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F200A" w14:textId="77777777" w:rsidR="008B1CED" w:rsidRPr="00B34CB8" w:rsidRDefault="008B1CED" w:rsidP="008B1CED">
      <w:pPr>
        <w:ind w:firstLine="0"/>
        <w:jc w:val="center"/>
        <w:rPr>
          <w:rStyle w:val="wdyuqq"/>
          <w:rFonts w:cs="Times New Roman"/>
          <w:color w:val="000000"/>
          <w:szCs w:val="24"/>
          <w:lang w:val="es-CO"/>
        </w:rPr>
      </w:pPr>
    </w:p>
    <w:p w14:paraId="3D68DEF1" w14:textId="77777777" w:rsidR="008B1CED" w:rsidRDefault="008B1CED" w:rsidP="008B1CED">
      <w:pPr>
        <w:ind w:firstLine="0"/>
        <w:jc w:val="center"/>
        <w:rPr>
          <w:rStyle w:val="wdyuqq"/>
          <w:rFonts w:cs="Times New Roman"/>
          <w:b/>
          <w:bCs/>
          <w:color w:val="000000"/>
          <w:szCs w:val="24"/>
          <w:lang w:val="es-CO"/>
        </w:rPr>
      </w:pPr>
    </w:p>
    <w:p w14:paraId="7B3D8F26" w14:textId="77777777" w:rsidR="008B1CED" w:rsidRDefault="008B1CED" w:rsidP="008B1CED">
      <w:pPr>
        <w:ind w:firstLine="0"/>
        <w:jc w:val="center"/>
        <w:rPr>
          <w:rStyle w:val="wdyuqq"/>
          <w:rFonts w:cs="Times New Roman"/>
          <w:b/>
          <w:bCs/>
          <w:color w:val="000000"/>
          <w:szCs w:val="24"/>
          <w:lang w:val="es-CO"/>
        </w:rPr>
      </w:pPr>
    </w:p>
    <w:p w14:paraId="011CE958" w14:textId="30D0985E" w:rsidR="00E6554D" w:rsidRDefault="00114F45" w:rsidP="008B1CED">
      <w:pPr>
        <w:ind w:firstLine="0"/>
        <w:jc w:val="center"/>
        <w:rPr>
          <w:rFonts w:cs="Times New Roman"/>
          <w:b/>
          <w:bCs/>
          <w:color w:val="000000"/>
          <w:szCs w:val="24"/>
          <w:lang w:val="es-CO"/>
        </w:rPr>
      </w:pPr>
      <w:r w:rsidRPr="00114F45">
        <w:rPr>
          <w:rFonts w:cs="Times New Roman"/>
          <w:b/>
          <w:bCs/>
          <w:color w:val="000000"/>
          <w:szCs w:val="24"/>
          <w:lang w:val="es-CO"/>
        </w:rPr>
        <w:t xml:space="preserve"> </w:t>
      </w:r>
      <w:r w:rsidR="002C44B0">
        <w:rPr>
          <w:rFonts w:cs="Times New Roman"/>
          <w:b/>
          <w:bCs/>
          <w:color w:val="000000"/>
          <w:szCs w:val="24"/>
          <w:lang w:val="es-CO"/>
        </w:rPr>
        <w:t>Ro</w:t>
      </w:r>
      <w:r w:rsidRPr="00114F45">
        <w:rPr>
          <w:rFonts w:cs="Times New Roman"/>
          <w:b/>
          <w:bCs/>
          <w:color w:val="000000"/>
          <w:szCs w:val="24"/>
          <w:lang w:val="es-CO"/>
        </w:rPr>
        <w:t>l de las instituciones educativas en la</w:t>
      </w:r>
      <w:r w:rsidR="002C44B0">
        <w:rPr>
          <w:rFonts w:cs="Times New Roman"/>
          <w:b/>
          <w:bCs/>
          <w:color w:val="000000"/>
          <w:szCs w:val="24"/>
          <w:lang w:val="es-CO"/>
        </w:rPr>
        <w:t xml:space="preserve"> alfabetización política y</w:t>
      </w:r>
      <w:r w:rsidRPr="00114F45">
        <w:rPr>
          <w:rFonts w:cs="Times New Roman"/>
          <w:b/>
          <w:bCs/>
          <w:color w:val="000000"/>
          <w:szCs w:val="24"/>
          <w:lang w:val="es-CO"/>
        </w:rPr>
        <w:t xml:space="preserve"> formación cívica</w:t>
      </w:r>
      <w:r w:rsidR="002C44B0">
        <w:rPr>
          <w:rFonts w:cs="Times New Roman"/>
          <w:b/>
          <w:bCs/>
          <w:color w:val="000000"/>
          <w:szCs w:val="24"/>
          <w:lang w:val="es-CO"/>
        </w:rPr>
        <w:t xml:space="preserve"> y ciudadana</w:t>
      </w:r>
      <w:r w:rsidRPr="00114F45">
        <w:rPr>
          <w:rFonts w:cs="Times New Roman"/>
          <w:b/>
          <w:bCs/>
          <w:color w:val="000000"/>
          <w:szCs w:val="24"/>
          <w:lang w:val="es-CO"/>
        </w:rPr>
        <w:t xml:space="preserve"> de los jóvenes en </w:t>
      </w:r>
      <w:r w:rsidR="002C44B0">
        <w:rPr>
          <w:rFonts w:cs="Times New Roman"/>
          <w:b/>
          <w:bCs/>
          <w:color w:val="000000"/>
          <w:szCs w:val="24"/>
          <w:lang w:val="es-CO"/>
        </w:rPr>
        <w:t xml:space="preserve">el municipio de </w:t>
      </w:r>
      <w:r w:rsidR="00B34CB8">
        <w:rPr>
          <w:rFonts w:cs="Times New Roman"/>
          <w:b/>
          <w:bCs/>
          <w:color w:val="000000"/>
          <w:szCs w:val="24"/>
          <w:lang w:val="es-CO"/>
        </w:rPr>
        <w:t xml:space="preserve">Sabanalarga /Atlántico. </w:t>
      </w:r>
    </w:p>
    <w:p w14:paraId="2825B81B" w14:textId="77777777" w:rsidR="00114F45" w:rsidRPr="00114F45" w:rsidRDefault="00114F45" w:rsidP="008B1CED">
      <w:pPr>
        <w:ind w:firstLine="0"/>
        <w:jc w:val="center"/>
        <w:rPr>
          <w:rStyle w:val="wdyuqq"/>
          <w:rFonts w:cs="Times New Roman"/>
          <w:b/>
          <w:bCs/>
          <w:color w:val="000000"/>
          <w:szCs w:val="24"/>
          <w:lang w:val="es-CO"/>
        </w:rPr>
      </w:pPr>
    </w:p>
    <w:p w14:paraId="581FE807" w14:textId="52581FCE" w:rsidR="008B1CED" w:rsidRPr="00B34CB8" w:rsidRDefault="008373E6" w:rsidP="008B1CED">
      <w:pPr>
        <w:ind w:firstLine="0"/>
        <w:jc w:val="center"/>
        <w:rPr>
          <w:rStyle w:val="wdyuqq"/>
          <w:rFonts w:cs="Times New Roman"/>
          <w:color w:val="000000"/>
          <w:szCs w:val="24"/>
          <w:lang w:val="es-CO"/>
        </w:rPr>
      </w:pPr>
      <w:r w:rsidRPr="00B34CB8">
        <w:rPr>
          <w:rStyle w:val="wdyuqq"/>
          <w:rFonts w:cs="Times New Roman"/>
          <w:color w:val="000000"/>
          <w:szCs w:val="24"/>
          <w:lang w:val="es-CO"/>
        </w:rPr>
        <w:t xml:space="preserve">Jesús </w:t>
      </w:r>
      <w:r w:rsidR="00047A88">
        <w:rPr>
          <w:rStyle w:val="wdyuqq"/>
          <w:rFonts w:cs="Times New Roman"/>
          <w:color w:val="000000"/>
          <w:szCs w:val="24"/>
          <w:lang w:val="es-CO"/>
        </w:rPr>
        <w:t xml:space="preserve">Rafael </w:t>
      </w:r>
      <w:r w:rsidR="008B1CED" w:rsidRPr="00B34CB8">
        <w:rPr>
          <w:rStyle w:val="wdyuqq"/>
          <w:rFonts w:cs="Times New Roman"/>
          <w:color w:val="000000"/>
          <w:szCs w:val="24"/>
          <w:lang w:val="es-CO"/>
        </w:rPr>
        <w:t xml:space="preserve">Sanjuan </w:t>
      </w:r>
      <w:r w:rsidRPr="00B34CB8">
        <w:rPr>
          <w:rStyle w:val="wdyuqq"/>
          <w:rFonts w:cs="Times New Roman"/>
          <w:color w:val="000000"/>
          <w:szCs w:val="24"/>
          <w:lang w:val="es-CO"/>
        </w:rPr>
        <w:t>A</w:t>
      </w:r>
      <w:r w:rsidR="00047A88">
        <w:rPr>
          <w:rStyle w:val="wdyuqq"/>
          <w:rFonts w:cs="Times New Roman"/>
          <w:color w:val="000000"/>
          <w:szCs w:val="24"/>
          <w:lang w:val="es-CO"/>
        </w:rPr>
        <w:t>humada</w:t>
      </w:r>
      <w:r w:rsidR="006F03EF">
        <w:rPr>
          <w:rStyle w:val="wdyuqq"/>
          <w:rFonts w:cs="Times New Roman"/>
          <w:color w:val="000000"/>
          <w:szCs w:val="24"/>
          <w:lang w:val="es-CO"/>
        </w:rPr>
        <w:t xml:space="preserve"> y </w:t>
      </w:r>
      <w:r w:rsidR="006F03EF" w:rsidRPr="00B34CB8">
        <w:rPr>
          <w:rStyle w:val="wdyuqq"/>
          <w:rFonts w:cs="Times New Roman"/>
          <w:color w:val="000000"/>
          <w:szCs w:val="24"/>
          <w:lang w:val="es-CO"/>
        </w:rPr>
        <w:t>Santiago</w:t>
      </w:r>
      <w:r w:rsidR="00047A88">
        <w:rPr>
          <w:rStyle w:val="wdyuqq"/>
          <w:rFonts w:cs="Times New Roman"/>
          <w:color w:val="000000"/>
          <w:szCs w:val="24"/>
          <w:lang w:val="es-CO"/>
        </w:rPr>
        <w:t xml:space="preserve"> Alberto</w:t>
      </w:r>
      <w:r w:rsidR="006F03EF" w:rsidRPr="00B34CB8">
        <w:rPr>
          <w:rStyle w:val="wdyuqq"/>
          <w:rFonts w:cs="Times New Roman"/>
          <w:color w:val="000000"/>
          <w:szCs w:val="24"/>
          <w:lang w:val="es-CO"/>
        </w:rPr>
        <w:t xml:space="preserve"> Meza A</w:t>
      </w:r>
      <w:r w:rsidR="00047A88">
        <w:rPr>
          <w:rStyle w:val="wdyuqq"/>
          <w:rFonts w:cs="Times New Roman"/>
          <w:color w:val="000000"/>
          <w:szCs w:val="24"/>
          <w:lang w:val="es-CO"/>
        </w:rPr>
        <w:t>costa</w:t>
      </w:r>
      <w:r w:rsidR="006F03EF" w:rsidRPr="00B34CB8">
        <w:rPr>
          <w:rStyle w:val="wdyuqq"/>
          <w:rFonts w:cs="Times New Roman"/>
          <w:color w:val="000000"/>
          <w:szCs w:val="24"/>
          <w:lang w:val="es-CO"/>
        </w:rPr>
        <w:t>.</w:t>
      </w:r>
    </w:p>
    <w:p w14:paraId="4C4F4D3A" w14:textId="5B312692" w:rsidR="00B34CB8" w:rsidRDefault="008B1CED" w:rsidP="008B1CED">
      <w:pPr>
        <w:ind w:firstLine="0"/>
        <w:jc w:val="center"/>
        <w:rPr>
          <w:rStyle w:val="wdyuqq"/>
          <w:rFonts w:cs="Times New Roman"/>
          <w:color w:val="000000"/>
          <w:szCs w:val="24"/>
          <w:lang w:val="es-CO"/>
        </w:rPr>
      </w:pPr>
      <w:r w:rsidRPr="00B34CB8">
        <w:rPr>
          <w:rStyle w:val="wdyuqq"/>
          <w:rFonts w:cs="Times New Roman"/>
          <w:color w:val="000000"/>
          <w:szCs w:val="24"/>
          <w:lang w:val="es-CO"/>
        </w:rPr>
        <w:t>Facultad de jurisprudencia, Universidad Autónoma</w:t>
      </w:r>
      <w:r w:rsidR="00B34CB8">
        <w:rPr>
          <w:rStyle w:val="wdyuqq"/>
          <w:rFonts w:cs="Times New Roman"/>
          <w:color w:val="000000"/>
          <w:szCs w:val="24"/>
          <w:lang w:val="es-CO"/>
        </w:rPr>
        <w:t xml:space="preserve"> Del Caribe</w:t>
      </w:r>
    </w:p>
    <w:p w14:paraId="5B15313A" w14:textId="242220C1" w:rsidR="008B1CED" w:rsidRPr="00B34CB8" w:rsidRDefault="008B1CED" w:rsidP="008B1CED">
      <w:pPr>
        <w:ind w:firstLine="0"/>
        <w:jc w:val="center"/>
        <w:rPr>
          <w:rStyle w:val="wdyuqq"/>
          <w:rFonts w:cs="Times New Roman"/>
          <w:color w:val="000000"/>
          <w:szCs w:val="24"/>
          <w:lang w:val="es-CO"/>
        </w:rPr>
      </w:pPr>
      <w:r w:rsidRPr="00B34CB8">
        <w:rPr>
          <w:rStyle w:val="wdyuqq"/>
          <w:rFonts w:cs="Times New Roman"/>
          <w:color w:val="000000"/>
          <w:szCs w:val="24"/>
          <w:lang w:val="es-CO"/>
        </w:rPr>
        <w:t xml:space="preserve"> Programa de Ciencias Políticas</w:t>
      </w:r>
    </w:p>
    <w:p w14:paraId="604609AA" w14:textId="7120DB9F" w:rsidR="008B1CED" w:rsidRPr="00B34CB8" w:rsidRDefault="00B34CB8" w:rsidP="008B1CED">
      <w:pPr>
        <w:ind w:firstLine="0"/>
        <w:jc w:val="center"/>
        <w:rPr>
          <w:rStyle w:val="wdyuqq"/>
          <w:rFonts w:cs="Times New Roman"/>
          <w:color w:val="000000"/>
          <w:szCs w:val="24"/>
          <w:lang w:val="es-CO"/>
        </w:rPr>
      </w:pPr>
      <w:r>
        <w:rPr>
          <w:rStyle w:val="wdyuqq"/>
          <w:rFonts w:cs="Times New Roman"/>
          <w:color w:val="000000"/>
          <w:szCs w:val="24"/>
          <w:lang w:val="es-CO"/>
        </w:rPr>
        <w:t>Asesor Metodológico y di</w:t>
      </w:r>
      <w:r w:rsidR="00AB4D12">
        <w:rPr>
          <w:rStyle w:val="wdyuqq"/>
          <w:rFonts w:cs="Times New Roman"/>
          <w:color w:val="000000"/>
          <w:szCs w:val="24"/>
          <w:lang w:val="es-CO"/>
        </w:rPr>
        <w:t>s</w:t>
      </w:r>
      <w:r>
        <w:rPr>
          <w:rStyle w:val="wdyuqq"/>
          <w:rFonts w:cs="Times New Roman"/>
          <w:color w:val="000000"/>
          <w:szCs w:val="24"/>
          <w:lang w:val="es-CO"/>
        </w:rPr>
        <w:t xml:space="preserve">ciplinar: </w:t>
      </w:r>
      <w:r w:rsidR="008B1CED" w:rsidRPr="00B34CB8">
        <w:rPr>
          <w:rStyle w:val="wdyuqq"/>
          <w:rFonts w:cs="Times New Roman"/>
          <w:color w:val="000000"/>
          <w:szCs w:val="24"/>
          <w:lang w:val="es-CO"/>
        </w:rPr>
        <w:t>Yamil Gómez</w:t>
      </w:r>
      <w:r w:rsidR="00FA62F9" w:rsidRPr="00B34CB8">
        <w:rPr>
          <w:rStyle w:val="wdyuqq"/>
          <w:rFonts w:cs="Times New Roman"/>
          <w:color w:val="000000"/>
          <w:szCs w:val="24"/>
          <w:lang w:val="es-CO"/>
        </w:rPr>
        <w:t>.</w:t>
      </w:r>
    </w:p>
    <w:p w14:paraId="79ED9B37" w14:textId="1AFCA496" w:rsidR="008B1CED" w:rsidRPr="00B34CB8" w:rsidRDefault="008B1CED" w:rsidP="008B1CED">
      <w:pPr>
        <w:ind w:firstLine="0"/>
        <w:jc w:val="center"/>
        <w:rPr>
          <w:rStyle w:val="wdyuqq"/>
          <w:rFonts w:cs="Times New Roman"/>
          <w:color w:val="000000"/>
          <w:szCs w:val="24"/>
          <w:lang w:val="es-CO"/>
        </w:rPr>
      </w:pPr>
      <w:r w:rsidRPr="00B34CB8">
        <w:rPr>
          <w:rStyle w:val="wdyuqq"/>
          <w:rFonts w:cs="Times New Roman"/>
          <w:color w:val="000000"/>
          <w:szCs w:val="24"/>
          <w:lang w:val="es-CO"/>
        </w:rPr>
        <w:t>2025.</w:t>
      </w:r>
    </w:p>
    <w:p w14:paraId="2B6892BB" w14:textId="77777777" w:rsidR="008B1CED" w:rsidRDefault="008B1CED" w:rsidP="008B1CED">
      <w:pPr>
        <w:rPr>
          <w:rStyle w:val="wdyuqq"/>
          <w:rFonts w:cs="Times New Roman"/>
          <w:b/>
          <w:bCs/>
          <w:color w:val="000000"/>
          <w:szCs w:val="24"/>
          <w:lang w:val="es-CO"/>
        </w:rPr>
      </w:pPr>
    </w:p>
    <w:p w14:paraId="65D1CC40" w14:textId="77777777" w:rsidR="008B1CED" w:rsidRDefault="008B1CED" w:rsidP="008B1CED">
      <w:pPr>
        <w:rPr>
          <w:rStyle w:val="wdyuqq"/>
          <w:rFonts w:cs="Times New Roman"/>
          <w:b/>
          <w:bCs/>
          <w:color w:val="000000"/>
          <w:szCs w:val="24"/>
          <w:lang w:val="es-CO"/>
        </w:rPr>
      </w:pPr>
    </w:p>
    <w:p w14:paraId="2237A8B4" w14:textId="77777777" w:rsidR="00312ADC" w:rsidRDefault="00312ADC" w:rsidP="008B1CED">
      <w:pPr>
        <w:rPr>
          <w:rStyle w:val="wdyuqq"/>
          <w:rFonts w:cs="Times New Roman"/>
          <w:b/>
          <w:bCs/>
          <w:color w:val="000000"/>
          <w:szCs w:val="24"/>
          <w:lang w:val="es-CO"/>
        </w:rPr>
      </w:pPr>
    </w:p>
    <w:p w14:paraId="2DA8C2F8" w14:textId="77777777" w:rsidR="00312ADC" w:rsidRDefault="00312ADC" w:rsidP="008B1CED">
      <w:pPr>
        <w:rPr>
          <w:rStyle w:val="wdyuqq"/>
          <w:rFonts w:cs="Times New Roman"/>
          <w:b/>
          <w:bCs/>
          <w:color w:val="000000"/>
          <w:szCs w:val="24"/>
          <w:lang w:val="es-CO"/>
        </w:rPr>
      </w:pPr>
    </w:p>
    <w:p w14:paraId="17994AB9" w14:textId="77777777" w:rsidR="00312ADC" w:rsidRDefault="00312ADC" w:rsidP="008B1CED">
      <w:pPr>
        <w:rPr>
          <w:rStyle w:val="wdyuqq"/>
          <w:rFonts w:cs="Times New Roman"/>
          <w:b/>
          <w:bCs/>
          <w:color w:val="000000"/>
          <w:szCs w:val="24"/>
          <w:lang w:val="es-CO"/>
        </w:rPr>
      </w:pPr>
    </w:p>
    <w:p w14:paraId="63D54A7C" w14:textId="77777777" w:rsidR="00312ADC" w:rsidRDefault="00312ADC" w:rsidP="008B1CED">
      <w:pPr>
        <w:rPr>
          <w:rStyle w:val="wdyuqq"/>
          <w:rFonts w:cs="Times New Roman"/>
          <w:b/>
          <w:bCs/>
          <w:color w:val="000000"/>
          <w:szCs w:val="24"/>
          <w:lang w:val="es-CO"/>
        </w:rPr>
      </w:pPr>
    </w:p>
    <w:p w14:paraId="08D084F2" w14:textId="77777777" w:rsidR="001159F1" w:rsidRDefault="001159F1" w:rsidP="008B1CED">
      <w:pPr>
        <w:rPr>
          <w:rStyle w:val="wdyuqq"/>
          <w:rFonts w:cs="Times New Roman"/>
          <w:b/>
          <w:bCs/>
          <w:color w:val="000000"/>
          <w:szCs w:val="24"/>
          <w:lang w:val="es-CO"/>
        </w:rPr>
      </w:pPr>
    </w:p>
    <w:p w14:paraId="1C982C06" w14:textId="77777777" w:rsidR="001159F1" w:rsidRDefault="001159F1" w:rsidP="008B1CED">
      <w:pPr>
        <w:rPr>
          <w:rStyle w:val="wdyuqq"/>
          <w:rFonts w:cs="Times New Roman"/>
          <w:b/>
          <w:bCs/>
          <w:color w:val="000000"/>
          <w:szCs w:val="24"/>
          <w:lang w:val="es-CO"/>
        </w:rPr>
      </w:pPr>
    </w:p>
    <w:p w14:paraId="1889F0F5" w14:textId="611F08A2" w:rsidR="00312ADC" w:rsidRDefault="00312ADC" w:rsidP="00312ADC">
      <w:pPr>
        <w:jc w:val="center"/>
        <w:rPr>
          <w:rStyle w:val="wdyuqq"/>
          <w:rFonts w:cs="Times New Roman"/>
          <w:b/>
          <w:bCs/>
          <w:color w:val="000000"/>
          <w:szCs w:val="24"/>
          <w:lang w:val="es-CO"/>
        </w:rPr>
      </w:pPr>
      <w:r>
        <w:rPr>
          <w:rStyle w:val="wdyuqq"/>
          <w:rFonts w:cs="Times New Roman"/>
          <w:b/>
          <w:bCs/>
          <w:color w:val="000000"/>
          <w:szCs w:val="24"/>
          <w:lang w:val="es-CO"/>
        </w:rPr>
        <w:lastRenderedPageBreak/>
        <w:t>Agradecimientos.</w:t>
      </w:r>
    </w:p>
    <w:p w14:paraId="59C1932C" w14:textId="77777777" w:rsidR="00F07A4D" w:rsidRPr="00F07A4D" w:rsidRDefault="00F07A4D" w:rsidP="00F07A4D">
      <w:pPr>
        <w:rPr>
          <w:rStyle w:val="wdyuqq"/>
          <w:rFonts w:cs="Times New Roman"/>
          <w:color w:val="000000"/>
          <w:szCs w:val="24"/>
          <w:lang w:val="es-CO"/>
        </w:rPr>
      </w:pPr>
      <w:r w:rsidRPr="00F07A4D">
        <w:rPr>
          <w:rStyle w:val="wdyuqq"/>
          <w:rFonts w:cs="Times New Roman"/>
          <w:color w:val="000000"/>
          <w:szCs w:val="24"/>
          <w:lang w:val="es-CO"/>
        </w:rPr>
        <w:t>A Dios, por la fortaleza, la claridad y la oportunidad de culminar este proceso académico.</w:t>
      </w:r>
    </w:p>
    <w:p w14:paraId="7237E555" w14:textId="77777777" w:rsidR="00F07A4D" w:rsidRPr="00F07A4D" w:rsidRDefault="00F07A4D" w:rsidP="00F07A4D">
      <w:pPr>
        <w:rPr>
          <w:rStyle w:val="wdyuqq"/>
          <w:rFonts w:cs="Times New Roman"/>
          <w:color w:val="000000"/>
          <w:szCs w:val="24"/>
          <w:lang w:val="es-CO"/>
        </w:rPr>
      </w:pPr>
    </w:p>
    <w:p w14:paraId="6565F2BA" w14:textId="77777777" w:rsidR="00F07A4D" w:rsidRPr="00F07A4D" w:rsidRDefault="00F07A4D" w:rsidP="00F07A4D">
      <w:pPr>
        <w:rPr>
          <w:rStyle w:val="wdyuqq"/>
          <w:rFonts w:cs="Times New Roman"/>
          <w:color w:val="000000"/>
          <w:szCs w:val="24"/>
          <w:lang w:val="es-CO"/>
        </w:rPr>
      </w:pPr>
      <w:r w:rsidRPr="00F07A4D">
        <w:rPr>
          <w:rStyle w:val="wdyuqq"/>
          <w:rFonts w:cs="Times New Roman"/>
          <w:color w:val="000000"/>
          <w:szCs w:val="24"/>
          <w:lang w:val="es-CO"/>
        </w:rPr>
        <w:t>A nuestros padres, Eustorgio Sanjuan, Geocanda Ahumada, Carlos Meza y Betty Acosta, por su apoyo incondicional, su paciencia y por acompañarnos en cada etapa de este camino. Gracias por creer en el potencial de sus hijos.</w:t>
      </w:r>
    </w:p>
    <w:p w14:paraId="131DA55C" w14:textId="77777777" w:rsidR="00F07A4D" w:rsidRPr="00F07A4D" w:rsidRDefault="00F07A4D" w:rsidP="00F07A4D">
      <w:pPr>
        <w:rPr>
          <w:rStyle w:val="wdyuqq"/>
          <w:rFonts w:cs="Times New Roman"/>
          <w:color w:val="000000"/>
          <w:szCs w:val="24"/>
          <w:lang w:val="es-CO"/>
        </w:rPr>
      </w:pPr>
    </w:p>
    <w:p w14:paraId="735D8173" w14:textId="293A7941" w:rsidR="00F07A4D" w:rsidRPr="00F07A4D" w:rsidRDefault="00F07A4D" w:rsidP="00F07A4D">
      <w:pPr>
        <w:rPr>
          <w:rStyle w:val="wdyuqq"/>
          <w:rFonts w:cs="Times New Roman"/>
          <w:color w:val="000000"/>
          <w:szCs w:val="24"/>
          <w:lang w:val="es-CO"/>
        </w:rPr>
      </w:pPr>
      <w:r w:rsidRPr="00F07A4D">
        <w:rPr>
          <w:rStyle w:val="wdyuqq"/>
          <w:rFonts w:cs="Times New Roman"/>
          <w:color w:val="000000"/>
          <w:szCs w:val="24"/>
          <w:lang w:val="es-CO"/>
        </w:rPr>
        <w:t xml:space="preserve">A nuestro </w:t>
      </w:r>
      <w:r w:rsidR="00E65EE7">
        <w:rPr>
          <w:rStyle w:val="wdyuqq"/>
          <w:rFonts w:cs="Times New Roman"/>
          <w:color w:val="000000"/>
          <w:szCs w:val="24"/>
          <w:lang w:val="es-CO"/>
        </w:rPr>
        <w:t>tutor metodológico y disciplinar</w:t>
      </w:r>
      <w:r w:rsidRPr="00F07A4D">
        <w:rPr>
          <w:rStyle w:val="wdyuqq"/>
          <w:rFonts w:cs="Times New Roman"/>
          <w:color w:val="000000"/>
          <w:szCs w:val="24"/>
          <w:lang w:val="es-CO"/>
        </w:rPr>
        <w:t>, Yamil Gómez, por su orientación, dedicación y exigencia académica, fundamentales para dar forma rigurosa a esta investigación. Asimismo, agradecemos a la Facultad de Jurisprudencia, en cabeza de la decana Alcira Muñoz y de la directora del programa de Ciencias Políticas, Victoria Rodríguez, por su respaldo institucional.</w:t>
      </w:r>
    </w:p>
    <w:p w14:paraId="653C2078" w14:textId="77777777" w:rsidR="00F07A4D" w:rsidRPr="00F07A4D" w:rsidRDefault="00F07A4D" w:rsidP="00F07A4D">
      <w:pPr>
        <w:rPr>
          <w:rStyle w:val="wdyuqq"/>
          <w:rFonts w:cs="Times New Roman"/>
          <w:color w:val="000000"/>
          <w:szCs w:val="24"/>
          <w:lang w:val="es-CO"/>
        </w:rPr>
      </w:pPr>
    </w:p>
    <w:p w14:paraId="4EB699FF" w14:textId="77777777" w:rsidR="00F07A4D" w:rsidRPr="00F07A4D" w:rsidRDefault="00F07A4D" w:rsidP="00F07A4D">
      <w:pPr>
        <w:rPr>
          <w:rStyle w:val="wdyuqq"/>
          <w:rFonts w:cs="Times New Roman"/>
          <w:color w:val="000000"/>
          <w:szCs w:val="24"/>
          <w:lang w:val="es-CO"/>
        </w:rPr>
      </w:pPr>
      <w:r w:rsidRPr="00F07A4D">
        <w:rPr>
          <w:rStyle w:val="wdyuqq"/>
          <w:rFonts w:cs="Times New Roman"/>
          <w:color w:val="000000"/>
          <w:szCs w:val="24"/>
          <w:lang w:val="es-CO"/>
        </w:rPr>
        <w:t>A las instituciones educativas, estudiantes y docentes que participaron en el trabajo de campo, en especial a la doctora Magola Álvarez, el magíster Dalmiro García, el licenciado Eduardo Mendoza y la licenciada Consuelo Mendoza, quienes, con su tiempo y disposición, hicieron posible el desarrollo de este estudio.</w:t>
      </w:r>
    </w:p>
    <w:p w14:paraId="4E3EB5E2" w14:textId="77777777" w:rsidR="00F07A4D" w:rsidRPr="00F07A4D" w:rsidRDefault="00F07A4D" w:rsidP="00F07A4D">
      <w:pPr>
        <w:rPr>
          <w:rStyle w:val="wdyuqq"/>
          <w:rFonts w:cs="Times New Roman"/>
          <w:color w:val="000000"/>
          <w:szCs w:val="24"/>
          <w:lang w:val="es-CO"/>
        </w:rPr>
      </w:pPr>
    </w:p>
    <w:p w14:paraId="51974E6A" w14:textId="56D48EAB" w:rsidR="008B1CED" w:rsidRDefault="00F07A4D" w:rsidP="00F07A4D">
      <w:pPr>
        <w:rPr>
          <w:rStyle w:val="wdyuqq"/>
          <w:rFonts w:cs="Times New Roman"/>
          <w:b/>
          <w:bCs/>
          <w:color w:val="000000"/>
          <w:szCs w:val="24"/>
          <w:lang w:val="es-CO"/>
        </w:rPr>
      </w:pPr>
      <w:r w:rsidRPr="00F07A4D">
        <w:rPr>
          <w:rStyle w:val="wdyuqq"/>
          <w:rFonts w:cs="Times New Roman"/>
          <w:color w:val="000000"/>
          <w:szCs w:val="24"/>
          <w:lang w:val="es-CO"/>
        </w:rPr>
        <w:t>Finalmente, expresamos nuestro agradecimiento a todas las personas que, de alguna manera, aportaron a la realización de este proyecto investigativo.</w:t>
      </w:r>
    </w:p>
    <w:p w14:paraId="4CE3BAEB" w14:textId="77777777" w:rsidR="001C0B23" w:rsidRDefault="001C0B23" w:rsidP="00294C0D">
      <w:pPr>
        <w:rPr>
          <w:rStyle w:val="wdyuqq"/>
          <w:rFonts w:cs="Times New Roman"/>
          <w:b/>
          <w:bCs/>
          <w:color w:val="000000"/>
          <w:szCs w:val="16"/>
          <w:lang w:val="es-CO"/>
        </w:rPr>
      </w:pPr>
    </w:p>
    <w:p w14:paraId="157940E5" w14:textId="1B7622BB" w:rsidR="001C0B23" w:rsidRPr="000B5D1F" w:rsidRDefault="000B5D1F" w:rsidP="000B5D1F">
      <w:pPr>
        <w:pStyle w:val="Ttulo1"/>
        <w:rPr>
          <w:rStyle w:val="wdyuqq"/>
          <w:rFonts w:ascii="Times New Roman" w:hAnsi="Times New Roman" w:cs="Times New Roman"/>
          <w:b/>
          <w:bCs/>
          <w:color w:val="000000" w:themeColor="text1"/>
          <w:sz w:val="16"/>
          <w:szCs w:val="8"/>
          <w:lang w:val="es-CO"/>
        </w:rPr>
      </w:pPr>
      <w:bookmarkStart w:id="0" w:name="_Toc215154855"/>
      <w:r w:rsidRPr="000B5D1F">
        <w:rPr>
          <w:rStyle w:val="wdyuqq"/>
          <w:rFonts w:ascii="Times New Roman" w:hAnsi="Times New Roman" w:cs="Times New Roman"/>
          <w:b/>
          <w:bCs/>
          <w:color w:val="000000" w:themeColor="text1"/>
          <w:sz w:val="24"/>
          <w:szCs w:val="8"/>
          <w:lang w:val="es-CO"/>
        </w:rPr>
        <w:lastRenderedPageBreak/>
        <w:t>Resumen</w:t>
      </w:r>
      <w:bookmarkEnd w:id="0"/>
      <w:r w:rsidRPr="000B5D1F">
        <w:rPr>
          <w:rStyle w:val="wdyuqq"/>
          <w:rFonts w:ascii="Times New Roman" w:hAnsi="Times New Roman" w:cs="Times New Roman"/>
          <w:b/>
          <w:bCs/>
          <w:color w:val="000000" w:themeColor="text1"/>
          <w:sz w:val="24"/>
          <w:szCs w:val="8"/>
          <w:lang w:val="es-CO"/>
        </w:rPr>
        <w:t xml:space="preserve"> </w:t>
      </w:r>
    </w:p>
    <w:p w14:paraId="14D63659" w14:textId="0BA2AF23" w:rsidR="001C0B23" w:rsidRDefault="00BA096C" w:rsidP="00E72362">
      <w:pPr>
        <w:ind w:firstLine="0"/>
        <w:rPr>
          <w:rStyle w:val="wdyuqq"/>
          <w:rFonts w:cs="Times New Roman"/>
          <w:color w:val="000000"/>
          <w:szCs w:val="16"/>
          <w:lang w:val="es-CO"/>
        </w:rPr>
      </w:pPr>
      <w:r w:rsidRPr="00BA096C">
        <w:rPr>
          <w:rStyle w:val="wdyuqq"/>
          <w:rFonts w:cs="Times New Roman"/>
          <w:color w:val="000000"/>
          <w:szCs w:val="16"/>
          <w:lang w:val="es-CO"/>
        </w:rPr>
        <w:t>La presente investigación analiza el papel que desempeñan las instituciones educativas del municipio de Sabanalarga, Atlántico, en los procesos de alfabetización política y formación cívica de la población juvenil. El estudio parte de la preocupación por la apatía política local</w:t>
      </w:r>
      <w:r>
        <w:rPr>
          <w:rStyle w:val="wdyuqq"/>
          <w:rFonts w:cs="Times New Roman"/>
          <w:color w:val="000000"/>
          <w:szCs w:val="16"/>
          <w:lang w:val="es-CO"/>
        </w:rPr>
        <w:t xml:space="preserve"> y</w:t>
      </w:r>
      <w:r w:rsidRPr="00BA096C">
        <w:rPr>
          <w:rStyle w:val="wdyuqq"/>
          <w:rFonts w:cs="Times New Roman"/>
          <w:color w:val="000000"/>
          <w:szCs w:val="16"/>
          <w:lang w:val="es-CO"/>
        </w:rPr>
        <w:t xml:space="preserve"> la baja participación juvenil, elementos que evidencian limitaciones en la construcción de una ciudadanía crítica. Para ello, </w:t>
      </w:r>
      <w:r>
        <w:rPr>
          <w:rStyle w:val="wdyuqq"/>
          <w:rFonts w:cs="Times New Roman"/>
          <w:color w:val="000000"/>
          <w:szCs w:val="16"/>
          <w:lang w:val="es-CO"/>
        </w:rPr>
        <w:t>con enfoques en miras</w:t>
      </w:r>
      <w:r w:rsidRPr="00BA096C">
        <w:rPr>
          <w:rStyle w:val="wdyuqq"/>
          <w:rFonts w:cs="Times New Roman"/>
          <w:color w:val="000000"/>
          <w:szCs w:val="16"/>
          <w:lang w:val="es-CO"/>
        </w:rPr>
        <w:t xml:space="preserve"> de</w:t>
      </w:r>
      <w:r>
        <w:rPr>
          <w:rStyle w:val="wdyuqq"/>
          <w:rFonts w:cs="Times New Roman"/>
          <w:color w:val="000000"/>
          <w:szCs w:val="16"/>
          <w:lang w:val="es-CO"/>
        </w:rPr>
        <w:t xml:space="preserve"> la</w:t>
      </w:r>
      <w:r w:rsidRPr="00BA096C">
        <w:rPr>
          <w:rStyle w:val="wdyuqq"/>
          <w:rFonts w:cs="Times New Roman"/>
          <w:color w:val="000000"/>
          <w:szCs w:val="16"/>
          <w:lang w:val="es-CO"/>
        </w:rPr>
        <w:t xml:space="preserve"> alfabetización política. La estructura del trabajo aborda, en primer lugar, los fundamentos </w:t>
      </w:r>
      <w:r>
        <w:rPr>
          <w:rStyle w:val="wdyuqq"/>
          <w:rFonts w:cs="Times New Roman"/>
          <w:color w:val="000000"/>
          <w:szCs w:val="16"/>
          <w:lang w:val="es-CO"/>
        </w:rPr>
        <w:t>socioeconómicos</w:t>
      </w:r>
      <w:r w:rsidRPr="00BA096C">
        <w:rPr>
          <w:rStyle w:val="wdyuqq"/>
          <w:rFonts w:cs="Times New Roman"/>
          <w:color w:val="000000"/>
          <w:szCs w:val="16"/>
          <w:lang w:val="es-CO"/>
        </w:rPr>
        <w:t xml:space="preserve"> que condicionan </w:t>
      </w:r>
      <w:r>
        <w:rPr>
          <w:rStyle w:val="wdyuqq"/>
          <w:rFonts w:cs="Times New Roman"/>
          <w:color w:val="000000"/>
          <w:szCs w:val="16"/>
          <w:lang w:val="es-CO"/>
        </w:rPr>
        <w:t xml:space="preserve">la formación </w:t>
      </w:r>
      <w:r w:rsidR="0023727E">
        <w:rPr>
          <w:rStyle w:val="wdyuqq"/>
          <w:rFonts w:cs="Times New Roman"/>
          <w:color w:val="000000"/>
          <w:szCs w:val="16"/>
          <w:lang w:val="es-CO"/>
        </w:rPr>
        <w:t>política</w:t>
      </w:r>
      <w:r w:rsidRPr="00BA096C">
        <w:rPr>
          <w:rStyle w:val="wdyuqq"/>
          <w:rFonts w:cs="Times New Roman"/>
          <w:color w:val="000000"/>
          <w:szCs w:val="16"/>
          <w:lang w:val="es-CO"/>
        </w:rPr>
        <w:t xml:space="preserve"> posteriormente examinan </w:t>
      </w:r>
      <w:r>
        <w:rPr>
          <w:rStyle w:val="wdyuqq"/>
          <w:rFonts w:cs="Times New Roman"/>
          <w:color w:val="000000"/>
          <w:szCs w:val="16"/>
          <w:lang w:val="es-CO"/>
        </w:rPr>
        <w:t xml:space="preserve">el impacto </w:t>
      </w:r>
      <w:r w:rsidRPr="00BA096C">
        <w:rPr>
          <w:rStyle w:val="wdyuqq"/>
          <w:rFonts w:cs="Times New Roman"/>
          <w:color w:val="000000"/>
          <w:szCs w:val="16"/>
          <w:lang w:val="es-CO"/>
        </w:rPr>
        <w:t>normativo</w:t>
      </w:r>
      <w:r>
        <w:rPr>
          <w:rStyle w:val="wdyuqq"/>
          <w:rFonts w:cs="Times New Roman"/>
          <w:color w:val="000000"/>
          <w:szCs w:val="16"/>
          <w:lang w:val="es-CO"/>
        </w:rPr>
        <w:t xml:space="preserve"> y de políticas</w:t>
      </w:r>
      <w:r w:rsidRPr="00BA096C">
        <w:rPr>
          <w:rStyle w:val="wdyuqq"/>
          <w:rFonts w:cs="Times New Roman"/>
          <w:color w:val="000000"/>
          <w:szCs w:val="16"/>
          <w:lang w:val="es-CO"/>
        </w:rPr>
        <w:t xml:space="preserve"> y culmina con </w:t>
      </w:r>
      <w:r>
        <w:rPr>
          <w:rStyle w:val="wdyuqq"/>
          <w:rFonts w:cs="Times New Roman"/>
          <w:color w:val="000000"/>
          <w:szCs w:val="16"/>
          <w:lang w:val="es-CO"/>
        </w:rPr>
        <w:t>una exploración en los fundamentos de las</w:t>
      </w:r>
      <w:r w:rsidRPr="00BA096C">
        <w:rPr>
          <w:rStyle w:val="wdyuqq"/>
          <w:rFonts w:cs="Times New Roman"/>
          <w:color w:val="000000"/>
          <w:szCs w:val="16"/>
          <w:lang w:val="es-CO"/>
        </w:rPr>
        <w:t xml:space="preserve"> acciones educativas </w:t>
      </w:r>
      <w:r>
        <w:rPr>
          <w:rStyle w:val="wdyuqq"/>
          <w:rFonts w:cs="Times New Roman"/>
          <w:color w:val="000000"/>
          <w:szCs w:val="16"/>
          <w:lang w:val="es-CO"/>
        </w:rPr>
        <w:t>de</w:t>
      </w:r>
      <w:r w:rsidRPr="00BA096C">
        <w:rPr>
          <w:rStyle w:val="wdyuqq"/>
          <w:rFonts w:cs="Times New Roman"/>
          <w:color w:val="000000"/>
          <w:szCs w:val="16"/>
          <w:lang w:val="es-CO"/>
        </w:rPr>
        <w:t xml:space="preserve"> formación cívica y política en los colegios. El estudio ofrece una aproximación integral al contexto local y aporta elementos para comprender los desafíos de la educación política en </w:t>
      </w:r>
      <w:r>
        <w:rPr>
          <w:rStyle w:val="wdyuqq"/>
          <w:rFonts w:cs="Times New Roman"/>
          <w:color w:val="000000"/>
          <w:szCs w:val="16"/>
          <w:lang w:val="es-CO"/>
        </w:rPr>
        <w:t>la región</w:t>
      </w:r>
      <w:r w:rsidRPr="00BA096C">
        <w:rPr>
          <w:rStyle w:val="wdyuqq"/>
          <w:rFonts w:cs="Times New Roman"/>
          <w:color w:val="000000"/>
          <w:szCs w:val="16"/>
          <w:lang w:val="es-CO"/>
        </w:rPr>
        <w:t>.</w:t>
      </w:r>
    </w:p>
    <w:p w14:paraId="2CE3B945" w14:textId="5701DC9D" w:rsidR="002E00D8" w:rsidRPr="002E00D8" w:rsidRDefault="002E00D8" w:rsidP="00BA096C">
      <w:pPr>
        <w:rPr>
          <w:rStyle w:val="wdyuqq"/>
          <w:rFonts w:cs="Times New Roman"/>
          <w:color w:val="000000"/>
          <w:szCs w:val="16"/>
          <w:lang w:val="es-CO"/>
        </w:rPr>
      </w:pPr>
      <w:r w:rsidRPr="002E00D8">
        <w:rPr>
          <w:rStyle w:val="wdyuqq"/>
          <w:rFonts w:cs="Times New Roman"/>
          <w:b/>
          <w:bCs/>
          <w:color w:val="000000"/>
          <w:szCs w:val="16"/>
          <w:lang w:val="es-CO"/>
        </w:rPr>
        <w:t>Palabras clave:</w:t>
      </w:r>
      <w:r>
        <w:rPr>
          <w:rStyle w:val="wdyuqq"/>
          <w:rFonts w:cs="Times New Roman"/>
          <w:color w:val="000000"/>
          <w:szCs w:val="16"/>
          <w:lang w:val="es-CO"/>
        </w:rPr>
        <w:t xml:space="preserve"> </w:t>
      </w:r>
      <w:r w:rsidR="00D66D91" w:rsidRPr="002E00D8">
        <w:rPr>
          <w:rFonts w:cs="Times New Roman"/>
          <w:color w:val="000000"/>
          <w:szCs w:val="24"/>
          <w:lang w:val="es-CO"/>
        </w:rPr>
        <w:t>alfabetización política</w:t>
      </w:r>
      <w:r w:rsidR="00D66D91">
        <w:rPr>
          <w:rStyle w:val="wdyuqq"/>
          <w:rFonts w:cs="Times New Roman"/>
          <w:color w:val="000000"/>
          <w:szCs w:val="16"/>
          <w:lang w:val="es-CO"/>
        </w:rPr>
        <w:t xml:space="preserve">, </w:t>
      </w:r>
      <w:r>
        <w:rPr>
          <w:rStyle w:val="wdyuqq"/>
          <w:rFonts w:cs="Times New Roman"/>
          <w:color w:val="000000"/>
          <w:szCs w:val="16"/>
          <w:lang w:val="es-CO"/>
        </w:rPr>
        <w:t>educación pública, educación privada</w:t>
      </w:r>
      <w:proofErr w:type="gramStart"/>
      <w:r w:rsidRPr="002E00D8">
        <w:rPr>
          <w:rStyle w:val="wdyuqq"/>
          <w:rFonts w:cs="Times New Roman"/>
          <w:color w:val="000000"/>
          <w:szCs w:val="16"/>
          <w:lang w:val="es-CO"/>
        </w:rPr>
        <w:t xml:space="preserve">, </w:t>
      </w:r>
      <w:r w:rsidRPr="002E00D8">
        <w:rPr>
          <w:rFonts w:cs="Times New Roman"/>
          <w:color w:val="000000"/>
          <w:szCs w:val="24"/>
          <w:lang w:val="es-CO"/>
        </w:rPr>
        <w:t>,</w:t>
      </w:r>
      <w:proofErr w:type="gramEnd"/>
      <w:r w:rsidRPr="002E00D8">
        <w:rPr>
          <w:rFonts w:cs="Times New Roman"/>
          <w:color w:val="000000"/>
          <w:szCs w:val="24"/>
          <w:lang w:val="es-CO"/>
        </w:rPr>
        <w:t xml:space="preserve"> formación cívica y ciudadana, </w:t>
      </w:r>
    </w:p>
    <w:p w14:paraId="033954D5" w14:textId="207961C3" w:rsidR="00BA096C" w:rsidRPr="002E00D8" w:rsidRDefault="00BA096C" w:rsidP="00294C0D">
      <w:pPr>
        <w:rPr>
          <w:rFonts w:cs="Times New Roman"/>
          <w:b/>
          <w:bCs/>
          <w:color w:val="000000"/>
          <w:szCs w:val="16"/>
          <w:lang w:val="es-CO"/>
        </w:rPr>
      </w:pPr>
      <w:proofErr w:type="spellStart"/>
      <w:r w:rsidRPr="002E00D8">
        <w:rPr>
          <w:rFonts w:cs="Times New Roman"/>
          <w:b/>
          <w:bCs/>
          <w:color w:val="000000"/>
          <w:szCs w:val="16"/>
          <w:lang w:val="es-CO"/>
        </w:rPr>
        <w:t>Abstract</w:t>
      </w:r>
      <w:proofErr w:type="spellEnd"/>
      <w:r w:rsidRPr="002E00D8">
        <w:rPr>
          <w:rFonts w:cs="Times New Roman"/>
          <w:b/>
          <w:bCs/>
          <w:color w:val="000000"/>
          <w:szCs w:val="16"/>
          <w:lang w:val="es-CO"/>
        </w:rPr>
        <w:t xml:space="preserve">: </w:t>
      </w:r>
    </w:p>
    <w:p w14:paraId="214410FD" w14:textId="786A42A0" w:rsidR="001C0B23" w:rsidRDefault="00BA096C" w:rsidP="00E72362">
      <w:pPr>
        <w:ind w:firstLine="0"/>
        <w:rPr>
          <w:rFonts w:cs="Times New Roman"/>
          <w:color w:val="000000"/>
          <w:szCs w:val="16"/>
        </w:rPr>
      </w:pPr>
      <w:r w:rsidRPr="00BA096C">
        <w:rPr>
          <w:rFonts w:cs="Times New Roman"/>
          <w:color w:val="000000"/>
          <w:szCs w:val="16"/>
        </w:rPr>
        <w:t xml:space="preserve">This research analyzes the role played by educational institutions in the municipality of </w:t>
      </w:r>
      <w:proofErr w:type="spellStart"/>
      <w:r w:rsidRPr="00BA096C">
        <w:rPr>
          <w:rFonts w:cs="Times New Roman"/>
          <w:color w:val="000000"/>
          <w:szCs w:val="16"/>
        </w:rPr>
        <w:t>Sabanalarga</w:t>
      </w:r>
      <w:proofErr w:type="spellEnd"/>
      <w:r w:rsidRPr="00BA096C">
        <w:rPr>
          <w:rFonts w:cs="Times New Roman"/>
          <w:color w:val="000000"/>
          <w:szCs w:val="16"/>
        </w:rPr>
        <w:t xml:space="preserve">, Atlántico, in the processes of political literacy and civic education among young people. The study emerges from concerns about local political apathy and low youth participation, factors that reveal limitations in the development of </w:t>
      </w:r>
      <w:r w:rsidR="002E00D8" w:rsidRPr="00BA096C">
        <w:rPr>
          <w:rFonts w:cs="Times New Roman"/>
          <w:color w:val="000000"/>
          <w:szCs w:val="16"/>
        </w:rPr>
        <w:t>critical</w:t>
      </w:r>
      <w:r w:rsidRPr="00BA096C">
        <w:rPr>
          <w:rFonts w:cs="Times New Roman"/>
          <w:color w:val="000000"/>
          <w:szCs w:val="16"/>
        </w:rPr>
        <w:t xml:space="preserve"> citizenship. The analysis is grounded in approaches oriented </w:t>
      </w:r>
      <w:r w:rsidR="002E00D8" w:rsidRPr="00BA096C">
        <w:rPr>
          <w:rFonts w:cs="Times New Roman"/>
          <w:color w:val="000000"/>
          <w:szCs w:val="16"/>
        </w:rPr>
        <w:t>towards</w:t>
      </w:r>
      <w:r w:rsidRPr="00BA096C">
        <w:rPr>
          <w:rFonts w:cs="Times New Roman"/>
          <w:color w:val="000000"/>
          <w:szCs w:val="16"/>
        </w:rPr>
        <w:t xml:space="preserve"> political literacy. The structure of the work first addresses the socioeconomic foundations that shape political formation, then examines the impact of regulations and public policies, and finally explores the educational actions implemented by schools to promote civic and political learning. The study provides a </w:t>
      </w:r>
      <w:r w:rsidRPr="00BA096C">
        <w:rPr>
          <w:rFonts w:cs="Times New Roman"/>
          <w:color w:val="000000"/>
          <w:szCs w:val="16"/>
        </w:rPr>
        <w:lastRenderedPageBreak/>
        <w:t>comprehensive overview of the local context and offers insights into the challenges of political education in the region.</w:t>
      </w:r>
    </w:p>
    <w:p w14:paraId="3C6BE37A" w14:textId="738BF11E" w:rsidR="002E00D8" w:rsidRDefault="002E00D8" w:rsidP="00294C0D">
      <w:pPr>
        <w:rPr>
          <w:rFonts w:cs="Times New Roman"/>
          <w:color w:val="000000"/>
          <w:szCs w:val="16"/>
        </w:rPr>
      </w:pPr>
      <w:r w:rsidRPr="002E00D8">
        <w:rPr>
          <w:rFonts w:cs="Times New Roman"/>
          <w:b/>
          <w:bCs/>
          <w:color w:val="000000"/>
          <w:szCs w:val="16"/>
        </w:rPr>
        <w:t>Keywords:</w:t>
      </w:r>
      <w:r w:rsidRPr="002E00D8">
        <w:rPr>
          <w:rFonts w:cs="Times New Roman"/>
          <w:color w:val="000000"/>
          <w:szCs w:val="16"/>
        </w:rPr>
        <w:t xml:space="preserve"> public education, private education, political literacy, civic and citizenship education</w:t>
      </w:r>
      <w:r>
        <w:rPr>
          <w:rFonts w:cs="Times New Roman"/>
          <w:color w:val="000000"/>
          <w:szCs w:val="16"/>
        </w:rPr>
        <w:t>.</w:t>
      </w:r>
    </w:p>
    <w:p w14:paraId="457DD476" w14:textId="77777777" w:rsidR="00E65BE5" w:rsidRDefault="00E65BE5" w:rsidP="00294C0D">
      <w:pPr>
        <w:rPr>
          <w:rFonts w:cs="Times New Roman"/>
          <w:color w:val="000000"/>
          <w:szCs w:val="16"/>
        </w:rPr>
      </w:pPr>
    </w:p>
    <w:p w14:paraId="21624F09" w14:textId="77777777" w:rsidR="00E65BE5" w:rsidRDefault="00E65BE5" w:rsidP="00294C0D">
      <w:pPr>
        <w:rPr>
          <w:rFonts w:cs="Times New Roman"/>
          <w:color w:val="000000"/>
          <w:szCs w:val="16"/>
        </w:rPr>
      </w:pPr>
    </w:p>
    <w:p w14:paraId="7D5634C6" w14:textId="77777777" w:rsidR="00E65BE5" w:rsidRDefault="00E65BE5" w:rsidP="00294C0D">
      <w:pPr>
        <w:rPr>
          <w:rFonts w:cs="Times New Roman"/>
          <w:color w:val="000000"/>
          <w:szCs w:val="16"/>
        </w:rPr>
      </w:pPr>
    </w:p>
    <w:p w14:paraId="3B8E0E19" w14:textId="77777777" w:rsidR="00E65BE5" w:rsidRDefault="00E65BE5" w:rsidP="00294C0D">
      <w:pPr>
        <w:rPr>
          <w:rFonts w:cs="Times New Roman"/>
          <w:color w:val="000000"/>
          <w:szCs w:val="16"/>
        </w:rPr>
      </w:pPr>
    </w:p>
    <w:p w14:paraId="2F3B3A25" w14:textId="77777777" w:rsidR="00E65BE5" w:rsidRDefault="00E65BE5" w:rsidP="00294C0D">
      <w:pPr>
        <w:rPr>
          <w:rFonts w:cs="Times New Roman"/>
          <w:color w:val="000000"/>
          <w:szCs w:val="16"/>
        </w:rPr>
      </w:pPr>
    </w:p>
    <w:p w14:paraId="068914C2" w14:textId="77777777" w:rsidR="00E65BE5" w:rsidRDefault="00E65BE5" w:rsidP="00294C0D">
      <w:pPr>
        <w:rPr>
          <w:rFonts w:cs="Times New Roman"/>
          <w:color w:val="000000"/>
          <w:szCs w:val="16"/>
        </w:rPr>
      </w:pPr>
    </w:p>
    <w:p w14:paraId="0253792C" w14:textId="77777777" w:rsidR="00E65BE5" w:rsidRDefault="00E65BE5" w:rsidP="00294C0D">
      <w:pPr>
        <w:rPr>
          <w:rFonts w:cs="Times New Roman"/>
          <w:color w:val="000000"/>
          <w:szCs w:val="16"/>
        </w:rPr>
      </w:pPr>
    </w:p>
    <w:p w14:paraId="0A086910" w14:textId="77777777" w:rsidR="00E65BE5" w:rsidRDefault="00E65BE5" w:rsidP="00294C0D">
      <w:pPr>
        <w:rPr>
          <w:rFonts w:cs="Times New Roman"/>
          <w:color w:val="000000"/>
          <w:szCs w:val="16"/>
        </w:rPr>
      </w:pPr>
    </w:p>
    <w:p w14:paraId="782B9952" w14:textId="77777777" w:rsidR="00E65BE5" w:rsidRDefault="00E65BE5" w:rsidP="00294C0D">
      <w:pPr>
        <w:rPr>
          <w:rFonts w:cs="Times New Roman"/>
          <w:color w:val="000000"/>
          <w:szCs w:val="16"/>
        </w:rPr>
      </w:pPr>
    </w:p>
    <w:p w14:paraId="3C660579" w14:textId="77777777" w:rsidR="00E65BE5" w:rsidRDefault="00E65BE5" w:rsidP="00294C0D">
      <w:pPr>
        <w:rPr>
          <w:rFonts w:cs="Times New Roman"/>
          <w:color w:val="000000"/>
          <w:szCs w:val="16"/>
        </w:rPr>
      </w:pPr>
    </w:p>
    <w:p w14:paraId="217579D5" w14:textId="77777777" w:rsidR="00E65BE5" w:rsidRDefault="00E65BE5" w:rsidP="00294C0D">
      <w:pPr>
        <w:rPr>
          <w:rFonts w:cs="Times New Roman"/>
          <w:color w:val="000000"/>
          <w:szCs w:val="16"/>
        </w:rPr>
      </w:pPr>
    </w:p>
    <w:p w14:paraId="40569710" w14:textId="77777777" w:rsidR="00E65BE5" w:rsidRDefault="00E65BE5" w:rsidP="00294C0D">
      <w:pPr>
        <w:rPr>
          <w:rFonts w:cs="Times New Roman"/>
          <w:color w:val="000000"/>
          <w:szCs w:val="16"/>
        </w:rPr>
      </w:pPr>
    </w:p>
    <w:p w14:paraId="26D93C43" w14:textId="77777777" w:rsidR="00E65BE5" w:rsidRDefault="00E65BE5" w:rsidP="00294C0D">
      <w:pPr>
        <w:rPr>
          <w:rFonts w:cs="Times New Roman"/>
          <w:color w:val="000000"/>
          <w:szCs w:val="16"/>
        </w:rPr>
      </w:pPr>
    </w:p>
    <w:p w14:paraId="1A4A3CAB" w14:textId="77777777" w:rsidR="00E65BE5" w:rsidRDefault="00E65BE5" w:rsidP="00294C0D">
      <w:pPr>
        <w:rPr>
          <w:rFonts w:cs="Times New Roman"/>
          <w:color w:val="000000"/>
          <w:szCs w:val="16"/>
        </w:rPr>
      </w:pPr>
    </w:p>
    <w:p w14:paraId="0E687E58" w14:textId="77777777" w:rsidR="00E65BE5" w:rsidRPr="002E00D8" w:rsidRDefault="00E65BE5" w:rsidP="00294C0D">
      <w:pPr>
        <w:rPr>
          <w:rStyle w:val="wdyuqq"/>
          <w:rFonts w:cs="Times New Roman"/>
          <w:color w:val="000000"/>
          <w:szCs w:val="16"/>
        </w:rPr>
      </w:pPr>
    </w:p>
    <w:p w14:paraId="7931FFB9" w14:textId="0BF88C50" w:rsidR="008B1CED" w:rsidRPr="000B5D1F" w:rsidRDefault="000B5D1F" w:rsidP="000B5D1F">
      <w:pPr>
        <w:pStyle w:val="Ttulo1"/>
        <w:jc w:val="center"/>
        <w:rPr>
          <w:rStyle w:val="wdyuqq"/>
          <w:rFonts w:ascii="Times New Roman" w:hAnsi="Times New Roman" w:cs="Times New Roman"/>
          <w:b/>
          <w:bCs/>
          <w:color w:val="000000"/>
          <w:sz w:val="16"/>
          <w:szCs w:val="8"/>
          <w:lang w:val="es-CO"/>
        </w:rPr>
      </w:pPr>
      <w:bookmarkStart w:id="1" w:name="_Toc215154856"/>
      <w:r w:rsidRPr="000B5D1F">
        <w:rPr>
          <w:rStyle w:val="wdyuqq"/>
          <w:rFonts w:ascii="Times New Roman" w:hAnsi="Times New Roman" w:cs="Times New Roman"/>
          <w:b/>
          <w:bCs/>
          <w:color w:val="000000"/>
          <w:sz w:val="24"/>
          <w:szCs w:val="8"/>
          <w:lang w:val="es-CO"/>
        </w:rPr>
        <w:lastRenderedPageBreak/>
        <w:t>Tabla</w:t>
      </w:r>
      <w:r>
        <w:rPr>
          <w:rStyle w:val="wdyuqq"/>
          <w:rFonts w:ascii="Times New Roman" w:hAnsi="Times New Roman" w:cs="Times New Roman"/>
          <w:b/>
          <w:bCs/>
          <w:color w:val="000000"/>
          <w:sz w:val="24"/>
          <w:szCs w:val="8"/>
          <w:lang w:val="es-CO"/>
        </w:rPr>
        <w:t>s</w:t>
      </w:r>
      <w:r w:rsidRPr="000B5D1F">
        <w:rPr>
          <w:rStyle w:val="wdyuqq"/>
          <w:rFonts w:ascii="Times New Roman" w:hAnsi="Times New Roman" w:cs="Times New Roman"/>
          <w:b/>
          <w:bCs/>
          <w:color w:val="000000"/>
          <w:sz w:val="24"/>
          <w:szCs w:val="8"/>
          <w:lang w:val="es-CO"/>
        </w:rPr>
        <w:t xml:space="preserve"> De Contenido</w:t>
      </w:r>
      <w:r>
        <w:rPr>
          <w:rStyle w:val="wdyuqq"/>
          <w:rFonts w:ascii="Times New Roman" w:hAnsi="Times New Roman" w:cs="Times New Roman"/>
          <w:b/>
          <w:bCs/>
          <w:color w:val="000000"/>
          <w:sz w:val="24"/>
          <w:szCs w:val="8"/>
          <w:lang w:val="es-CO"/>
        </w:rPr>
        <w:t>s</w:t>
      </w:r>
      <w:bookmarkEnd w:id="1"/>
    </w:p>
    <w:sdt>
      <w:sdtPr>
        <w:rPr>
          <w:rFonts w:asciiTheme="minorHAnsi" w:eastAsiaTheme="minorHAnsi" w:hAnsiTheme="minorHAnsi" w:cstheme="minorBidi"/>
          <w:color w:val="auto"/>
          <w:kern w:val="2"/>
          <w:sz w:val="22"/>
          <w:szCs w:val="22"/>
          <w14:ligatures w14:val="standardContextual"/>
        </w:rPr>
        <w:id w:val="-491872909"/>
        <w:docPartObj>
          <w:docPartGallery w:val="Table of Contents"/>
          <w:docPartUnique/>
        </w:docPartObj>
      </w:sdtPr>
      <w:sdtEndPr>
        <w:rPr>
          <w:rFonts w:ascii="Times New Roman" w:hAnsi="Times New Roman"/>
          <w:b/>
          <w:bCs/>
          <w:noProof/>
          <w:sz w:val="24"/>
        </w:rPr>
      </w:sdtEndPr>
      <w:sdtContent>
        <w:p w14:paraId="0E2C50F3" w14:textId="526D9762" w:rsidR="008B1CED" w:rsidRPr="002E00D8" w:rsidRDefault="00114F45" w:rsidP="008B1CED">
          <w:pPr>
            <w:pStyle w:val="TtuloTDC"/>
            <w:rPr>
              <w:rFonts w:ascii="Times New Roman" w:hAnsi="Times New Roman" w:cs="Times New Roman"/>
              <w:color w:val="0D0D0D" w:themeColor="text1" w:themeTint="F2"/>
              <w:sz w:val="24"/>
              <w:szCs w:val="24"/>
              <w:lang w:val="es-CO"/>
            </w:rPr>
          </w:pPr>
          <w:r w:rsidRPr="002E00D8">
            <w:rPr>
              <w:rFonts w:ascii="Times New Roman" w:hAnsi="Times New Roman" w:cs="Times New Roman"/>
              <w:b/>
              <w:bCs/>
              <w:color w:val="0D0D0D" w:themeColor="text1" w:themeTint="F2"/>
              <w:sz w:val="24"/>
              <w:szCs w:val="24"/>
              <w:lang w:val="es-CO"/>
            </w:rPr>
            <w:t>ÍNDICE</w:t>
          </w:r>
          <w:r w:rsidRPr="002E00D8">
            <w:rPr>
              <w:rFonts w:ascii="Times New Roman" w:hAnsi="Times New Roman" w:cs="Times New Roman"/>
              <w:color w:val="0D0D0D" w:themeColor="text1" w:themeTint="F2"/>
              <w:sz w:val="24"/>
              <w:szCs w:val="24"/>
              <w:lang w:val="es-CO"/>
            </w:rPr>
            <w:t>:</w:t>
          </w:r>
        </w:p>
        <w:p w14:paraId="65009195" w14:textId="2781C648" w:rsidR="0077249C" w:rsidRDefault="008B1CED">
          <w:pPr>
            <w:pStyle w:val="TDC1"/>
            <w:rPr>
              <w:rFonts w:asciiTheme="minorHAnsi" w:eastAsiaTheme="minorEastAsia" w:hAnsiTheme="minorHAnsi" w:cstheme="minorBidi"/>
              <w:b w:val="0"/>
              <w:bCs w:val="0"/>
              <w:color w:val="auto"/>
              <w:szCs w:val="24"/>
              <w:lang w:eastAsia="es-CO"/>
            </w:rPr>
          </w:pPr>
          <w:r w:rsidRPr="00266F97">
            <w:rPr>
              <w:noProof w:val="0"/>
              <w:szCs w:val="24"/>
            </w:rPr>
            <w:fldChar w:fldCharType="begin"/>
          </w:r>
          <w:r w:rsidRPr="00266F97">
            <w:rPr>
              <w:szCs w:val="24"/>
            </w:rPr>
            <w:instrText xml:space="preserve"> TOC \o "1-3" \h \z \u </w:instrText>
          </w:r>
          <w:r w:rsidRPr="00266F97">
            <w:rPr>
              <w:noProof w:val="0"/>
              <w:szCs w:val="24"/>
            </w:rPr>
            <w:fldChar w:fldCharType="separate"/>
          </w:r>
          <w:hyperlink w:anchor="_Toc215154855" w:history="1">
            <w:r w:rsidR="0077249C" w:rsidRPr="00D70C02">
              <w:rPr>
                <w:rStyle w:val="Hipervnculo"/>
              </w:rPr>
              <w:t>Resumen</w:t>
            </w:r>
            <w:r w:rsidR="0077249C">
              <w:rPr>
                <w:webHidden/>
              </w:rPr>
              <w:tab/>
            </w:r>
            <w:r w:rsidR="0077249C">
              <w:rPr>
                <w:webHidden/>
              </w:rPr>
              <w:fldChar w:fldCharType="begin"/>
            </w:r>
            <w:r w:rsidR="0077249C">
              <w:rPr>
                <w:webHidden/>
              </w:rPr>
              <w:instrText xml:space="preserve"> PAGEREF _Toc215154855 \h </w:instrText>
            </w:r>
            <w:r w:rsidR="0077249C">
              <w:rPr>
                <w:webHidden/>
              </w:rPr>
            </w:r>
            <w:r w:rsidR="0077249C">
              <w:rPr>
                <w:webHidden/>
              </w:rPr>
              <w:fldChar w:fldCharType="separate"/>
            </w:r>
            <w:r w:rsidR="00A51CBE">
              <w:rPr>
                <w:webHidden/>
              </w:rPr>
              <w:t>3</w:t>
            </w:r>
            <w:r w:rsidR="0077249C">
              <w:rPr>
                <w:webHidden/>
              </w:rPr>
              <w:fldChar w:fldCharType="end"/>
            </w:r>
          </w:hyperlink>
        </w:p>
        <w:p w14:paraId="61DDFA23" w14:textId="49F71B09" w:rsidR="0077249C" w:rsidRDefault="0077249C">
          <w:pPr>
            <w:pStyle w:val="TDC1"/>
            <w:rPr>
              <w:rFonts w:asciiTheme="minorHAnsi" w:eastAsiaTheme="minorEastAsia" w:hAnsiTheme="minorHAnsi" w:cstheme="minorBidi"/>
              <w:b w:val="0"/>
              <w:bCs w:val="0"/>
              <w:color w:val="auto"/>
              <w:szCs w:val="24"/>
              <w:lang w:eastAsia="es-CO"/>
            </w:rPr>
          </w:pPr>
          <w:hyperlink w:anchor="_Toc215154856" w:history="1">
            <w:r w:rsidRPr="00D70C02">
              <w:rPr>
                <w:rStyle w:val="Hipervnculo"/>
              </w:rPr>
              <w:t>Tablas De Contenidos</w:t>
            </w:r>
            <w:r>
              <w:rPr>
                <w:webHidden/>
              </w:rPr>
              <w:tab/>
            </w:r>
            <w:r>
              <w:rPr>
                <w:webHidden/>
              </w:rPr>
              <w:fldChar w:fldCharType="begin"/>
            </w:r>
            <w:r>
              <w:rPr>
                <w:webHidden/>
              </w:rPr>
              <w:instrText xml:space="preserve"> PAGEREF _Toc215154856 \h </w:instrText>
            </w:r>
            <w:r>
              <w:rPr>
                <w:webHidden/>
              </w:rPr>
            </w:r>
            <w:r>
              <w:rPr>
                <w:webHidden/>
              </w:rPr>
              <w:fldChar w:fldCharType="separate"/>
            </w:r>
            <w:r w:rsidR="00A51CBE">
              <w:rPr>
                <w:webHidden/>
              </w:rPr>
              <w:t>5</w:t>
            </w:r>
            <w:r>
              <w:rPr>
                <w:webHidden/>
              </w:rPr>
              <w:fldChar w:fldCharType="end"/>
            </w:r>
          </w:hyperlink>
        </w:p>
        <w:p w14:paraId="1BD1F7F8" w14:textId="32069A9D" w:rsidR="0077249C" w:rsidRDefault="0077249C">
          <w:pPr>
            <w:pStyle w:val="TDC1"/>
            <w:rPr>
              <w:rFonts w:asciiTheme="minorHAnsi" w:eastAsiaTheme="minorEastAsia" w:hAnsiTheme="minorHAnsi" w:cstheme="minorBidi"/>
              <w:b w:val="0"/>
              <w:bCs w:val="0"/>
              <w:color w:val="auto"/>
              <w:szCs w:val="24"/>
              <w:lang w:eastAsia="es-CO"/>
            </w:rPr>
          </w:pPr>
          <w:hyperlink w:anchor="_Toc215154857" w:history="1">
            <w:r w:rsidRPr="00D70C02">
              <w:rPr>
                <w:rStyle w:val="Hipervnculo"/>
              </w:rPr>
              <w:t>Introducción:</w:t>
            </w:r>
            <w:r>
              <w:rPr>
                <w:webHidden/>
              </w:rPr>
              <w:tab/>
            </w:r>
            <w:r>
              <w:rPr>
                <w:webHidden/>
              </w:rPr>
              <w:fldChar w:fldCharType="begin"/>
            </w:r>
            <w:r>
              <w:rPr>
                <w:webHidden/>
              </w:rPr>
              <w:instrText xml:space="preserve"> PAGEREF _Toc215154857 \h </w:instrText>
            </w:r>
            <w:r>
              <w:rPr>
                <w:webHidden/>
              </w:rPr>
            </w:r>
            <w:r>
              <w:rPr>
                <w:webHidden/>
              </w:rPr>
              <w:fldChar w:fldCharType="separate"/>
            </w:r>
            <w:r w:rsidR="00A51CBE">
              <w:rPr>
                <w:webHidden/>
              </w:rPr>
              <w:t>8</w:t>
            </w:r>
            <w:r>
              <w:rPr>
                <w:webHidden/>
              </w:rPr>
              <w:fldChar w:fldCharType="end"/>
            </w:r>
          </w:hyperlink>
        </w:p>
        <w:p w14:paraId="6122A41B" w14:textId="6683FB37" w:rsidR="0077249C" w:rsidRDefault="0077249C">
          <w:pPr>
            <w:pStyle w:val="TDC1"/>
            <w:tabs>
              <w:tab w:val="left" w:pos="1200"/>
            </w:tabs>
            <w:rPr>
              <w:rFonts w:asciiTheme="minorHAnsi" w:eastAsiaTheme="minorEastAsia" w:hAnsiTheme="minorHAnsi" w:cstheme="minorBidi"/>
              <w:b w:val="0"/>
              <w:bCs w:val="0"/>
              <w:color w:val="auto"/>
              <w:szCs w:val="24"/>
              <w:lang w:eastAsia="es-CO"/>
            </w:rPr>
          </w:pPr>
          <w:hyperlink w:anchor="_Toc215154858" w:history="1">
            <w:r w:rsidRPr="00D70C02">
              <w:rPr>
                <w:rStyle w:val="Hipervnculo"/>
              </w:rPr>
              <w:t>1.</w:t>
            </w:r>
            <w:r>
              <w:rPr>
                <w:rFonts w:asciiTheme="minorHAnsi" w:eastAsiaTheme="minorEastAsia" w:hAnsiTheme="minorHAnsi" w:cstheme="minorBidi"/>
                <w:b w:val="0"/>
                <w:bCs w:val="0"/>
                <w:color w:val="auto"/>
                <w:szCs w:val="24"/>
                <w:lang w:eastAsia="es-CO"/>
              </w:rPr>
              <w:tab/>
            </w:r>
            <w:r w:rsidRPr="00D70C02">
              <w:rPr>
                <w:rStyle w:val="Hipervnculo"/>
              </w:rPr>
              <w:t>Planteamiento del problema.</w:t>
            </w:r>
            <w:r>
              <w:rPr>
                <w:webHidden/>
              </w:rPr>
              <w:tab/>
            </w:r>
            <w:r>
              <w:rPr>
                <w:webHidden/>
              </w:rPr>
              <w:fldChar w:fldCharType="begin"/>
            </w:r>
            <w:r>
              <w:rPr>
                <w:webHidden/>
              </w:rPr>
              <w:instrText xml:space="preserve"> PAGEREF _Toc215154858 \h </w:instrText>
            </w:r>
            <w:r>
              <w:rPr>
                <w:webHidden/>
              </w:rPr>
            </w:r>
            <w:r>
              <w:rPr>
                <w:webHidden/>
              </w:rPr>
              <w:fldChar w:fldCharType="separate"/>
            </w:r>
            <w:r w:rsidR="00A51CBE">
              <w:rPr>
                <w:webHidden/>
              </w:rPr>
              <w:t>10</w:t>
            </w:r>
            <w:r>
              <w:rPr>
                <w:webHidden/>
              </w:rPr>
              <w:fldChar w:fldCharType="end"/>
            </w:r>
          </w:hyperlink>
        </w:p>
        <w:p w14:paraId="08FE96CC" w14:textId="48200196" w:rsidR="0077249C" w:rsidRDefault="0077249C">
          <w:pPr>
            <w:pStyle w:val="TDC2"/>
            <w:rPr>
              <w:rFonts w:asciiTheme="minorHAnsi" w:eastAsiaTheme="minorEastAsia" w:hAnsiTheme="minorHAnsi" w:cstheme="minorBidi"/>
              <w:b w:val="0"/>
              <w:bCs w:val="0"/>
              <w:color w:val="auto"/>
              <w:szCs w:val="24"/>
              <w:lang w:eastAsia="es-CO"/>
            </w:rPr>
          </w:pPr>
          <w:hyperlink w:anchor="_Toc215154859" w:history="1">
            <w:r w:rsidRPr="00D70C02">
              <w:rPr>
                <w:rStyle w:val="Hipervnculo"/>
              </w:rPr>
              <w:t>1.1.   Antecedentes.</w:t>
            </w:r>
            <w:r>
              <w:rPr>
                <w:webHidden/>
              </w:rPr>
              <w:tab/>
            </w:r>
            <w:r>
              <w:rPr>
                <w:webHidden/>
              </w:rPr>
              <w:fldChar w:fldCharType="begin"/>
            </w:r>
            <w:r>
              <w:rPr>
                <w:webHidden/>
              </w:rPr>
              <w:instrText xml:space="preserve"> PAGEREF _Toc215154859 \h </w:instrText>
            </w:r>
            <w:r>
              <w:rPr>
                <w:webHidden/>
              </w:rPr>
            </w:r>
            <w:r>
              <w:rPr>
                <w:webHidden/>
              </w:rPr>
              <w:fldChar w:fldCharType="separate"/>
            </w:r>
            <w:r w:rsidR="00A51CBE">
              <w:rPr>
                <w:webHidden/>
              </w:rPr>
              <w:t>10</w:t>
            </w:r>
            <w:r>
              <w:rPr>
                <w:webHidden/>
              </w:rPr>
              <w:fldChar w:fldCharType="end"/>
            </w:r>
          </w:hyperlink>
        </w:p>
        <w:p w14:paraId="29EBD4AC" w14:textId="389AC0A7" w:rsidR="0077249C" w:rsidRDefault="0077249C">
          <w:pPr>
            <w:pStyle w:val="TDC1"/>
            <w:rPr>
              <w:rFonts w:asciiTheme="minorHAnsi" w:eastAsiaTheme="minorEastAsia" w:hAnsiTheme="minorHAnsi" w:cstheme="minorBidi"/>
              <w:b w:val="0"/>
              <w:bCs w:val="0"/>
              <w:color w:val="auto"/>
              <w:szCs w:val="24"/>
              <w:lang w:eastAsia="es-CO"/>
            </w:rPr>
          </w:pPr>
          <w:hyperlink w:anchor="_Toc215154860" w:history="1">
            <w:r w:rsidRPr="00D70C02">
              <w:rPr>
                <w:rStyle w:val="Hipervnculo"/>
              </w:rPr>
              <w:t>1.2. Descripción del problema.</w:t>
            </w:r>
            <w:r>
              <w:rPr>
                <w:webHidden/>
              </w:rPr>
              <w:tab/>
            </w:r>
            <w:r>
              <w:rPr>
                <w:webHidden/>
              </w:rPr>
              <w:fldChar w:fldCharType="begin"/>
            </w:r>
            <w:r>
              <w:rPr>
                <w:webHidden/>
              </w:rPr>
              <w:instrText xml:space="preserve"> PAGEREF _Toc215154860 \h </w:instrText>
            </w:r>
            <w:r>
              <w:rPr>
                <w:webHidden/>
              </w:rPr>
            </w:r>
            <w:r>
              <w:rPr>
                <w:webHidden/>
              </w:rPr>
              <w:fldChar w:fldCharType="separate"/>
            </w:r>
            <w:r w:rsidR="00A51CBE">
              <w:rPr>
                <w:webHidden/>
              </w:rPr>
              <w:t>11</w:t>
            </w:r>
            <w:r>
              <w:rPr>
                <w:webHidden/>
              </w:rPr>
              <w:fldChar w:fldCharType="end"/>
            </w:r>
          </w:hyperlink>
        </w:p>
        <w:p w14:paraId="574A85AD" w14:textId="06584471" w:rsidR="0077249C" w:rsidRDefault="0077249C">
          <w:pPr>
            <w:pStyle w:val="TDC2"/>
            <w:rPr>
              <w:rFonts w:asciiTheme="minorHAnsi" w:eastAsiaTheme="minorEastAsia" w:hAnsiTheme="minorHAnsi" w:cstheme="minorBidi"/>
              <w:b w:val="0"/>
              <w:bCs w:val="0"/>
              <w:color w:val="auto"/>
              <w:szCs w:val="24"/>
              <w:lang w:eastAsia="es-CO"/>
            </w:rPr>
          </w:pPr>
          <w:hyperlink w:anchor="_Toc215154861" w:history="1">
            <w:r w:rsidRPr="00D70C02">
              <w:rPr>
                <w:rStyle w:val="Hipervnculo"/>
              </w:rPr>
              <w:t>1.3. Pregunta problema:</w:t>
            </w:r>
            <w:r>
              <w:rPr>
                <w:webHidden/>
              </w:rPr>
              <w:tab/>
            </w:r>
            <w:r>
              <w:rPr>
                <w:webHidden/>
              </w:rPr>
              <w:fldChar w:fldCharType="begin"/>
            </w:r>
            <w:r>
              <w:rPr>
                <w:webHidden/>
              </w:rPr>
              <w:instrText xml:space="preserve"> PAGEREF _Toc215154861 \h </w:instrText>
            </w:r>
            <w:r>
              <w:rPr>
                <w:webHidden/>
              </w:rPr>
            </w:r>
            <w:r>
              <w:rPr>
                <w:webHidden/>
              </w:rPr>
              <w:fldChar w:fldCharType="separate"/>
            </w:r>
            <w:r w:rsidR="00A51CBE">
              <w:rPr>
                <w:webHidden/>
              </w:rPr>
              <w:t>15</w:t>
            </w:r>
            <w:r>
              <w:rPr>
                <w:webHidden/>
              </w:rPr>
              <w:fldChar w:fldCharType="end"/>
            </w:r>
          </w:hyperlink>
        </w:p>
        <w:p w14:paraId="60F72AB7" w14:textId="39CBE93D" w:rsidR="0077249C" w:rsidRDefault="0077249C">
          <w:pPr>
            <w:pStyle w:val="TDC2"/>
            <w:rPr>
              <w:rFonts w:asciiTheme="minorHAnsi" w:eastAsiaTheme="minorEastAsia" w:hAnsiTheme="minorHAnsi" w:cstheme="minorBidi"/>
              <w:b w:val="0"/>
              <w:bCs w:val="0"/>
              <w:color w:val="auto"/>
              <w:szCs w:val="24"/>
              <w:lang w:eastAsia="es-CO"/>
            </w:rPr>
          </w:pPr>
          <w:hyperlink w:anchor="_Toc215154862" w:history="1">
            <w:r w:rsidRPr="00D70C02">
              <w:rPr>
                <w:rStyle w:val="Hipervnculo"/>
              </w:rPr>
              <w:t>1.4. Sub-preguntas:</w:t>
            </w:r>
            <w:r>
              <w:rPr>
                <w:webHidden/>
              </w:rPr>
              <w:tab/>
            </w:r>
            <w:r>
              <w:rPr>
                <w:webHidden/>
              </w:rPr>
              <w:fldChar w:fldCharType="begin"/>
            </w:r>
            <w:r>
              <w:rPr>
                <w:webHidden/>
              </w:rPr>
              <w:instrText xml:space="preserve"> PAGEREF _Toc215154862 \h </w:instrText>
            </w:r>
            <w:r>
              <w:rPr>
                <w:webHidden/>
              </w:rPr>
            </w:r>
            <w:r>
              <w:rPr>
                <w:webHidden/>
              </w:rPr>
              <w:fldChar w:fldCharType="separate"/>
            </w:r>
            <w:r w:rsidR="00A51CBE">
              <w:rPr>
                <w:webHidden/>
              </w:rPr>
              <w:t>15</w:t>
            </w:r>
            <w:r>
              <w:rPr>
                <w:webHidden/>
              </w:rPr>
              <w:fldChar w:fldCharType="end"/>
            </w:r>
          </w:hyperlink>
        </w:p>
        <w:p w14:paraId="052EABC4" w14:textId="75118B62" w:rsidR="0077249C" w:rsidRDefault="0077249C">
          <w:pPr>
            <w:pStyle w:val="TDC1"/>
            <w:rPr>
              <w:rFonts w:asciiTheme="minorHAnsi" w:eastAsiaTheme="minorEastAsia" w:hAnsiTheme="minorHAnsi" w:cstheme="minorBidi"/>
              <w:b w:val="0"/>
              <w:bCs w:val="0"/>
              <w:color w:val="auto"/>
              <w:szCs w:val="24"/>
              <w:lang w:eastAsia="es-CO"/>
            </w:rPr>
          </w:pPr>
          <w:hyperlink w:anchor="_Toc215154863" w:history="1">
            <w:r w:rsidRPr="00D70C02">
              <w:rPr>
                <w:rStyle w:val="Hipervnculo"/>
              </w:rPr>
              <w:t>2. Justificación:</w:t>
            </w:r>
            <w:r>
              <w:rPr>
                <w:webHidden/>
              </w:rPr>
              <w:tab/>
            </w:r>
            <w:r>
              <w:rPr>
                <w:webHidden/>
              </w:rPr>
              <w:fldChar w:fldCharType="begin"/>
            </w:r>
            <w:r>
              <w:rPr>
                <w:webHidden/>
              </w:rPr>
              <w:instrText xml:space="preserve"> PAGEREF _Toc215154863 \h </w:instrText>
            </w:r>
            <w:r>
              <w:rPr>
                <w:webHidden/>
              </w:rPr>
            </w:r>
            <w:r>
              <w:rPr>
                <w:webHidden/>
              </w:rPr>
              <w:fldChar w:fldCharType="separate"/>
            </w:r>
            <w:r w:rsidR="00A51CBE">
              <w:rPr>
                <w:webHidden/>
              </w:rPr>
              <w:t>16</w:t>
            </w:r>
            <w:r>
              <w:rPr>
                <w:webHidden/>
              </w:rPr>
              <w:fldChar w:fldCharType="end"/>
            </w:r>
          </w:hyperlink>
        </w:p>
        <w:p w14:paraId="6A80264A" w14:textId="23F282A7" w:rsidR="0077249C" w:rsidRDefault="0077249C">
          <w:pPr>
            <w:pStyle w:val="TDC1"/>
            <w:rPr>
              <w:rFonts w:asciiTheme="minorHAnsi" w:eastAsiaTheme="minorEastAsia" w:hAnsiTheme="minorHAnsi" w:cstheme="minorBidi"/>
              <w:b w:val="0"/>
              <w:bCs w:val="0"/>
              <w:color w:val="auto"/>
              <w:szCs w:val="24"/>
              <w:lang w:eastAsia="es-CO"/>
            </w:rPr>
          </w:pPr>
          <w:hyperlink w:anchor="_Toc215154864" w:history="1">
            <w:r w:rsidRPr="00D70C02">
              <w:rPr>
                <w:rStyle w:val="Hipervnculo"/>
              </w:rPr>
              <w:t>3. Objetivos:</w:t>
            </w:r>
            <w:r>
              <w:rPr>
                <w:webHidden/>
              </w:rPr>
              <w:tab/>
            </w:r>
            <w:r>
              <w:rPr>
                <w:webHidden/>
              </w:rPr>
              <w:fldChar w:fldCharType="begin"/>
            </w:r>
            <w:r>
              <w:rPr>
                <w:webHidden/>
              </w:rPr>
              <w:instrText xml:space="preserve"> PAGEREF _Toc215154864 \h </w:instrText>
            </w:r>
            <w:r>
              <w:rPr>
                <w:webHidden/>
              </w:rPr>
            </w:r>
            <w:r>
              <w:rPr>
                <w:webHidden/>
              </w:rPr>
              <w:fldChar w:fldCharType="separate"/>
            </w:r>
            <w:r w:rsidR="00A51CBE">
              <w:rPr>
                <w:webHidden/>
              </w:rPr>
              <w:t>17</w:t>
            </w:r>
            <w:r>
              <w:rPr>
                <w:webHidden/>
              </w:rPr>
              <w:fldChar w:fldCharType="end"/>
            </w:r>
          </w:hyperlink>
        </w:p>
        <w:p w14:paraId="5149C58A" w14:textId="52E49FB1" w:rsidR="0077249C" w:rsidRDefault="0077249C">
          <w:pPr>
            <w:pStyle w:val="TDC2"/>
            <w:rPr>
              <w:rFonts w:asciiTheme="minorHAnsi" w:eastAsiaTheme="minorEastAsia" w:hAnsiTheme="minorHAnsi" w:cstheme="minorBidi"/>
              <w:b w:val="0"/>
              <w:bCs w:val="0"/>
              <w:color w:val="auto"/>
              <w:szCs w:val="24"/>
              <w:lang w:eastAsia="es-CO"/>
            </w:rPr>
          </w:pPr>
          <w:hyperlink w:anchor="_Toc215154865" w:history="1">
            <w:r w:rsidRPr="00D70C02">
              <w:rPr>
                <w:rStyle w:val="Hipervnculo"/>
              </w:rPr>
              <w:t>3.1.  Objetivo general:</w:t>
            </w:r>
            <w:r>
              <w:rPr>
                <w:webHidden/>
              </w:rPr>
              <w:tab/>
            </w:r>
            <w:r>
              <w:rPr>
                <w:webHidden/>
              </w:rPr>
              <w:fldChar w:fldCharType="begin"/>
            </w:r>
            <w:r>
              <w:rPr>
                <w:webHidden/>
              </w:rPr>
              <w:instrText xml:space="preserve"> PAGEREF _Toc215154865 \h </w:instrText>
            </w:r>
            <w:r>
              <w:rPr>
                <w:webHidden/>
              </w:rPr>
            </w:r>
            <w:r>
              <w:rPr>
                <w:webHidden/>
              </w:rPr>
              <w:fldChar w:fldCharType="separate"/>
            </w:r>
            <w:r w:rsidR="00A51CBE">
              <w:rPr>
                <w:webHidden/>
              </w:rPr>
              <w:t>17</w:t>
            </w:r>
            <w:r>
              <w:rPr>
                <w:webHidden/>
              </w:rPr>
              <w:fldChar w:fldCharType="end"/>
            </w:r>
          </w:hyperlink>
        </w:p>
        <w:p w14:paraId="162C251D" w14:textId="4F675A8D" w:rsidR="0077249C" w:rsidRDefault="0077249C">
          <w:pPr>
            <w:pStyle w:val="TDC2"/>
            <w:rPr>
              <w:rFonts w:asciiTheme="minorHAnsi" w:eastAsiaTheme="minorEastAsia" w:hAnsiTheme="minorHAnsi" w:cstheme="minorBidi"/>
              <w:b w:val="0"/>
              <w:bCs w:val="0"/>
              <w:color w:val="auto"/>
              <w:szCs w:val="24"/>
              <w:lang w:eastAsia="es-CO"/>
            </w:rPr>
          </w:pPr>
          <w:hyperlink w:anchor="_Toc215154866" w:history="1">
            <w:r w:rsidRPr="00D70C02">
              <w:rPr>
                <w:rStyle w:val="Hipervnculo"/>
              </w:rPr>
              <w:t>3.3.  Objetivos específicos:</w:t>
            </w:r>
            <w:r>
              <w:rPr>
                <w:webHidden/>
              </w:rPr>
              <w:tab/>
            </w:r>
            <w:r>
              <w:rPr>
                <w:webHidden/>
              </w:rPr>
              <w:fldChar w:fldCharType="begin"/>
            </w:r>
            <w:r>
              <w:rPr>
                <w:webHidden/>
              </w:rPr>
              <w:instrText xml:space="preserve"> PAGEREF _Toc215154866 \h </w:instrText>
            </w:r>
            <w:r>
              <w:rPr>
                <w:webHidden/>
              </w:rPr>
            </w:r>
            <w:r>
              <w:rPr>
                <w:webHidden/>
              </w:rPr>
              <w:fldChar w:fldCharType="separate"/>
            </w:r>
            <w:r w:rsidR="00A51CBE">
              <w:rPr>
                <w:webHidden/>
              </w:rPr>
              <w:t>17</w:t>
            </w:r>
            <w:r>
              <w:rPr>
                <w:webHidden/>
              </w:rPr>
              <w:fldChar w:fldCharType="end"/>
            </w:r>
          </w:hyperlink>
        </w:p>
        <w:p w14:paraId="3698852E" w14:textId="50D6073B" w:rsidR="0077249C" w:rsidRDefault="0077249C">
          <w:pPr>
            <w:pStyle w:val="TDC1"/>
            <w:rPr>
              <w:rFonts w:asciiTheme="minorHAnsi" w:eastAsiaTheme="minorEastAsia" w:hAnsiTheme="minorHAnsi" w:cstheme="minorBidi"/>
              <w:b w:val="0"/>
              <w:bCs w:val="0"/>
              <w:color w:val="auto"/>
              <w:szCs w:val="24"/>
              <w:lang w:eastAsia="es-CO"/>
            </w:rPr>
          </w:pPr>
          <w:hyperlink w:anchor="_Toc215154867" w:history="1">
            <w:r w:rsidRPr="00D70C02">
              <w:rPr>
                <w:rStyle w:val="Hipervnculo"/>
              </w:rPr>
              <w:t>4. Marco de referencia</w:t>
            </w:r>
            <w:r>
              <w:rPr>
                <w:webHidden/>
              </w:rPr>
              <w:tab/>
            </w:r>
            <w:r>
              <w:rPr>
                <w:webHidden/>
              </w:rPr>
              <w:fldChar w:fldCharType="begin"/>
            </w:r>
            <w:r>
              <w:rPr>
                <w:webHidden/>
              </w:rPr>
              <w:instrText xml:space="preserve"> PAGEREF _Toc215154867 \h </w:instrText>
            </w:r>
            <w:r>
              <w:rPr>
                <w:webHidden/>
              </w:rPr>
            </w:r>
            <w:r>
              <w:rPr>
                <w:webHidden/>
              </w:rPr>
              <w:fldChar w:fldCharType="separate"/>
            </w:r>
            <w:r w:rsidR="00A51CBE">
              <w:rPr>
                <w:webHidden/>
              </w:rPr>
              <w:t>18</w:t>
            </w:r>
            <w:r>
              <w:rPr>
                <w:webHidden/>
              </w:rPr>
              <w:fldChar w:fldCharType="end"/>
            </w:r>
          </w:hyperlink>
        </w:p>
        <w:p w14:paraId="1439FFAB" w14:textId="5CDA0D98" w:rsidR="0077249C" w:rsidRDefault="0077249C">
          <w:pPr>
            <w:pStyle w:val="TDC2"/>
            <w:rPr>
              <w:rFonts w:asciiTheme="minorHAnsi" w:eastAsiaTheme="minorEastAsia" w:hAnsiTheme="minorHAnsi" w:cstheme="minorBidi"/>
              <w:b w:val="0"/>
              <w:bCs w:val="0"/>
              <w:color w:val="auto"/>
              <w:szCs w:val="24"/>
              <w:lang w:eastAsia="es-CO"/>
            </w:rPr>
          </w:pPr>
          <w:hyperlink w:anchor="_Toc215154868" w:history="1">
            <w:r w:rsidRPr="00D70C02">
              <w:rPr>
                <w:rStyle w:val="Hipervnculo"/>
              </w:rPr>
              <w:t>4.1. Marco teórico</w:t>
            </w:r>
            <w:r>
              <w:rPr>
                <w:webHidden/>
              </w:rPr>
              <w:tab/>
            </w:r>
            <w:r>
              <w:rPr>
                <w:webHidden/>
              </w:rPr>
              <w:fldChar w:fldCharType="begin"/>
            </w:r>
            <w:r>
              <w:rPr>
                <w:webHidden/>
              </w:rPr>
              <w:instrText xml:space="preserve"> PAGEREF _Toc215154868 \h </w:instrText>
            </w:r>
            <w:r>
              <w:rPr>
                <w:webHidden/>
              </w:rPr>
            </w:r>
            <w:r>
              <w:rPr>
                <w:webHidden/>
              </w:rPr>
              <w:fldChar w:fldCharType="separate"/>
            </w:r>
            <w:r w:rsidR="00A51CBE">
              <w:rPr>
                <w:webHidden/>
              </w:rPr>
              <w:t>18</w:t>
            </w:r>
            <w:r>
              <w:rPr>
                <w:webHidden/>
              </w:rPr>
              <w:fldChar w:fldCharType="end"/>
            </w:r>
          </w:hyperlink>
        </w:p>
        <w:p w14:paraId="10120151" w14:textId="58B64BF8" w:rsidR="0077249C" w:rsidRDefault="0077249C">
          <w:pPr>
            <w:pStyle w:val="TDC2"/>
            <w:rPr>
              <w:rFonts w:asciiTheme="minorHAnsi" w:eastAsiaTheme="minorEastAsia" w:hAnsiTheme="minorHAnsi" w:cstheme="minorBidi"/>
              <w:b w:val="0"/>
              <w:bCs w:val="0"/>
              <w:color w:val="auto"/>
              <w:szCs w:val="24"/>
              <w:lang w:eastAsia="es-CO"/>
            </w:rPr>
          </w:pPr>
          <w:hyperlink w:anchor="_Toc215154869" w:history="1">
            <w:r w:rsidRPr="00D70C02">
              <w:rPr>
                <w:rStyle w:val="Hipervnculo"/>
              </w:rPr>
              <w:t>4.2. Marco Legal:</w:t>
            </w:r>
            <w:r>
              <w:rPr>
                <w:webHidden/>
              </w:rPr>
              <w:tab/>
            </w:r>
            <w:r>
              <w:rPr>
                <w:webHidden/>
              </w:rPr>
              <w:fldChar w:fldCharType="begin"/>
            </w:r>
            <w:r>
              <w:rPr>
                <w:webHidden/>
              </w:rPr>
              <w:instrText xml:space="preserve"> PAGEREF _Toc215154869 \h </w:instrText>
            </w:r>
            <w:r>
              <w:rPr>
                <w:webHidden/>
              </w:rPr>
            </w:r>
            <w:r>
              <w:rPr>
                <w:webHidden/>
              </w:rPr>
              <w:fldChar w:fldCharType="separate"/>
            </w:r>
            <w:r w:rsidR="00A51CBE">
              <w:rPr>
                <w:webHidden/>
              </w:rPr>
              <w:t>25</w:t>
            </w:r>
            <w:r>
              <w:rPr>
                <w:webHidden/>
              </w:rPr>
              <w:fldChar w:fldCharType="end"/>
            </w:r>
          </w:hyperlink>
        </w:p>
        <w:p w14:paraId="1DC92AC3" w14:textId="1EABCA31" w:rsidR="0077249C" w:rsidRDefault="0077249C">
          <w:pPr>
            <w:pStyle w:val="TDC1"/>
            <w:rPr>
              <w:rFonts w:asciiTheme="minorHAnsi" w:eastAsiaTheme="minorEastAsia" w:hAnsiTheme="minorHAnsi" w:cstheme="minorBidi"/>
              <w:b w:val="0"/>
              <w:bCs w:val="0"/>
              <w:color w:val="auto"/>
              <w:szCs w:val="24"/>
              <w:lang w:eastAsia="es-CO"/>
            </w:rPr>
          </w:pPr>
          <w:hyperlink w:anchor="_Toc215154870" w:history="1">
            <w:r w:rsidRPr="00D70C02">
              <w:rPr>
                <w:rStyle w:val="Hipervnculo"/>
              </w:rPr>
              <w:t>5. Diseño metodológico:</w:t>
            </w:r>
            <w:r>
              <w:rPr>
                <w:webHidden/>
              </w:rPr>
              <w:tab/>
            </w:r>
            <w:r>
              <w:rPr>
                <w:webHidden/>
              </w:rPr>
              <w:fldChar w:fldCharType="begin"/>
            </w:r>
            <w:r>
              <w:rPr>
                <w:webHidden/>
              </w:rPr>
              <w:instrText xml:space="preserve"> PAGEREF _Toc215154870 \h </w:instrText>
            </w:r>
            <w:r>
              <w:rPr>
                <w:webHidden/>
              </w:rPr>
            </w:r>
            <w:r>
              <w:rPr>
                <w:webHidden/>
              </w:rPr>
              <w:fldChar w:fldCharType="separate"/>
            </w:r>
            <w:r w:rsidR="00A51CBE">
              <w:rPr>
                <w:webHidden/>
              </w:rPr>
              <w:t>28</w:t>
            </w:r>
            <w:r>
              <w:rPr>
                <w:webHidden/>
              </w:rPr>
              <w:fldChar w:fldCharType="end"/>
            </w:r>
          </w:hyperlink>
        </w:p>
        <w:p w14:paraId="497A465E" w14:textId="0B2D2126" w:rsidR="0077249C" w:rsidRDefault="0077249C">
          <w:pPr>
            <w:pStyle w:val="TDC2"/>
            <w:rPr>
              <w:rFonts w:asciiTheme="minorHAnsi" w:eastAsiaTheme="minorEastAsia" w:hAnsiTheme="minorHAnsi" w:cstheme="minorBidi"/>
              <w:b w:val="0"/>
              <w:bCs w:val="0"/>
              <w:color w:val="auto"/>
              <w:szCs w:val="24"/>
              <w:lang w:eastAsia="es-CO"/>
            </w:rPr>
          </w:pPr>
          <w:hyperlink w:anchor="_Toc215154871" w:history="1">
            <w:r w:rsidRPr="00D70C02">
              <w:rPr>
                <w:rStyle w:val="Hipervnculo"/>
              </w:rPr>
              <w:t>5.1.  Enfoque y método de investigación:</w:t>
            </w:r>
            <w:r>
              <w:rPr>
                <w:webHidden/>
              </w:rPr>
              <w:tab/>
            </w:r>
            <w:r>
              <w:rPr>
                <w:webHidden/>
              </w:rPr>
              <w:fldChar w:fldCharType="begin"/>
            </w:r>
            <w:r>
              <w:rPr>
                <w:webHidden/>
              </w:rPr>
              <w:instrText xml:space="preserve"> PAGEREF _Toc215154871 \h </w:instrText>
            </w:r>
            <w:r>
              <w:rPr>
                <w:webHidden/>
              </w:rPr>
            </w:r>
            <w:r>
              <w:rPr>
                <w:webHidden/>
              </w:rPr>
              <w:fldChar w:fldCharType="separate"/>
            </w:r>
            <w:r w:rsidR="00A51CBE">
              <w:rPr>
                <w:webHidden/>
              </w:rPr>
              <w:t>28</w:t>
            </w:r>
            <w:r>
              <w:rPr>
                <w:webHidden/>
              </w:rPr>
              <w:fldChar w:fldCharType="end"/>
            </w:r>
          </w:hyperlink>
        </w:p>
        <w:p w14:paraId="72EA6195" w14:textId="62201ADF" w:rsidR="0077249C" w:rsidRDefault="0077249C">
          <w:pPr>
            <w:pStyle w:val="TDC2"/>
            <w:rPr>
              <w:rFonts w:asciiTheme="minorHAnsi" w:eastAsiaTheme="minorEastAsia" w:hAnsiTheme="minorHAnsi" w:cstheme="minorBidi"/>
              <w:b w:val="0"/>
              <w:bCs w:val="0"/>
              <w:color w:val="auto"/>
              <w:szCs w:val="24"/>
              <w:lang w:eastAsia="es-CO"/>
            </w:rPr>
          </w:pPr>
          <w:hyperlink w:anchor="_Toc215154872" w:history="1">
            <w:r w:rsidRPr="00D70C02">
              <w:rPr>
                <w:rStyle w:val="Hipervnculo"/>
              </w:rPr>
              <w:t>5.2. Técnicas De Recolección De La Información:</w:t>
            </w:r>
            <w:r>
              <w:rPr>
                <w:webHidden/>
              </w:rPr>
              <w:tab/>
            </w:r>
            <w:r>
              <w:rPr>
                <w:webHidden/>
              </w:rPr>
              <w:fldChar w:fldCharType="begin"/>
            </w:r>
            <w:r>
              <w:rPr>
                <w:webHidden/>
              </w:rPr>
              <w:instrText xml:space="preserve"> PAGEREF _Toc215154872 \h </w:instrText>
            </w:r>
            <w:r>
              <w:rPr>
                <w:webHidden/>
              </w:rPr>
            </w:r>
            <w:r>
              <w:rPr>
                <w:webHidden/>
              </w:rPr>
              <w:fldChar w:fldCharType="separate"/>
            </w:r>
            <w:r w:rsidR="00A51CBE">
              <w:rPr>
                <w:webHidden/>
              </w:rPr>
              <w:t>29</w:t>
            </w:r>
            <w:r>
              <w:rPr>
                <w:webHidden/>
              </w:rPr>
              <w:fldChar w:fldCharType="end"/>
            </w:r>
          </w:hyperlink>
        </w:p>
        <w:p w14:paraId="24AE7E60" w14:textId="7E802F18" w:rsidR="0077249C" w:rsidRDefault="0077249C">
          <w:pPr>
            <w:pStyle w:val="TDC2"/>
            <w:rPr>
              <w:rFonts w:asciiTheme="minorHAnsi" w:eastAsiaTheme="minorEastAsia" w:hAnsiTheme="minorHAnsi" w:cstheme="minorBidi"/>
              <w:b w:val="0"/>
              <w:bCs w:val="0"/>
              <w:color w:val="auto"/>
              <w:szCs w:val="24"/>
              <w:lang w:eastAsia="es-CO"/>
            </w:rPr>
          </w:pPr>
          <w:hyperlink w:anchor="_Toc215154873" w:history="1">
            <w:r w:rsidRPr="00D70C02">
              <w:rPr>
                <w:rStyle w:val="Hipervnculo"/>
              </w:rPr>
              <w:t>5.3. Desarrollo del proyecto</w:t>
            </w:r>
            <w:r>
              <w:rPr>
                <w:webHidden/>
              </w:rPr>
              <w:tab/>
            </w:r>
            <w:r>
              <w:rPr>
                <w:webHidden/>
              </w:rPr>
              <w:fldChar w:fldCharType="begin"/>
            </w:r>
            <w:r>
              <w:rPr>
                <w:webHidden/>
              </w:rPr>
              <w:instrText xml:space="preserve"> PAGEREF _Toc215154873 \h </w:instrText>
            </w:r>
            <w:r>
              <w:rPr>
                <w:webHidden/>
              </w:rPr>
            </w:r>
            <w:r>
              <w:rPr>
                <w:webHidden/>
              </w:rPr>
              <w:fldChar w:fldCharType="separate"/>
            </w:r>
            <w:r w:rsidR="00A51CBE">
              <w:rPr>
                <w:webHidden/>
              </w:rPr>
              <w:t>31</w:t>
            </w:r>
            <w:r>
              <w:rPr>
                <w:webHidden/>
              </w:rPr>
              <w:fldChar w:fldCharType="end"/>
            </w:r>
          </w:hyperlink>
        </w:p>
        <w:p w14:paraId="5532FC6B" w14:textId="6E58A04F" w:rsidR="0077249C" w:rsidRDefault="0077249C">
          <w:pPr>
            <w:pStyle w:val="TDC2"/>
            <w:rPr>
              <w:rFonts w:asciiTheme="minorHAnsi" w:eastAsiaTheme="minorEastAsia" w:hAnsiTheme="minorHAnsi" w:cstheme="minorBidi"/>
              <w:b w:val="0"/>
              <w:bCs w:val="0"/>
              <w:color w:val="auto"/>
              <w:szCs w:val="24"/>
              <w:lang w:eastAsia="es-CO"/>
            </w:rPr>
          </w:pPr>
          <w:hyperlink w:anchor="_Toc215154874" w:history="1">
            <w:r w:rsidRPr="00D70C02">
              <w:rPr>
                <w:rStyle w:val="Hipervnculo"/>
              </w:rPr>
              <w:t>5.4. Consideraciones éticas</w:t>
            </w:r>
            <w:r>
              <w:rPr>
                <w:webHidden/>
              </w:rPr>
              <w:tab/>
            </w:r>
            <w:r>
              <w:rPr>
                <w:webHidden/>
              </w:rPr>
              <w:fldChar w:fldCharType="begin"/>
            </w:r>
            <w:r>
              <w:rPr>
                <w:webHidden/>
              </w:rPr>
              <w:instrText xml:space="preserve"> PAGEREF _Toc215154874 \h </w:instrText>
            </w:r>
            <w:r>
              <w:rPr>
                <w:webHidden/>
              </w:rPr>
            </w:r>
            <w:r>
              <w:rPr>
                <w:webHidden/>
              </w:rPr>
              <w:fldChar w:fldCharType="separate"/>
            </w:r>
            <w:r w:rsidR="00A51CBE">
              <w:rPr>
                <w:webHidden/>
              </w:rPr>
              <w:t>37</w:t>
            </w:r>
            <w:r>
              <w:rPr>
                <w:webHidden/>
              </w:rPr>
              <w:fldChar w:fldCharType="end"/>
            </w:r>
          </w:hyperlink>
        </w:p>
        <w:p w14:paraId="200A8305" w14:textId="108A1D77" w:rsidR="0077249C" w:rsidRDefault="0077249C">
          <w:pPr>
            <w:pStyle w:val="TDC1"/>
            <w:rPr>
              <w:rFonts w:asciiTheme="minorHAnsi" w:eastAsiaTheme="minorEastAsia" w:hAnsiTheme="minorHAnsi" w:cstheme="minorBidi"/>
              <w:b w:val="0"/>
              <w:bCs w:val="0"/>
              <w:color w:val="auto"/>
              <w:szCs w:val="24"/>
              <w:lang w:eastAsia="es-CO"/>
            </w:rPr>
          </w:pPr>
          <w:hyperlink w:anchor="_Toc215154875" w:history="1">
            <w:r w:rsidRPr="00D70C02">
              <w:rPr>
                <w:rStyle w:val="Hipervnculo"/>
              </w:rPr>
              <w:t>Capítulo I</w:t>
            </w:r>
            <w:r>
              <w:rPr>
                <w:webHidden/>
              </w:rPr>
              <w:tab/>
            </w:r>
            <w:r>
              <w:rPr>
                <w:webHidden/>
              </w:rPr>
              <w:fldChar w:fldCharType="begin"/>
            </w:r>
            <w:r>
              <w:rPr>
                <w:webHidden/>
              </w:rPr>
              <w:instrText xml:space="preserve"> PAGEREF _Toc215154875 \h </w:instrText>
            </w:r>
            <w:r>
              <w:rPr>
                <w:webHidden/>
              </w:rPr>
            </w:r>
            <w:r>
              <w:rPr>
                <w:webHidden/>
              </w:rPr>
              <w:fldChar w:fldCharType="separate"/>
            </w:r>
            <w:r w:rsidR="00A51CBE">
              <w:rPr>
                <w:webHidden/>
              </w:rPr>
              <w:t>39</w:t>
            </w:r>
            <w:r>
              <w:rPr>
                <w:webHidden/>
              </w:rPr>
              <w:fldChar w:fldCharType="end"/>
            </w:r>
          </w:hyperlink>
        </w:p>
        <w:p w14:paraId="4E510ABE" w14:textId="143ABF13" w:rsidR="0077249C" w:rsidRDefault="0077249C">
          <w:pPr>
            <w:pStyle w:val="TDC1"/>
            <w:rPr>
              <w:rFonts w:asciiTheme="minorHAnsi" w:eastAsiaTheme="minorEastAsia" w:hAnsiTheme="minorHAnsi" w:cstheme="minorBidi"/>
              <w:b w:val="0"/>
              <w:bCs w:val="0"/>
              <w:color w:val="auto"/>
              <w:szCs w:val="24"/>
              <w:lang w:eastAsia="es-CO"/>
            </w:rPr>
          </w:pPr>
          <w:hyperlink w:anchor="_Toc215154876" w:history="1">
            <w:r w:rsidRPr="00D70C02">
              <w:rPr>
                <w:rStyle w:val="Hipervnculo"/>
              </w:rPr>
              <w:t>Capitulo II</w:t>
            </w:r>
            <w:r>
              <w:rPr>
                <w:webHidden/>
              </w:rPr>
              <w:tab/>
            </w:r>
            <w:r>
              <w:rPr>
                <w:webHidden/>
              </w:rPr>
              <w:fldChar w:fldCharType="begin"/>
            </w:r>
            <w:r>
              <w:rPr>
                <w:webHidden/>
              </w:rPr>
              <w:instrText xml:space="preserve"> PAGEREF _Toc215154876 \h </w:instrText>
            </w:r>
            <w:r>
              <w:rPr>
                <w:webHidden/>
              </w:rPr>
            </w:r>
            <w:r>
              <w:rPr>
                <w:webHidden/>
              </w:rPr>
              <w:fldChar w:fldCharType="separate"/>
            </w:r>
            <w:r w:rsidR="00A51CBE">
              <w:rPr>
                <w:webHidden/>
              </w:rPr>
              <w:t>54</w:t>
            </w:r>
            <w:r>
              <w:rPr>
                <w:webHidden/>
              </w:rPr>
              <w:fldChar w:fldCharType="end"/>
            </w:r>
          </w:hyperlink>
        </w:p>
        <w:p w14:paraId="1615F025" w14:textId="03B16B20" w:rsidR="0077249C" w:rsidRDefault="0077249C">
          <w:pPr>
            <w:pStyle w:val="TDC1"/>
            <w:rPr>
              <w:rFonts w:asciiTheme="minorHAnsi" w:eastAsiaTheme="minorEastAsia" w:hAnsiTheme="minorHAnsi" w:cstheme="minorBidi"/>
              <w:b w:val="0"/>
              <w:bCs w:val="0"/>
              <w:color w:val="auto"/>
              <w:szCs w:val="24"/>
              <w:lang w:eastAsia="es-CO"/>
            </w:rPr>
          </w:pPr>
          <w:hyperlink w:anchor="_Toc215154877" w:history="1">
            <w:r w:rsidRPr="00D70C02">
              <w:rPr>
                <w:rStyle w:val="Hipervnculo"/>
              </w:rPr>
              <w:t>Capitulo III</w:t>
            </w:r>
            <w:r>
              <w:rPr>
                <w:webHidden/>
              </w:rPr>
              <w:tab/>
            </w:r>
            <w:r>
              <w:rPr>
                <w:webHidden/>
              </w:rPr>
              <w:fldChar w:fldCharType="begin"/>
            </w:r>
            <w:r>
              <w:rPr>
                <w:webHidden/>
              </w:rPr>
              <w:instrText xml:space="preserve"> PAGEREF _Toc215154877 \h </w:instrText>
            </w:r>
            <w:r>
              <w:rPr>
                <w:webHidden/>
              </w:rPr>
            </w:r>
            <w:r>
              <w:rPr>
                <w:webHidden/>
              </w:rPr>
              <w:fldChar w:fldCharType="separate"/>
            </w:r>
            <w:r w:rsidR="00A51CBE">
              <w:rPr>
                <w:webHidden/>
              </w:rPr>
              <w:t>73</w:t>
            </w:r>
            <w:r>
              <w:rPr>
                <w:webHidden/>
              </w:rPr>
              <w:fldChar w:fldCharType="end"/>
            </w:r>
          </w:hyperlink>
        </w:p>
        <w:p w14:paraId="62AA7C1A" w14:textId="4118F70A" w:rsidR="0077249C" w:rsidRDefault="0077249C">
          <w:pPr>
            <w:pStyle w:val="TDC1"/>
            <w:rPr>
              <w:rFonts w:asciiTheme="minorHAnsi" w:eastAsiaTheme="minorEastAsia" w:hAnsiTheme="minorHAnsi" w:cstheme="minorBidi"/>
              <w:b w:val="0"/>
              <w:bCs w:val="0"/>
              <w:color w:val="auto"/>
              <w:szCs w:val="24"/>
              <w:lang w:eastAsia="es-CO"/>
            </w:rPr>
          </w:pPr>
          <w:hyperlink w:anchor="_Toc215154878" w:history="1">
            <w:r w:rsidRPr="00D70C02">
              <w:rPr>
                <w:rStyle w:val="Hipervnculo"/>
              </w:rPr>
              <w:t>Capitulo IV</w:t>
            </w:r>
            <w:r>
              <w:rPr>
                <w:webHidden/>
              </w:rPr>
              <w:tab/>
            </w:r>
            <w:r>
              <w:rPr>
                <w:webHidden/>
              </w:rPr>
              <w:fldChar w:fldCharType="begin"/>
            </w:r>
            <w:r>
              <w:rPr>
                <w:webHidden/>
              </w:rPr>
              <w:instrText xml:space="preserve"> PAGEREF _Toc215154878 \h </w:instrText>
            </w:r>
            <w:r>
              <w:rPr>
                <w:webHidden/>
              </w:rPr>
            </w:r>
            <w:r>
              <w:rPr>
                <w:webHidden/>
              </w:rPr>
              <w:fldChar w:fldCharType="separate"/>
            </w:r>
            <w:r w:rsidR="00A51CBE">
              <w:rPr>
                <w:webHidden/>
              </w:rPr>
              <w:t>90</w:t>
            </w:r>
            <w:r>
              <w:rPr>
                <w:webHidden/>
              </w:rPr>
              <w:fldChar w:fldCharType="end"/>
            </w:r>
          </w:hyperlink>
        </w:p>
        <w:p w14:paraId="4167E848" w14:textId="64271BA3" w:rsidR="0077249C" w:rsidRDefault="0077249C">
          <w:pPr>
            <w:pStyle w:val="TDC1"/>
            <w:rPr>
              <w:rFonts w:asciiTheme="minorHAnsi" w:eastAsiaTheme="minorEastAsia" w:hAnsiTheme="minorHAnsi" w:cstheme="minorBidi"/>
              <w:b w:val="0"/>
              <w:bCs w:val="0"/>
              <w:color w:val="auto"/>
              <w:szCs w:val="24"/>
              <w:lang w:eastAsia="es-CO"/>
            </w:rPr>
          </w:pPr>
          <w:hyperlink w:anchor="_Toc215154879" w:history="1">
            <w:r w:rsidRPr="00D70C02">
              <w:rPr>
                <w:rStyle w:val="Hipervnculo"/>
              </w:rPr>
              <w:t>6. Referencias:</w:t>
            </w:r>
            <w:r>
              <w:rPr>
                <w:webHidden/>
              </w:rPr>
              <w:tab/>
            </w:r>
            <w:r>
              <w:rPr>
                <w:webHidden/>
              </w:rPr>
              <w:fldChar w:fldCharType="begin"/>
            </w:r>
            <w:r>
              <w:rPr>
                <w:webHidden/>
              </w:rPr>
              <w:instrText xml:space="preserve"> PAGEREF _Toc215154879 \h </w:instrText>
            </w:r>
            <w:r>
              <w:rPr>
                <w:webHidden/>
              </w:rPr>
            </w:r>
            <w:r>
              <w:rPr>
                <w:webHidden/>
              </w:rPr>
              <w:fldChar w:fldCharType="separate"/>
            </w:r>
            <w:r w:rsidR="00A51CBE">
              <w:rPr>
                <w:webHidden/>
              </w:rPr>
              <w:t>97</w:t>
            </w:r>
            <w:r>
              <w:rPr>
                <w:webHidden/>
              </w:rPr>
              <w:fldChar w:fldCharType="end"/>
            </w:r>
          </w:hyperlink>
        </w:p>
        <w:p w14:paraId="114C7F06" w14:textId="4A46EF24" w:rsidR="00BE0C0B" w:rsidRPr="00C55D0A" w:rsidRDefault="008B1CED" w:rsidP="00C55D0A">
          <w:pPr>
            <w:rPr>
              <w:rFonts w:cs="Times New Roman"/>
              <w:b/>
              <w:bCs/>
              <w:noProof/>
              <w:color w:val="0D0D0D" w:themeColor="text1" w:themeTint="F2"/>
              <w:szCs w:val="24"/>
            </w:rPr>
          </w:pPr>
          <w:r w:rsidRPr="00266F97">
            <w:rPr>
              <w:rFonts w:cs="Times New Roman"/>
              <w:b/>
              <w:bCs/>
              <w:noProof/>
              <w:color w:val="0D0D0D" w:themeColor="text1" w:themeTint="F2"/>
              <w:szCs w:val="24"/>
            </w:rPr>
            <w:fldChar w:fldCharType="end"/>
          </w:r>
        </w:p>
      </w:sdtContent>
    </w:sdt>
    <w:p w14:paraId="0F5C14B5" w14:textId="12AB69D4" w:rsidR="00C55D0A" w:rsidRDefault="00A22B74" w:rsidP="00A22B74">
      <w:pPr>
        <w:jc w:val="center"/>
        <w:rPr>
          <w:b/>
          <w:bCs/>
          <w:lang w:val="es-CO"/>
        </w:rPr>
      </w:pPr>
      <w:r w:rsidRPr="00A22B74">
        <w:rPr>
          <w:b/>
          <w:bCs/>
          <w:lang w:val="es-CO"/>
        </w:rPr>
        <w:t>Índice de Tablas</w:t>
      </w:r>
    </w:p>
    <w:p w14:paraId="0F76122C" w14:textId="4E5715F1" w:rsidR="000B5D1F" w:rsidRDefault="000B5D1F">
      <w:pPr>
        <w:pStyle w:val="Tabladeilustraciones"/>
        <w:tabs>
          <w:tab w:val="right" w:leader="dot" w:pos="9350"/>
        </w:tabs>
        <w:rPr>
          <w:rFonts w:asciiTheme="minorHAnsi" w:eastAsiaTheme="minorEastAsia" w:hAnsiTheme="minorHAnsi"/>
          <w:noProof/>
          <w:szCs w:val="24"/>
          <w:lang w:val="es-CO" w:eastAsia="es-CO"/>
        </w:rPr>
      </w:pPr>
      <w:r>
        <w:rPr>
          <w:b/>
          <w:bCs/>
          <w:lang w:val="es-CO"/>
        </w:rPr>
        <w:fldChar w:fldCharType="begin"/>
      </w:r>
      <w:r>
        <w:rPr>
          <w:b/>
          <w:bCs/>
          <w:lang w:val="es-CO"/>
        </w:rPr>
        <w:instrText xml:space="preserve"> TOC \h \z \c "Tabla" </w:instrText>
      </w:r>
      <w:r>
        <w:rPr>
          <w:b/>
          <w:bCs/>
          <w:lang w:val="es-CO"/>
        </w:rPr>
        <w:fldChar w:fldCharType="separate"/>
      </w:r>
      <w:hyperlink w:anchor="_Toc214896212" w:history="1">
        <w:r w:rsidRPr="00B96CCF">
          <w:rPr>
            <w:rStyle w:val="Hipervnculo"/>
            <w:noProof/>
            <w:lang w:val="es-CO"/>
          </w:rPr>
          <w:t>Tabla 1: Ficha técnica, encuestas sobre factor socioeconómico</w:t>
        </w:r>
        <w:r>
          <w:rPr>
            <w:noProof/>
            <w:webHidden/>
          </w:rPr>
          <w:tab/>
        </w:r>
        <w:r>
          <w:rPr>
            <w:noProof/>
            <w:webHidden/>
          </w:rPr>
          <w:fldChar w:fldCharType="begin"/>
        </w:r>
        <w:r>
          <w:rPr>
            <w:noProof/>
            <w:webHidden/>
          </w:rPr>
          <w:instrText xml:space="preserve"> PAGEREF _Toc214896212 \h </w:instrText>
        </w:r>
        <w:r>
          <w:rPr>
            <w:noProof/>
            <w:webHidden/>
          </w:rPr>
        </w:r>
        <w:r>
          <w:rPr>
            <w:noProof/>
            <w:webHidden/>
          </w:rPr>
          <w:fldChar w:fldCharType="separate"/>
        </w:r>
        <w:r w:rsidR="00A51CBE">
          <w:rPr>
            <w:noProof/>
            <w:webHidden/>
          </w:rPr>
          <w:t>32</w:t>
        </w:r>
        <w:r>
          <w:rPr>
            <w:noProof/>
            <w:webHidden/>
          </w:rPr>
          <w:fldChar w:fldCharType="end"/>
        </w:r>
      </w:hyperlink>
    </w:p>
    <w:p w14:paraId="3FA3D875" w14:textId="3B16677B"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3" w:history="1">
        <w:r w:rsidRPr="00B96CCF">
          <w:rPr>
            <w:rStyle w:val="Hipervnculo"/>
            <w:noProof/>
            <w:lang w:val="es-CO"/>
          </w:rPr>
          <w:t>Tabla 2: Ficha técnica, encuesta sobre perspectiva en las normativas y políticas</w:t>
        </w:r>
        <w:r>
          <w:rPr>
            <w:noProof/>
            <w:webHidden/>
          </w:rPr>
          <w:tab/>
        </w:r>
        <w:r>
          <w:rPr>
            <w:noProof/>
            <w:webHidden/>
          </w:rPr>
          <w:fldChar w:fldCharType="begin"/>
        </w:r>
        <w:r>
          <w:rPr>
            <w:noProof/>
            <w:webHidden/>
          </w:rPr>
          <w:instrText xml:space="preserve"> PAGEREF _Toc214896213 \h </w:instrText>
        </w:r>
        <w:r>
          <w:rPr>
            <w:noProof/>
            <w:webHidden/>
          </w:rPr>
        </w:r>
        <w:r>
          <w:rPr>
            <w:noProof/>
            <w:webHidden/>
          </w:rPr>
          <w:fldChar w:fldCharType="separate"/>
        </w:r>
        <w:r w:rsidR="00A51CBE">
          <w:rPr>
            <w:noProof/>
            <w:webHidden/>
          </w:rPr>
          <w:t>33</w:t>
        </w:r>
        <w:r>
          <w:rPr>
            <w:noProof/>
            <w:webHidden/>
          </w:rPr>
          <w:fldChar w:fldCharType="end"/>
        </w:r>
      </w:hyperlink>
    </w:p>
    <w:p w14:paraId="0BB3DC5F" w14:textId="5FBF0525"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4" w:history="1">
        <w:r w:rsidRPr="00B96CCF">
          <w:rPr>
            <w:rStyle w:val="Hipervnculo"/>
            <w:noProof/>
            <w:lang w:val="es-CO"/>
          </w:rPr>
          <w:t>Tabla 3 Ficha técnica, encuesta sobre perspectiva de acciones</w:t>
        </w:r>
        <w:r>
          <w:rPr>
            <w:noProof/>
            <w:webHidden/>
          </w:rPr>
          <w:tab/>
        </w:r>
        <w:r>
          <w:rPr>
            <w:noProof/>
            <w:webHidden/>
          </w:rPr>
          <w:fldChar w:fldCharType="begin"/>
        </w:r>
        <w:r>
          <w:rPr>
            <w:noProof/>
            <w:webHidden/>
          </w:rPr>
          <w:instrText xml:space="preserve"> PAGEREF _Toc214896214 \h </w:instrText>
        </w:r>
        <w:r>
          <w:rPr>
            <w:noProof/>
            <w:webHidden/>
          </w:rPr>
        </w:r>
        <w:r>
          <w:rPr>
            <w:noProof/>
            <w:webHidden/>
          </w:rPr>
          <w:fldChar w:fldCharType="separate"/>
        </w:r>
        <w:r w:rsidR="00A51CBE">
          <w:rPr>
            <w:noProof/>
            <w:webHidden/>
          </w:rPr>
          <w:t>34</w:t>
        </w:r>
        <w:r>
          <w:rPr>
            <w:noProof/>
            <w:webHidden/>
          </w:rPr>
          <w:fldChar w:fldCharType="end"/>
        </w:r>
      </w:hyperlink>
    </w:p>
    <w:p w14:paraId="0E19D027" w14:textId="1EC5C7E9"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5" w:history="1">
        <w:r w:rsidRPr="00B96CCF">
          <w:rPr>
            <w:rStyle w:val="Hipervnculo"/>
            <w:noProof/>
            <w:lang w:val="es-CO"/>
          </w:rPr>
          <w:t>Tabla 4: Perfil de profesionales entrevistados</w:t>
        </w:r>
        <w:r>
          <w:rPr>
            <w:noProof/>
            <w:webHidden/>
          </w:rPr>
          <w:tab/>
        </w:r>
        <w:r>
          <w:rPr>
            <w:noProof/>
            <w:webHidden/>
          </w:rPr>
          <w:fldChar w:fldCharType="begin"/>
        </w:r>
        <w:r>
          <w:rPr>
            <w:noProof/>
            <w:webHidden/>
          </w:rPr>
          <w:instrText xml:space="preserve"> PAGEREF _Toc214896215 \h </w:instrText>
        </w:r>
        <w:r>
          <w:rPr>
            <w:noProof/>
            <w:webHidden/>
          </w:rPr>
        </w:r>
        <w:r>
          <w:rPr>
            <w:noProof/>
            <w:webHidden/>
          </w:rPr>
          <w:fldChar w:fldCharType="separate"/>
        </w:r>
        <w:r w:rsidR="00A51CBE">
          <w:rPr>
            <w:noProof/>
            <w:webHidden/>
          </w:rPr>
          <w:t>35</w:t>
        </w:r>
        <w:r>
          <w:rPr>
            <w:noProof/>
            <w:webHidden/>
          </w:rPr>
          <w:fldChar w:fldCharType="end"/>
        </w:r>
      </w:hyperlink>
    </w:p>
    <w:p w14:paraId="0F531F05" w14:textId="36087946"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6" w:history="1">
        <w:r w:rsidRPr="00B96CCF">
          <w:rPr>
            <w:rStyle w:val="Hipervnculo"/>
            <w:noProof/>
            <w:lang w:val="es-CO"/>
          </w:rPr>
          <w:t>Tabla 5: Perfil directivos docentes entrevistados</w:t>
        </w:r>
        <w:r>
          <w:rPr>
            <w:noProof/>
            <w:webHidden/>
          </w:rPr>
          <w:tab/>
        </w:r>
        <w:r>
          <w:rPr>
            <w:noProof/>
            <w:webHidden/>
          </w:rPr>
          <w:fldChar w:fldCharType="begin"/>
        </w:r>
        <w:r>
          <w:rPr>
            <w:noProof/>
            <w:webHidden/>
          </w:rPr>
          <w:instrText xml:space="preserve"> PAGEREF _Toc214896216 \h </w:instrText>
        </w:r>
        <w:r>
          <w:rPr>
            <w:noProof/>
            <w:webHidden/>
          </w:rPr>
        </w:r>
        <w:r>
          <w:rPr>
            <w:noProof/>
            <w:webHidden/>
          </w:rPr>
          <w:fldChar w:fldCharType="separate"/>
        </w:r>
        <w:r w:rsidR="00A51CBE">
          <w:rPr>
            <w:noProof/>
            <w:webHidden/>
          </w:rPr>
          <w:t>36</w:t>
        </w:r>
        <w:r>
          <w:rPr>
            <w:noProof/>
            <w:webHidden/>
          </w:rPr>
          <w:fldChar w:fldCharType="end"/>
        </w:r>
      </w:hyperlink>
    </w:p>
    <w:p w14:paraId="02D9B4CC" w14:textId="5F9CF78C"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7" w:history="1">
        <w:r w:rsidRPr="00B96CCF">
          <w:rPr>
            <w:rStyle w:val="Hipervnculo"/>
            <w:rFonts w:cs="Times New Roman"/>
            <w:noProof/>
            <w:lang w:val="es-CO"/>
          </w:rPr>
          <w:t>Tabla 6: Análisis de Proyectos educativos institucionales</w:t>
        </w:r>
        <w:r>
          <w:rPr>
            <w:noProof/>
            <w:webHidden/>
          </w:rPr>
          <w:tab/>
        </w:r>
        <w:r>
          <w:rPr>
            <w:noProof/>
            <w:webHidden/>
          </w:rPr>
          <w:fldChar w:fldCharType="begin"/>
        </w:r>
        <w:r>
          <w:rPr>
            <w:noProof/>
            <w:webHidden/>
          </w:rPr>
          <w:instrText xml:space="preserve"> PAGEREF _Toc214896217 \h </w:instrText>
        </w:r>
        <w:r>
          <w:rPr>
            <w:noProof/>
            <w:webHidden/>
          </w:rPr>
        </w:r>
        <w:r>
          <w:rPr>
            <w:noProof/>
            <w:webHidden/>
          </w:rPr>
          <w:fldChar w:fldCharType="separate"/>
        </w:r>
        <w:r w:rsidR="00A51CBE">
          <w:rPr>
            <w:noProof/>
            <w:webHidden/>
          </w:rPr>
          <w:t>59</w:t>
        </w:r>
        <w:r>
          <w:rPr>
            <w:noProof/>
            <w:webHidden/>
          </w:rPr>
          <w:fldChar w:fldCharType="end"/>
        </w:r>
      </w:hyperlink>
    </w:p>
    <w:p w14:paraId="74F9AF80" w14:textId="39B095A1"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18" w:history="1">
        <w:r w:rsidRPr="00B96CCF">
          <w:rPr>
            <w:rStyle w:val="Hipervnculo"/>
            <w:noProof/>
            <w:lang w:val="es-CO"/>
          </w:rPr>
          <w:t>Tabla 7: Análisis de planes de estudios</w:t>
        </w:r>
        <w:r>
          <w:rPr>
            <w:noProof/>
            <w:webHidden/>
          </w:rPr>
          <w:tab/>
        </w:r>
        <w:r>
          <w:rPr>
            <w:noProof/>
            <w:webHidden/>
          </w:rPr>
          <w:fldChar w:fldCharType="begin"/>
        </w:r>
        <w:r>
          <w:rPr>
            <w:noProof/>
            <w:webHidden/>
          </w:rPr>
          <w:instrText xml:space="preserve"> PAGEREF _Toc214896218 \h </w:instrText>
        </w:r>
        <w:r>
          <w:rPr>
            <w:noProof/>
            <w:webHidden/>
          </w:rPr>
        </w:r>
        <w:r>
          <w:rPr>
            <w:noProof/>
            <w:webHidden/>
          </w:rPr>
          <w:fldChar w:fldCharType="separate"/>
        </w:r>
        <w:r w:rsidR="00A51CBE">
          <w:rPr>
            <w:noProof/>
            <w:webHidden/>
          </w:rPr>
          <w:t>77</w:t>
        </w:r>
        <w:r>
          <w:rPr>
            <w:noProof/>
            <w:webHidden/>
          </w:rPr>
          <w:fldChar w:fldCharType="end"/>
        </w:r>
      </w:hyperlink>
    </w:p>
    <w:p w14:paraId="0536DC46" w14:textId="29CEC6F4" w:rsidR="00A22B74" w:rsidRDefault="000B5D1F" w:rsidP="00A22B74">
      <w:pPr>
        <w:jc w:val="center"/>
        <w:rPr>
          <w:b/>
          <w:bCs/>
          <w:lang w:val="es-CO"/>
        </w:rPr>
      </w:pPr>
      <w:r>
        <w:rPr>
          <w:b/>
          <w:bCs/>
          <w:lang w:val="es-CO"/>
        </w:rPr>
        <w:fldChar w:fldCharType="end"/>
      </w:r>
    </w:p>
    <w:p w14:paraId="53096603" w14:textId="6EA1E9D8" w:rsidR="00EF1818" w:rsidRDefault="00EF1818" w:rsidP="00EF1818">
      <w:pPr>
        <w:jc w:val="center"/>
        <w:rPr>
          <w:b/>
          <w:bCs/>
          <w:lang w:val="es-CO"/>
        </w:rPr>
      </w:pPr>
      <w:r w:rsidRPr="00A22B74">
        <w:rPr>
          <w:b/>
          <w:bCs/>
          <w:lang w:val="es-CO"/>
        </w:rPr>
        <w:t xml:space="preserve">Índice de </w:t>
      </w:r>
      <w:r>
        <w:rPr>
          <w:b/>
          <w:bCs/>
          <w:lang w:val="es-CO"/>
        </w:rPr>
        <w:t xml:space="preserve">ilustraciones </w:t>
      </w:r>
    </w:p>
    <w:p w14:paraId="3E13F12D" w14:textId="4AD6E557" w:rsidR="000B5D1F" w:rsidRDefault="000B5D1F">
      <w:pPr>
        <w:pStyle w:val="Tabladeilustraciones"/>
        <w:tabs>
          <w:tab w:val="right" w:leader="dot" w:pos="9350"/>
        </w:tabs>
        <w:rPr>
          <w:rFonts w:asciiTheme="minorHAnsi" w:eastAsiaTheme="minorEastAsia" w:hAnsiTheme="minorHAnsi"/>
          <w:noProof/>
          <w:szCs w:val="24"/>
          <w:lang w:val="es-CO" w:eastAsia="es-CO"/>
        </w:rPr>
      </w:pPr>
      <w:r>
        <w:rPr>
          <w:b/>
          <w:bCs/>
          <w:lang w:val="es-CO"/>
        </w:rPr>
        <w:fldChar w:fldCharType="begin"/>
      </w:r>
      <w:r>
        <w:rPr>
          <w:b/>
          <w:bCs/>
          <w:lang w:val="es-CO"/>
        </w:rPr>
        <w:instrText xml:space="preserve"> TOC \h \z \c "Ilustración" </w:instrText>
      </w:r>
      <w:r>
        <w:rPr>
          <w:b/>
          <w:bCs/>
          <w:lang w:val="es-CO"/>
        </w:rPr>
        <w:fldChar w:fldCharType="separate"/>
      </w:r>
      <w:hyperlink w:anchor="_Toc214896226" w:history="1">
        <w:r w:rsidRPr="000F6CAE">
          <w:rPr>
            <w:rStyle w:val="Hipervnculo"/>
            <w:noProof/>
            <w:lang w:val="es-CO"/>
          </w:rPr>
          <w:t>Ilustración 1: Municipio de Sabanalarga</w:t>
        </w:r>
        <w:r>
          <w:rPr>
            <w:noProof/>
            <w:webHidden/>
          </w:rPr>
          <w:tab/>
        </w:r>
        <w:r>
          <w:rPr>
            <w:noProof/>
            <w:webHidden/>
          </w:rPr>
          <w:fldChar w:fldCharType="begin"/>
        </w:r>
        <w:r>
          <w:rPr>
            <w:noProof/>
            <w:webHidden/>
          </w:rPr>
          <w:instrText xml:space="preserve"> PAGEREF _Toc214896226 \h </w:instrText>
        </w:r>
        <w:r>
          <w:rPr>
            <w:noProof/>
            <w:webHidden/>
          </w:rPr>
        </w:r>
        <w:r>
          <w:rPr>
            <w:noProof/>
            <w:webHidden/>
          </w:rPr>
          <w:fldChar w:fldCharType="separate"/>
        </w:r>
        <w:r w:rsidR="00A51CBE">
          <w:rPr>
            <w:noProof/>
            <w:webHidden/>
          </w:rPr>
          <w:t>39</w:t>
        </w:r>
        <w:r>
          <w:rPr>
            <w:noProof/>
            <w:webHidden/>
          </w:rPr>
          <w:fldChar w:fldCharType="end"/>
        </w:r>
      </w:hyperlink>
    </w:p>
    <w:p w14:paraId="1E181681" w14:textId="10F3A03A"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27" w:history="1">
        <w:r w:rsidRPr="000F6CAE">
          <w:rPr>
            <w:rStyle w:val="Hipervnculo"/>
            <w:noProof/>
            <w:lang w:val="es-CO"/>
          </w:rPr>
          <w:t>Ilustración 2: Relación funcional en Educación</w:t>
        </w:r>
        <w:r>
          <w:rPr>
            <w:noProof/>
            <w:webHidden/>
          </w:rPr>
          <w:tab/>
        </w:r>
        <w:r>
          <w:rPr>
            <w:noProof/>
            <w:webHidden/>
          </w:rPr>
          <w:fldChar w:fldCharType="begin"/>
        </w:r>
        <w:r>
          <w:rPr>
            <w:noProof/>
            <w:webHidden/>
          </w:rPr>
          <w:instrText xml:space="preserve"> PAGEREF _Toc214896227 \h </w:instrText>
        </w:r>
        <w:r>
          <w:rPr>
            <w:noProof/>
            <w:webHidden/>
          </w:rPr>
        </w:r>
        <w:r>
          <w:rPr>
            <w:noProof/>
            <w:webHidden/>
          </w:rPr>
          <w:fldChar w:fldCharType="separate"/>
        </w:r>
        <w:r w:rsidR="00A51CBE">
          <w:rPr>
            <w:noProof/>
            <w:webHidden/>
          </w:rPr>
          <w:t>42</w:t>
        </w:r>
        <w:r>
          <w:rPr>
            <w:noProof/>
            <w:webHidden/>
          </w:rPr>
          <w:fldChar w:fldCharType="end"/>
        </w:r>
      </w:hyperlink>
    </w:p>
    <w:p w14:paraId="703CB760" w14:textId="1D240D76" w:rsidR="00EF1818" w:rsidRDefault="000B5D1F" w:rsidP="00EF1818">
      <w:pPr>
        <w:jc w:val="center"/>
        <w:rPr>
          <w:b/>
          <w:bCs/>
          <w:lang w:val="es-CO"/>
        </w:rPr>
      </w:pPr>
      <w:r>
        <w:rPr>
          <w:b/>
          <w:bCs/>
          <w:lang w:val="es-CO"/>
        </w:rPr>
        <w:fldChar w:fldCharType="end"/>
      </w:r>
    </w:p>
    <w:p w14:paraId="009C7BF4" w14:textId="400468FA" w:rsidR="00A22B74" w:rsidRDefault="00A22B74" w:rsidP="00A22B74">
      <w:pPr>
        <w:jc w:val="center"/>
        <w:rPr>
          <w:b/>
          <w:bCs/>
          <w:lang w:val="es-CO"/>
        </w:rPr>
      </w:pPr>
      <w:r w:rsidRPr="00A22B74">
        <w:rPr>
          <w:b/>
          <w:bCs/>
          <w:lang w:val="es-CO"/>
        </w:rPr>
        <w:lastRenderedPageBreak/>
        <w:t xml:space="preserve">Índice de </w:t>
      </w:r>
      <w:r>
        <w:rPr>
          <w:b/>
          <w:bCs/>
          <w:lang w:val="es-CO"/>
        </w:rPr>
        <w:t>Figuras</w:t>
      </w:r>
    </w:p>
    <w:p w14:paraId="6EC74D21" w14:textId="2AF402DC" w:rsidR="000B5D1F" w:rsidRDefault="000B5D1F">
      <w:pPr>
        <w:pStyle w:val="Tabladeilustraciones"/>
        <w:tabs>
          <w:tab w:val="right" w:leader="dot" w:pos="9350"/>
        </w:tabs>
        <w:rPr>
          <w:rFonts w:asciiTheme="minorHAnsi" w:eastAsiaTheme="minorEastAsia" w:hAnsiTheme="minorHAnsi"/>
          <w:noProof/>
          <w:szCs w:val="24"/>
          <w:lang w:val="es-CO" w:eastAsia="es-CO"/>
        </w:rPr>
      </w:pPr>
      <w:r>
        <w:rPr>
          <w:rFonts w:asciiTheme="minorHAnsi" w:eastAsiaTheme="minorEastAsia" w:hAnsiTheme="minorHAnsi"/>
          <w:noProof/>
          <w:szCs w:val="24"/>
          <w:lang w:val="es-CO" w:eastAsia="es-CO"/>
        </w:rPr>
        <w:fldChar w:fldCharType="begin"/>
      </w:r>
      <w:r>
        <w:rPr>
          <w:rFonts w:asciiTheme="minorHAnsi" w:eastAsiaTheme="minorEastAsia" w:hAnsiTheme="minorHAnsi"/>
          <w:noProof/>
          <w:szCs w:val="24"/>
          <w:lang w:val="es-CO" w:eastAsia="es-CO"/>
        </w:rPr>
        <w:instrText xml:space="preserve"> TOC \h \z \c "Figura" </w:instrText>
      </w:r>
      <w:r>
        <w:rPr>
          <w:rFonts w:asciiTheme="minorHAnsi" w:eastAsiaTheme="minorEastAsia" w:hAnsiTheme="minorHAnsi"/>
          <w:noProof/>
          <w:szCs w:val="24"/>
          <w:lang w:val="es-CO" w:eastAsia="es-CO"/>
        </w:rPr>
        <w:fldChar w:fldCharType="separate"/>
      </w:r>
      <w:hyperlink w:anchor="_Toc214896243" w:history="1">
        <w:r w:rsidRPr="00157FEB">
          <w:rPr>
            <w:rStyle w:val="Hipervnculo"/>
            <w:noProof/>
            <w:lang w:val="es-CO"/>
          </w:rPr>
          <w:t>Figura 1</w:t>
        </w:r>
        <w:r>
          <w:rPr>
            <w:noProof/>
            <w:webHidden/>
          </w:rPr>
          <w:tab/>
        </w:r>
        <w:r>
          <w:rPr>
            <w:noProof/>
            <w:webHidden/>
          </w:rPr>
          <w:fldChar w:fldCharType="begin"/>
        </w:r>
        <w:r>
          <w:rPr>
            <w:noProof/>
            <w:webHidden/>
          </w:rPr>
          <w:instrText xml:space="preserve"> PAGEREF _Toc214896243 \h </w:instrText>
        </w:r>
        <w:r>
          <w:rPr>
            <w:noProof/>
            <w:webHidden/>
          </w:rPr>
        </w:r>
        <w:r>
          <w:rPr>
            <w:noProof/>
            <w:webHidden/>
          </w:rPr>
          <w:fldChar w:fldCharType="separate"/>
        </w:r>
        <w:r w:rsidR="00A51CBE">
          <w:rPr>
            <w:noProof/>
            <w:webHidden/>
          </w:rPr>
          <w:t>44</w:t>
        </w:r>
        <w:r>
          <w:rPr>
            <w:noProof/>
            <w:webHidden/>
          </w:rPr>
          <w:fldChar w:fldCharType="end"/>
        </w:r>
      </w:hyperlink>
    </w:p>
    <w:p w14:paraId="6EE6E5B8" w14:textId="24718EB0"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4" w:history="1">
        <w:r w:rsidRPr="00157FEB">
          <w:rPr>
            <w:rStyle w:val="Hipervnculo"/>
            <w:rFonts w:cs="Times New Roman"/>
            <w:noProof/>
            <w:lang w:val="es-CO"/>
          </w:rPr>
          <w:t>Figura 2</w:t>
        </w:r>
        <w:r>
          <w:rPr>
            <w:noProof/>
            <w:webHidden/>
          </w:rPr>
          <w:tab/>
        </w:r>
        <w:r>
          <w:rPr>
            <w:noProof/>
            <w:webHidden/>
          </w:rPr>
          <w:fldChar w:fldCharType="begin"/>
        </w:r>
        <w:r>
          <w:rPr>
            <w:noProof/>
            <w:webHidden/>
          </w:rPr>
          <w:instrText xml:space="preserve"> PAGEREF _Toc214896244 \h </w:instrText>
        </w:r>
        <w:r>
          <w:rPr>
            <w:noProof/>
            <w:webHidden/>
          </w:rPr>
        </w:r>
        <w:r>
          <w:rPr>
            <w:noProof/>
            <w:webHidden/>
          </w:rPr>
          <w:fldChar w:fldCharType="separate"/>
        </w:r>
        <w:r w:rsidR="00A51CBE">
          <w:rPr>
            <w:noProof/>
            <w:webHidden/>
          </w:rPr>
          <w:t>45</w:t>
        </w:r>
        <w:r>
          <w:rPr>
            <w:noProof/>
            <w:webHidden/>
          </w:rPr>
          <w:fldChar w:fldCharType="end"/>
        </w:r>
      </w:hyperlink>
    </w:p>
    <w:p w14:paraId="2B07B211" w14:textId="2BC8860A"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5" w:history="1">
        <w:r w:rsidRPr="00157FEB">
          <w:rPr>
            <w:rStyle w:val="Hipervnculo"/>
            <w:noProof/>
            <w:lang w:val="es-CO"/>
          </w:rPr>
          <w:t>Figura 3</w:t>
        </w:r>
        <w:r>
          <w:rPr>
            <w:noProof/>
            <w:webHidden/>
          </w:rPr>
          <w:tab/>
        </w:r>
        <w:r>
          <w:rPr>
            <w:noProof/>
            <w:webHidden/>
          </w:rPr>
          <w:fldChar w:fldCharType="begin"/>
        </w:r>
        <w:r>
          <w:rPr>
            <w:noProof/>
            <w:webHidden/>
          </w:rPr>
          <w:instrText xml:space="preserve"> PAGEREF _Toc214896245 \h </w:instrText>
        </w:r>
        <w:r>
          <w:rPr>
            <w:noProof/>
            <w:webHidden/>
          </w:rPr>
        </w:r>
        <w:r>
          <w:rPr>
            <w:noProof/>
            <w:webHidden/>
          </w:rPr>
          <w:fldChar w:fldCharType="separate"/>
        </w:r>
        <w:r w:rsidR="00A51CBE">
          <w:rPr>
            <w:noProof/>
            <w:webHidden/>
          </w:rPr>
          <w:t>47</w:t>
        </w:r>
        <w:r>
          <w:rPr>
            <w:noProof/>
            <w:webHidden/>
          </w:rPr>
          <w:fldChar w:fldCharType="end"/>
        </w:r>
      </w:hyperlink>
    </w:p>
    <w:p w14:paraId="6146F125" w14:textId="766EB8AD"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6" w:history="1">
        <w:r w:rsidRPr="00157FEB">
          <w:rPr>
            <w:rStyle w:val="Hipervnculo"/>
            <w:noProof/>
            <w:lang w:val="es-CO"/>
          </w:rPr>
          <w:t>Figura 4</w:t>
        </w:r>
        <w:r>
          <w:rPr>
            <w:noProof/>
            <w:webHidden/>
          </w:rPr>
          <w:tab/>
        </w:r>
        <w:r>
          <w:rPr>
            <w:noProof/>
            <w:webHidden/>
          </w:rPr>
          <w:fldChar w:fldCharType="begin"/>
        </w:r>
        <w:r>
          <w:rPr>
            <w:noProof/>
            <w:webHidden/>
          </w:rPr>
          <w:instrText xml:space="preserve"> PAGEREF _Toc214896246 \h </w:instrText>
        </w:r>
        <w:r>
          <w:rPr>
            <w:noProof/>
            <w:webHidden/>
          </w:rPr>
        </w:r>
        <w:r>
          <w:rPr>
            <w:noProof/>
            <w:webHidden/>
          </w:rPr>
          <w:fldChar w:fldCharType="separate"/>
        </w:r>
        <w:r w:rsidR="00A51CBE">
          <w:rPr>
            <w:noProof/>
            <w:webHidden/>
          </w:rPr>
          <w:t>48</w:t>
        </w:r>
        <w:r>
          <w:rPr>
            <w:noProof/>
            <w:webHidden/>
          </w:rPr>
          <w:fldChar w:fldCharType="end"/>
        </w:r>
      </w:hyperlink>
    </w:p>
    <w:p w14:paraId="799DF067" w14:textId="426C525E"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7" w:history="1">
        <w:r w:rsidRPr="00157FEB">
          <w:rPr>
            <w:rStyle w:val="Hipervnculo"/>
            <w:noProof/>
            <w:lang w:val="es-CO"/>
          </w:rPr>
          <w:t>Figura 5</w:t>
        </w:r>
        <w:r>
          <w:rPr>
            <w:noProof/>
            <w:webHidden/>
          </w:rPr>
          <w:tab/>
        </w:r>
        <w:r>
          <w:rPr>
            <w:noProof/>
            <w:webHidden/>
          </w:rPr>
          <w:fldChar w:fldCharType="begin"/>
        </w:r>
        <w:r>
          <w:rPr>
            <w:noProof/>
            <w:webHidden/>
          </w:rPr>
          <w:instrText xml:space="preserve"> PAGEREF _Toc214896247 \h </w:instrText>
        </w:r>
        <w:r>
          <w:rPr>
            <w:noProof/>
            <w:webHidden/>
          </w:rPr>
        </w:r>
        <w:r>
          <w:rPr>
            <w:noProof/>
            <w:webHidden/>
          </w:rPr>
          <w:fldChar w:fldCharType="separate"/>
        </w:r>
        <w:r w:rsidR="00A51CBE">
          <w:rPr>
            <w:noProof/>
            <w:webHidden/>
          </w:rPr>
          <w:t>66</w:t>
        </w:r>
        <w:r>
          <w:rPr>
            <w:noProof/>
            <w:webHidden/>
          </w:rPr>
          <w:fldChar w:fldCharType="end"/>
        </w:r>
      </w:hyperlink>
    </w:p>
    <w:p w14:paraId="3B1CA910" w14:textId="3EB32B9D"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8" w:history="1">
        <w:r w:rsidRPr="00157FEB">
          <w:rPr>
            <w:rStyle w:val="Hipervnculo"/>
            <w:noProof/>
            <w:lang w:val="es-CO"/>
          </w:rPr>
          <w:t>Figura 6</w:t>
        </w:r>
        <w:r>
          <w:rPr>
            <w:noProof/>
            <w:webHidden/>
          </w:rPr>
          <w:tab/>
        </w:r>
        <w:r>
          <w:rPr>
            <w:noProof/>
            <w:webHidden/>
          </w:rPr>
          <w:fldChar w:fldCharType="begin"/>
        </w:r>
        <w:r>
          <w:rPr>
            <w:noProof/>
            <w:webHidden/>
          </w:rPr>
          <w:instrText xml:space="preserve"> PAGEREF _Toc214896248 \h </w:instrText>
        </w:r>
        <w:r>
          <w:rPr>
            <w:noProof/>
            <w:webHidden/>
          </w:rPr>
        </w:r>
        <w:r>
          <w:rPr>
            <w:noProof/>
            <w:webHidden/>
          </w:rPr>
          <w:fldChar w:fldCharType="separate"/>
        </w:r>
        <w:r w:rsidR="00A51CBE">
          <w:rPr>
            <w:noProof/>
            <w:webHidden/>
          </w:rPr>
          <w:t>67</w:t>
        </w:r>
        <w:r>
          <w:rPr>
            <w:noProof/>
            <w:webHidden/>
          </w:rPr>
          <w:fldChar w:fldCharType="end"/>
        </w:r>
      </w:hyperlink>
    </w:p>
    <w:p w14:paraId="558E9836" w14:textId="70D80B29"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49" w:history="1">
        <w:r w:rsidRPr="00157FEB">
          <w:rPr>
            <w:rStyle w:val="Hipervnculo"/>
            <w:noProof/>
            <w:lang w:val="es-CO"/>
          </w:rPr>
          <w:t xml:space="preserve">Figura </w:t>
        </w:r>
        <w:r w:rsidRPr="00157FEB">
          <w:rPr>
            <w:rStyle w:val="Hipervnculo"/>
            <w:b/>
            <w:bCs/>
            <w:noProof/>
            <w:lang w:val="es-CO"/>
          </w:rPr>
          <w:t>7</w:t>
        </w:r>
        <w:r>
          <w:rPr>
            <w:noProof/>
            <w:webHidden/>
          </w:rPr>
          <w:tab/>
        </w:r>
        <w:r>
          <w:rPr>
            <w:noProof/>
            <w:webHidden/>
          </w:rPr>
          <w:fldChar w:fldCharType="begin"/>
        </w:r>
        <w:r>
          <w:rPr>
            <w:noProof/>
            <w:webHidden/>
          </w:rPr>
          <w:instrText xml:space="preserve"> PAGEREF _Toc214896249 \h </w:instrText>
        </w:r>
        <w:r>
          <w:rPr>
            <w:noProof/>
            <w:webHidden/>
          </w:rPr>
        </w:r>
        <w:r>
          <w:rPr>
            <w:noProof/>
            <w:webHidden/>
          </w:rPr>
          <w:fldChar w:fldCharType="separate"/>
        </w:r>
        <w:r w:rsidR="00A51CBE">
          <w:rPr>
            <w:noProof/>
            <w:webHidden/>
          </w:rPr>
          <w:t>69</w:t>
        </w:r>
        <w:r>
          <w:rPr>
            <w:noProof/>
            <w:webHidden/>
          </w:rPr>
          <w:fldChar w:fldCharType="end"/>
        </w:r>
      </w:hyperlink>
    </w:p>
    <w:p w14:paraId="5A7241CE" w14:textId="163A30BB"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0" w:history="1">
        <w:r w:rsidRPr="00157FEB">
          <w:rPr>
            <w:rStyle w:val="Hipervnculo"/>
            <w:noProof/>
            <w:lang w:val="es-CO"/>
          </w:rPr>
          <w:t>Figura 8</w:t>
        </w:r>
        <w:r>
          <w:rPr>
            <w:noProof/>
            <w:webHidden/>
          </w:rPr>
          <w:tab/>
        </w:r>
        <w:r>
          <w:rPr>
            <w:noProof/>
            <w:webHidden/>
          </w:rPr>
          <w:fldChar w:fldCharType="begin"/>
        </w:r>
        <w:r>
          <w:rPr>
            <w:noProof/>
            <w:webHidden/>
          </w:rPr>
          <w:instrText xml:space="preserve"> PAGEREF _Toc214896250 \h </w:instrText>
        </w:r>
        <w:r>
          <w:rPr>
            <w:noProof/>
            <w:webHidden/>
          </w:rPr>
        </w:r>
        <w:r>
          <w:rPr>
            <w:noProof/>
            <w:webHidden/>
          </w:rPr>
          <w:fldChar w:fldCharType="separate"/>
        </w:r>
        <w:r w:rsidR="00A51CBE">
          <w:rPr>
            <w:noProof/>
            <w:webHidden/>
          </w:rPr>
          <w:t>70</w:t>
        </w:r>
        <w:r>
          <w:rPr>
            <w:noProof/>
            <w:webHidden/>
          </w:rPr>
          <w:fldChar w:fldCharType="end"/>
        </w:r>
      </w:hyperlink>
    </w:p>
    <w:p w14:paraId="6C537524" w14:textId="3DCB0F53"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1" w:history="1">
        <w:r w:rsidRPr="00157FEB">
          <w:rPr>
            <w:rStyle w:val="Hipervnculo"/>
            <w:noProof/>
            <w:lang w:val="es-CO"/>
          </w:rPr>
          <w:t>Figura 9</w:t>
        </w:r>
        <w:r>
          <w:rPr>
            <w:noProof/>
            <w:webHidden/>
          </w:rPr>
          <w:tab/>
        </w:r>
        <w:r>
          <w:rPr>
            <w:noProof/>
            <w:webHidden/>
          </w:rPr>
          <w:fldChar w:fldCharType="begin"/>
        </w:r>
        <w:r>
          <w:rPr>
            <w:noProof/>
            <w:webHidden/>
          </w:rPr>
          <w:instrText xml:space="preserve"> PAGEREF _Toc214896251 \h </w:instrText>
        </w:r>
        <w:r>
          <w:rPr>
            <w:noProof/>
            <w:webHidden/>
          </w:rPr>
        </w:r>
        <w:r>
          <w:rPr>
            <w:noProof/>
            <w:webHidden/>
          </w:rPr>
          <w:fldChar w:fldCharType="separate"/>
        </w:r>
        <w:r w:rsidR="00A51CBE">
          <w:rPr>
            <w:noProof/>
            <w:webHidden/>
          </w:rPr>
          <w:t>71</w:t>
        </w:r>
        <w:r>
          <w:rPr>
            <w:noProof/>
            <w:webHidden/>
          </w:rPr>
          <w:fldChar w:fldCharType="end"/>
        </w:r>
      </w:hyperlink>
    </w:p>
    <w:p w14:paraId="58C1E934" w14:textId="543B8820"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2" w:history="1">
        <w:r w:rsidRPr="00157FEB">
          <w:rPr>
            <w:rStyle w:val="Hipervnculo"/>
            <w:noProof/>
            <w:lang w:val="es-CO"/>
          </w:rPr>
          <w:t>Figura 10</w:t>
        </w:r>
        <w:r>
          <w:rPr>
            <w:noProof/>
            <w:webHidden/>
          </w:rPr>
          <w:tab/>
        </w:r>
        <w:r>
          <w:rPr>
            <w:noProof/>
            <w:webHidden/>
          </w:rPr>
          <w:fldChar w:fldCharType="begin"/>
        </w:r>
        <w:r>
          <w:rPr>
            <w:noProof/>
            <w:webHidden/>
          </w:rPr>
          <w:instrText xml:space="preserve"> PAGEREF _Toc214896252 \h </w:instrText>
        </w:r>
        <w:r>
          <w:rPr>
            <w:noProof/>
            <w:webHidden/>
          </w:rPr>
        </w:r>
        <w:r>
          <w:rPr>
            <w:noProof/>
            <w:webHidden/>
          </w:rPr>
          <w:fldChar w:fldCharType="separate"/>
        </w:r>
        <w:r w:rsidR="00A51CBE">
          <w:rPr>
            <w:noProof/>
            <w:webHidden/>
          </w:rPr>
          <w:t>83</w:t>
        </w:r>
        <w:r>
          <w:rPr>
            <w:noProof/>
            <w:webHidden/>
          </w:rPr>
          <w:fldChar w:fldCharType="end"/>
        </w:r>
      </w:hyperlink>
    </w:p>
    <w:p w14:paraId="221C44F0" w14:textId="1E0E75B0"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3" w:history="1">
        <w:r w:rsidRPr="00157FEB">
          <w:rPr>
            <w:rStyle w:val="Hipervnculo"/>
            <w:noProof/>
            <w:lang w:val="es-CO"/>
          </w:rPr>
          <w:t>Figura 11</w:t>
        </w:r>
        <w:r>
          <w:rPr>
            <w:noProof/>
            <w:webHidden/>
          </w:rPr>
          <w:tab/>
        </w:r>
        <w:r>
          <w:rPr>
            <w:noProof/>
            <w:webHidden/>
          </w:rPr>
          <w:fldChar w:fldCharType="begin"/>
        </w:r>
        <w:r>
          <w:rPr>
            <w:noProof/>
            <w:webHidden/>
          </w:rPr>
          <w:instrText xml:space="preserve"> PAGEREF _Toc214896253 \h </w:instrText>
        </w:r>
        <w:r>
          <w:rPr>
            <w:noProof/>
            <w:webHidden/>
          </w:rPr>
        </w:r>
        <w:r>
          <w:rPr>
            <w:noProof/>
            <w:webHidden/>
          </w:rPr>
          <w:fldChar w:fldCharType="separate"/>
        </w:r>
        <w:r w:rsidR="00A51CBE">
          <w:rPr>
            <w:noProof/>
            <w:webHidden/>
          </w:rPr>
          <w:t>84</w:t>
        </w:r>
        <w:r>
          <w:rPr>
            <w:noProof/>
            <w:webHidden/>
          </w:rPr>
          <w:fldChar w:fldCharType="end"/>
        </w:r>
      </w:hyperlink>
    </w:p>
    <w:p w14:paraId="318D64E2" w14:textId="58BE36F1"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4" w:history="1">
        <w:r w:rsidRPr="00157FEB">
          <w:rPr>
            <w:rStyle w:val="Hipervnculo"/>
            <w:noProof/>
            <w:lang w:val="es-CO"/>
          </w:rPr>
          <w:t>Figura 12</w:t>
        </w:r>
        <w:r>
          <w:rPr>
            <w:noProof/>
            <w:webHidden/>
          </w:rPr>
          <w:tab/>
        </w:r>
        <w:r>
          <w:rPr>
            <w:noProof/>
            <w:webHidden/>
          </w:rPr>
          <w:fldChar w:fldCharType="begin"/>
        </w:r>
        <w:r>
          <w:rPr>
            <w:noProof/>
            <w:webHidden/>
          </w:rPr>
          <w:instrText xml:space="preserve"> PAGEREF _Toc214896254 \h </w:instrText>
        </w:r>
        <w:r>
          <w:rPr>
            <w:noProof/>
            <w:webHidden/>
          </w:rPr>
        </w:r>
        <w:r>
          <w:rPr>
            <w:noProof/>
            <w:webHidden/>
          </w:rPr>
          <w:fldChar w:fldCharType="separate"/>
        </w:r>
        <w:r w:rsidR="00A51CBE">
          <w:rPr>
            <w:noProof/>
            <w:webHidden/>
          </w:rPr>
          <w:t>85</w:t>
        </w:r>
        <w:r>
          <w:rPr>
            <w:noProof/>
            <w:webHidden/>
          </w:rPr>
          <w:fldChar w:fldCharType="end"/>
        </w:r>
      </w:hyperlink>
    </w:p>
    <w:p w14:paraId="186406B3" w14:textId="27F675C9"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5" w:history="1">
        <w:r w:rsidRPr="00157FEB">
          <w:rPr>
            <w:rStyle w:val="Hipervnculo"/>
            <w:noProof/>
            <w:lang w:val="es-CO"/>
          </w:rPr>
          <w:t>Figura 13</w:t>
        </w:r>
        <w:r>
          <w:rPr>
            <w:noProof/>
            <w:webHidden/>
          </w:rPr>
          <w:tab/>
        </w:r>
        <w:r>
          <w:rPr>
            <w:noProof/>
            <w:webHidden/>
          </w:rPr>
          <w:fldChar w:fldCharType="begin"/>
        </w:r>
        <w:r>
          <w:rPr>
            <w:noProof/>
            <w:webHidden/>
          </w:rPr>
          <w:instrText xml:space="preserve"> PAGEREF _Toc214896255 \h </w:instrText>
        </w:r>
        <w:r>
          <w:rPr>
            <w:noProof/>
            <w:webHidden/>
          </w:rPr>
        </w:r>
        <w:r>
          <w:rPr>
            <w:noProof/>
            <w:webHidden/>
          </w:rPr>
          <w:fldChar w:fldCharType="separate"/>
        </w:r>
        <w:r w:rsidR="00A51CBE">
          <w:rPr>
            <w:noProof/>
            <w:webHidden/>
          </w:rPr>
          <w:t>86</w:t>
        </w:r>
        <w:r>
          <w:rPr>
            <w:noProof/>
            <w:webHidden/>
          </w:rPr>
          <w:fldChar w:fldCharType="end"/>
        </w:r>
      </w:hyperlink>
    </w:p>
    <w:p w14:paraId="5061B746" w14:textId="74F95E17" w:rsidR="000B5D1F" w:rsidRDefault="000B5D1F">
      <w:pPr>
        <w:pStyle w:val="Tabladeilustraciones"/>
        <w:tabs>
          <w:tab w:val="right" w:leader="dot" w:pos="9350"/>
        </w:tabs>
        <w:rPr>
          <w:rFonts w:asciiTheme="minorHAnsi" w:eastAsiaTheme="minorEastAsia" w:hAnsiTheme="minorHAnsi"/>
          <w:noProof/>
          <w:szCs w:val="24"/>
          <w:lang w:val="es-CO" w:eastAsia="es-CO"/>
        </w:rPr>
      </w:pPr>
      <w:hyperlink w:anchor="_Toc214896256" w:history="1">
        <w:r w:rsidRPr="00157FEB">
          <w:rPr>
            <w:rStyle w:val="Hipervnculo"/>
            <w:noProof/>
            <w:lang w:val="es-CO"/>
          </w:rPr>
          <w:t>Figura 14</w:t>
        </w:r>
        <w:r>
          <w:rPr>
            <w:noProof/>
            <w:webHidden/>
          </w:rPr>
          <w:tab/>
        </w:r>
        <w:r>
          <w:rPr>
            <w:noProof/>
            <w:webHidden/>
          </w:rPr>
          <w:fldChar w:fldCharType="begin"/>
        </w:r>
        <w:r>
          <w:rPr>
            <w:noProof/>
            <w:webHidden/>
          </w:rPr>
          <w:instrText xml:space="preserve"> PAGEREF _Toc214896256 \h </w:instrText>
        </w:r>
        <w:r>
          <w:rPr>
            <w:noProof/>
            <w:webHidden/>
          </w:rPr>
        </w:r>
        <w:r>
          <w:rPr>
            <w:noProof/>
            <w:webHidden/>
          </w:rPr>
          <w:fldChar w:fldCharType="separate"/>
        </w:r>
        <w:r w:rsidR="00A51CBE">
          <w:rPr>
            <w:noProof/>
            <w:webHidden/>
          </w:rPr>
          <w:t>88</w:t>
        </w:r>
        <w:r>
          <w:rPr>
            <w:noProof/>
            <w:webHidden/>
          </w:rPr>
          <w:fldChar w:fldCharType="end"/>
        </w:r>
      </w:hyperlink>
    </w:p>
    <w:p w14:paraId="211AF7DE" w14:textId="4FC0E5C0" w:rsidR="00A22B74" w:rsidRPr="000B5D1F" w:rsidRDefault="000B5D1F" w:rsidP="000B5D1F">
      <w:pPr>
        <w:pStyle w:val="Tabladeilustraciones"/>
        <w:tabs>
          <w:tab w:val="right" w:leader="dot" w:pos="9350"/>
        </w:tabs>
        <w:rPr>
          <w:rFonts w:asciiTheme="minorHAnsi" w:eastAsiaTheme="minorEastAsia" w:hAnsiTheme="minorHAnsi"/>
          <w:noProof/>
          <w:szCs w:val="24"/>
          <w:lang w:val="es-CO" w:eastAsia="es-CO"/>
        </w:rPr>
      </w:pPr>
      <w:r>
        <w:rPr>
          <w:rFonts w:asciiTheme="minorHAnsi" w:eastAsiaTheme="minorEastAsia" w:hAnsiTheme="minorHAnsi"/>
          <w:noProof/>
          <w:szCs w:val="24"/>
          <w:lang w:val="es-CO" w:eastAsia="es-CO"/>
        </w:rPr>
        <w:fldChar w:fldCharType="end"/>
      </w:r>
    </w:p>
    <w:p w14:paraId="43C47E47" w14:textId="77777777" w:rsidR="00294C0D" w:rsidRDefault="00294C0D" w:rsidP="00C55D0A">
      <w:pPr>
        <w:rPr>
          <w:lang w:val="es-CO"/>
        </w:rPr>
      </w:pPr>
    </w:p>
    <w:p w14:paraId="591848EE" w14:textId="77777777" w:rsidR="00294C0D" w:rsidRDefault="00294C0D" w:rsidP="00C55D0A">
      <w:pPr>
        <w:rPr>
          <w:lang w:val="es-CO"/>
        </w:rPr>
      </w:pPr>
    </w:p>
    <w:p w14:paraId="480A5D56" w14:textId="77777777" w:rsidR="00294C0D" w:rsidRDefault="00294C0D" w:rsidP="00C55D0A">
      <w:pPr>
        <w:rPr>
          <w:lang w:val="es-CO"/>
        </w:rPr>
      </w:pPr>
    </w:p>
    <w:p w14:paraId="5D9FF82E" w14:textId="77777777" w:rsidR="00294C0D" w:rsidRDefault="00294C0D" w:rsidP="00C55D0A">
      <w:pPr>
        <w:rPr>
          <w:lang w:val="es-CO"/>
        </w:rPr>
      </w:pPr>
    </w:p>
    <w:p w14:paraId="27F0F32E" w14:textId="1EB1C6A8" w:rsidR="00294C0D" w:rsidRDefault="00294C0D" w:rsidP="00294C0D">
      <w:pPr>
        <w:pStyle w:val="Ttulo1"/>
        <w:rPr>
          <w:rFonts w:ascii="Times New Roman" w:hAnsi="Times New Roman" w:cs="Times New Roman"/>
          <w:b/>
          <w:bCs/>
          <w:color w:val="000000" w:themeColor="text1"/>
          <w:sz w:val="24"/>
          <w:szCs w:val="24"/>
          <w:lang w:val="es-CO"/>
        </w:rPr>
      </w:pPr>
      <w:bookmarkStart w:id="2" w:name="_Toc215154857"/>
      <w:r>
        <w:rPr>
          <w:rFonts w:ascii="Times New Roman" w:hAnsi="Times New Roman" w:cs="Times New Roman"/>
          <w:b/>
          <w:bCs/>
          <w:color w:val="000000" w:themeColor="text1"/>
          <w:sz w:val="24"/>
          <w:szCs w:val="24"/>
          <w:lang w:val="es-CO"/>
        </w:rPr>
        <w:lastRenderedPageBreak/>
        <w:t>Introducción:</w:t>
      </w:r>
      <w:bookmarkEnd w:id="2"/>
      <w:r>
        <w:rPr>
          <w:rFonts w:ascii="Times New Roman" w:hAnsi="Times New Roman" w:cs="Times New Roman"/>
          <w:b/>
          <w:bCs/>
          <w:color w:val="000000" w:themeColor="text1"/>
          <w:sz w:val="24"/>
          <w:szCs w:val="24"/>
          <w:lang w:val="es-CO"/>
        </w:rPr>
        <w:t xml:space="preserve"> </w:t>
      </w:r>
    </w:p>
    <w:p w14:paraId="490D7D86" w14:textId="25C18B61" w:rsidR="00BA096C" w:rsidRPr="00BA096C" w:rsidRDefault="00BA096C" w:rsidP="00BA096C">
      <w:pPr>
        <w:rPr>
          <w:lang w:val="es-CO"/>
        </w:rPr>
      </w:pPr>
      <w:r w:rsidRPr="00BA096C">
        <w:rPr>
          <w:lang w:val="es-CO"/>
        </w:rPr>
        <w:t xml:space="preserve">La presente </w:t>
      </w:r>
      <w:r>
        <w:rPr>
          <w:lang w:val="es-CO"/>
        </w:rPr>
        <w:t>investigación</w:t>
      </w:r>
      <w:r w:rsidRPr="00BA096C">
        <w:rPr>
          <w:lang w:val="es-CO"/>
        </w:rPr>
        <w:t xml:space="preserve"> evalúa el rol de las instituciones educativas del municipio de Sabanalarga, Atlántico, en los procesos de alfabetización política y formación cívica de la población juvenil. Parte de la problemática de la apatía política y de la persistencia de prácticas como </w:t>
      </w:r>
      <w:r>
        <w:rPr>
          <w:lang w:val="es-CO"/>
        </w:rPr>
        <w:t>de malas prácticas políticas</w:t>
      </w:r>
      <w:r w:rsidRPr="00BA096C">
        <w:rPr>
          <w:lang w:val="es-CO"/>
        </w:rPr>
        <w:t xml:space="preserve"> en el ámbito local</w:t>
      </w:r>
      <w:r>
        <w:rPr>
          <w:lang w:val="es-CO"/>
        </w:rPr>
        <w:t xml:space="preserve"> y </w:t>
      </w:r>
      <w:r w:rsidRPr="00BA096C">
        <w:rPr>
          <w:lang w:val="es-CO"/>
        </w:rPr>
        <w:t>aspectos asociados a la baja participación juvenil. En este marco, el propósito central es analizar cómo dicho rol puede estar influido por las condiciones socioeconómicas, el marco normativo vigente y las metodologías pedagógicas implementadas por los colegios.</w:t>
      </w:r>
    </w:p>
    <w:p w14:paraId="704DB854" w14:textId="77777777" w:rsidR="00BA096C" w:rsidRPr="00BA096C" w:rsidRDefault="00BA096C" w:rsidP="00BA096C">
      <w:pPr>
        <w:rPr>
          <w:lang w:val="es-CO"/>
        </w:rPr>
      </w:pPr>
      <w:r w:rsidRPr="00BA096C">
        <w:rPr>
          <w:lang w:val="es-CO"/>
        </w:rPr>
        <w:t>La investigación se desarrolló bajo un enfoque mixto, empleando encuestas dirigidas a estudiantes de educación media y entrevistas a docentes y directivos. El marco teórico se fundamenta en la teoría de la reproducción social, entendiendo la alfabetización política como la capacidad de interpretar críticamente el ejercicio del poder y los fenómenos sociopolíticos, más allá de la memorización de contenidos.</w:t>
      </w:r>
    </w:p>
    <w:p w14:paraId="5811828D" w14:textId="19B99666" w:rsidR="00C55D0A" w:rsidRDefault="00BA096C" w:rsidP="00BA096C">
      <w:pPr>
        <w:rPr>
          <w:lang w:val="es-CO"/>
        </w:rPr>
      </w:pPr>
      <w:r>
        <w:rPr>
          <w:lang w:val="es-CO"/>
        </w:rPr>
        <w:t>Est</w:t>
      </w:r>
      <w:r w:rsidRPr="00BA096C">
        <w:rPr>
          <w:lang w:val="es-CO"/>
        </w:rPr>
        <w:t>e trabajo propone explorar posibles desigualdades en la formación política juvenil, así como las formas en que las instituciones educativas podrían estar respondiendo o no</w:t>
      </w:r>
      <w:r>
        <w:rPr>
          <w:lang w:val="es-CO"/>
        </w:rPr>
        <w:t xml:space="preserve">, </w:t>
      </w:r>
      <w:r w:rsidRPr="00BA096C">
        <w:rPr>
          <w:lang w:val="es-CO"/>
        </w:rPr>
        <w:t>a las demandas del contexto sociocultural. Del mismo modo, se examina la relación entre las brechas tecnológicas y la formación ciudadana mediada por las TIC, con el fin de comprender sus implicaciones para la participación juvenil.</w:t>
      </w:r>
      <w:r>
        <w:rPr>
          <w:lang w:val="es-CO"/>
        </w:rPr>
        <w:t xml:space="preserve"> </w:t>
      </w:r>
      <w:r w:rsidRPr="00BA096C">
        <w:rPr>
          <w:lang w:val="es-CO"/>
        </w:rPr>
        <w:t xml:space="preserve">En el plano normativo, el estudio analiza el papel </w:t>
      </w:r>
      <w:r>
        <w:rPr>
          <w:lang w:val="es-CO"/>
        </w:rPr>
        <w:t>de las políticas y normas</w:t>
      </w:r>
      <w:r w:rsidRPr="00BA096C">
        <w:rPr>
          <w:lang w:val="es-CO"/>
        </w:rPr>
        <w:t xml:space="preserve">, buscando identificar hasta qué punto su diseño y aplicación contribuyen al fortalecimiento de la ciudadanía juvenil. Finalmente, </w:t>
      </w:r>
      <w:r>
        <w:rPr>
          <w:lang w:val="es-CO"/>
        </w:rPr>
        <w:t>se busca</w:t>
      </w:r>
      <w:r w:rsidRPr="00BA096C">
        <w:rPr>
          <w:lang w:val="es-CO"/>
        </w:rPr>
        <w:t xml:space="preserve"> profundiza</w:t>
      </w:r>
      <w:r>
        <w:rPr>
          <w:lang w:val="es-CO"/>
        </w:rPr>
        <w:t xml:space="preserve">r </w:t>
      </w:r>
      <w:r w:rsidRPr="00BA096C">
        <w:rPr>
          <w:lang w:val="es-CO"/>
        </w:rPr>
        <w:t>en las acciones educativas necesarias para promover programas efectivos de formación cívica y política, con miras a establecer orientaciones que permitan avanzar hacia una alfabetización política más crítica, contextualizada y pertinente para el entorno local.</w:t>
      </w:r>
    </w:p>
    <w:p w14:paraId="42F9AF4A" w14:textId="77777777" w:rsidR="00316F8A" w:rsidRDefault="00316F8A" w:rsidP="00BA096C">
      <w:pPr>
        <w:rPr>
          <w:lang w:val="es-CO"/>
        </w:rPr>
      </w:pPr>
    </w:p>
    <w:p w14:paraId="2BFB0574" w14:textId="77777777" w:rsidR="00D66D91" w:rsidRDefault="00D66D91" w:rsidP="00BA096C">
      <w:pPr>
        <w:rPr>
          <w:lang w:val="es-CO"/>
        </w:rPr>
      </w:pPr>
    </w:p>
    <w:p w14:paraId="3DBEBD78" w14:textId="77777777" w:rsidR="00316F8A" w:rsidRDefault="00316F8A" w:rsidP="00BA096C">
      <w:pPr>
        <w:rPr>
          <w:lang w:val="es-CO"/>
        </w:rPr>
      </w:pPr>
    </w:p>
    <w:p w14:paraId="6D44C6B0" w14:textId="77777777" w:rsidR="00316F8A" w:rsidRDefault="00316F8A" w:rsidP="00BA096C">
      <w:pPr>
        <w:rPr>
          <w:lang w:val="es-CO"/>
        </w:rPr>
      </w:pPr>
    </w:p>
    <w:p w14:paraId="708AA4A1" w14:textId="77777777" w:rsidR="00316F8A" w:rsidRDefault="00316F8A" w:rsidP="00BA096C">
      <w:pPr>
        <w:rPr>
          <w:lang w:val="es-CO"/>
        </w:rPr>
      </w:pPr>
    </w:p>
    <w:p w14:paraId="17A1018C" w14:textId="77777777" w:rsidR="00316F8A" w:rsidRDefault="00316F8A" w:rsidP="00BA096C">
      <w:pPr>
        <w:rPr>
          <w:lang w:val="es-CO"/>
        </w:rPr>
      </w:pPr>
    </w:p>
    <w:p w14:paraId="1BED509E" w14:textId="77777777" w:rsidR="00316F8A" w:rsidRDefault="00316F8A" w:rsidP="00BA096C">
      <w:pPr>
        <w:rPr>
          <w:lang w:val="es-CO"/>
        </w:rPr>
      </w:pPr>
    </w:p>
    <w:p w14:paraId="3BA340D8" w14:textId="77777777" w:rsidR="00316F8A" w:rsidRDefault="00316F8A" w:rsidP="00BA096C">
      <w:pPr>
        <w:rPr>
          <w:lang w:val="es-CO"/>
        </w:rPr>
      </w:pPr>
    </w:p>
    <w:p w14:paraId="7E761806" w14:textId="77777777" w:rsidR="00316F8A" w:rsidRDefault="00316F8A" w:rsidP="00BA096C">
      <w:pPr>
        <w:rPr>
          <w:lang w:val="es-CO"/>
        </w:rPr>
      </w:pPr>
    </w:p>
    <w:p w14:paraId="2A0F9B14" w14:textId="77777777" w:rsidR="00316F8A" w:rsidRDefault="00316F8A" w:rsidP="00BA096C">
      <w:pPr>
        <w:rPr>
          <w:lang w:val="es-CO"/>
        </w:rPr>
      </w:pPr>
    </w:p>
    <w:p w14:paraId="7FD47E6C" w14:textId="77777777" w:rsidR="00316F8A" w:rsidRDefault="00316F8A" w:rsidP="00BA096C">
      <w:pPr>
        <w:rPr>
          <w:lang w:val="es-CO"/>
        </w:rPr>
      </w:pPr>
    </w:p>
    <w:p w14:paraId="3F2DAA92" w14:textId="77777777" w:rsidR="00316F8A" w:rsidRDefault="00316F8A" w:rsidP="00BA096C">
      <w:pPr>
        <w:rPr>
          <w:lang w:val="es-CO"/>
        </w:rPr>
      </w:pPr>
    </w:p>
    <w:p w14:paraId="61608D52" w14:textId="77777777" w:rsidR="00316F8A" w:rsidRDefault="00316F8A" w:rsidP="00BA096C">
      <w:pPr>
        <w:rPr>
          <w:lang w:val="es-CO"/>
        </w:rPr>
      </w:pPr>
    </w:p>
    <w:p w14:paraId="4F9D7BC5" w14:textId="77777777" w:rsidR="00316F8A" w:rsidRDefault="00316F8A" w:rsidP="00BA096C">
      <w:pPr>
        <w:rPr>
          <w:lang w:val="es-CO"/>
        </w:rPr>
      </w:pPr>
    </w:p>
    <w:p w14:paraId="3898E17B" w14:textId="77777777" w:rsidR="00316F8A" w:rsidRDefault="00316F8A" w:rsidP="00BA096C">
      <w:pPr>
        <w:rPr>
          <w:lang w:val="es-CO"/>
        </w:rPr>
      </w:pPr>
    </w:p>
    <w:p w14:paraId="071C91D8" w14:textId="77777777" w:rsidR="00D66D91" w:rsidRDefault="00D66D91" w:rsidP="00BA096C">
      <w:pPr>
        <w:rPr>
          <w:lang w:val="es-CO"/>
        </w:rPr>
      </w:pPr>
    </w:p>
    <w:p w14:paraId="055AA98F" w14:textId="77777777" w:rsidR="00D66D91" w:rsidRDefault="00D66D91" w:rsidP="00BA096C">
      <w:pPr>
        <w:rPr>
          <w:lang w:val="es-CO"/>
        </w:rPr>
      </w:pPr>
    </w:p>
    <w:p w14:paraId="4AFE3CA9" w14:textId="77777777" w:rsidR="00316F8A" w:rsidRDefault="00316F8A" w:rsidP="00E72362">
      <w:pPr>
        <w:ind w:firstLine="0"/>
        <w:rPr>
          <w:lang w:val="es-CO"/>
        </w:rPr>
      </w:pPr>
    </w:p>
    <w:p w14:paraId="2FAADF6C" w14:textId="77777777" w:rsidR="00E72362" w:rsidRDefault="00FA62F9" w:rsidP="00F61C31">
      <w:pPr>
        <w:pStyle w:val="Ttulo1"/>
        <w:numPr>
          <w:ilvl w:val="0"/>
          <w:numId w:val="10"/>
        </w:numPr>
        <w:rPr>
          <w:rFonts w:ascii="Times New Roman" w:hAnsi="Times New Roman" w:cs="Times New Roman"/>
          <w:b/>
          <w:bCs/>
          <w:color w:val="000000"/>
          <w:sz w:val="24"/>
          <w:szCs w:val="24"/>
          <w:lang w:val="es-CO"/>
        </w:rPr>
      </w:pPr>
      <w:bookmarkStart w:id="3" w:name="_Toc215154858"/>
      <w:r>
        <w:rPr>
          <w:rFonts w:ascii="Times New Roman" w:hAnsi="Times New Roman" w:cs="Times New Roman"/>
          <w:b/>
          <w:bCs/>
          <w:color w:val="000000"/>
          <w:sz w:val="24"/>
          <w:szCs w:val="24"/>
          <w:lang w:val="es-CO"/>
        </w:rPr>
        <w:lastRenderedPageBreak/>
        <w:t xml:space="preserve">Planteamiento </w:t>
      </w:r>
      <w:r w:rsidR="008B1CED">
        <w:rPr>
          <w:rFonts w:ascii="Times New Roman" w:hAnsi="Times New Roman" w:cs="Times New Roman"/>
          <w:b/>
          <w:bCs/>
          <w:color w:val="000000"/>
          <w:sz w:val="24"/>
          <w:szCs w:val="24"/>
          <w:lang w:val="es-CO"/>
        </w:rPr>
        <w:t>del problema</w:t>
      </w:r>
      <w:r w:rsidR="00E72362">
        <w:rPr>
          <w:rFonts w:ascii="Times New Roman" w:hAnsi="Times New Roman" w:cs="Times New Roman"/>
          <w:b/>
          <w:bCs/>
          <w:color w:val="000000"/>
          <w:sz w:val="24"/>
          <w:szCs w:val="24"/>
          <w:lang w:val="es-CO"/>
        </w:rPr>
        <w:t>.</w:t>
      </w:r>
      <w:bookmarkEnd w:id="3"/>
    </w:p>
    <w:p w14:paraId="2B5C1165" w14:textId="3B3BA5AF" w:rsidR="00E72362" w:rsidRDefault="00E72362" w:rsidP="00E72362">
      <w:pPr>
        <w:pStyle w:val="Ttulo2"/>
        <w:rPr>
          <w:color w:val="000000"/>
          <w:lang w:val="es-CO"/>
        </w:rPr>
      </w:pPr>
      <w:bookmarkStart w:id="4" w:name="_Toc215154859"/>
      <w:r>
        <w:rPr>
          <w:rStyle w:val="Ttulo2Car"/>
          <w:rFonts w:ascii="Times New Roman" w:hAnsi="Times New Roman" w:cs="Times New Roman"/>
          <w:b/>
          <w:bCs/>
          <w:color w:val="000000" w:themeColor="text1"/>
          <w:sz w:val="24"/>
          <w:szCs w:val="24"/>
          <w:lang w:val="es-CO"/>
        </w:rPr>
        <w:t xml:space="preserve">1.1.   </w:t>
      </w:r>
      <w:r w:rsidRPr="00E72362">
        <w:rPr>
          <w:rStyle w:val="Ttulo2Car"/>
          <w:rFonts w:ascii="Times New Roman" w:hAnsi="Times New Roman" w:cs="Times New Roman"/>
          <w:b/>
          <w:bCs/>
          <w:color w:val="000000" w:themeColor="text1"/>
          <w:sz w:val="24"/>
          <w:szCs w:val="24"/>
          <w:lang w:val="es-CO"/>
        </w:rPr>
        <w:t>Antecedentes</w:t>
      </w:r>
      <w:r w:rsidRPr="00E72362">
        <w:rPr>
          <w:rFonts w:ascii="Times New Roman" w:hAnsi="Times New Roman" w:cs="Times New Roman"/>
          <w:b/>
          <w:bCs/>
          <w:color w:val="000000"/>
          <w:sz w:val="24"/>
          <w:szCs w:val="24"/>
          <w:lang w:val="es-CO"/>
        </w:rPr>
        <w:t>.</w:t>
      </w:r>
      <w:bookmarkEnd w:id="4"/>
      <w:r w:rsidRPr="006E0C21">
        <w:rPr>
          <w:color w:val="000000"/>
          <w:lang w:val="es-CO"/>
        </w:rPr>
        <w:t xml:space="preserve"> </w:t>
      </w:r>
    </w:p>
    <w:p w14:paraId="06140DBC" w14:textId="77777777" w:rsidR="00E72362" w:rsidRPr="00324D51" w:rsidRDefault="00E72362" w:rsidP="00E72362">
      <w:pPr>
        <w:pStyle w:val="Prrafodelista"/>
        <w:ind w:left="0"/>
        <w:rPr>
          <w:rFonts w:cs="Times New Roman"/>
          <w:color w:val="000000"/>
          <w:szCs w:val="24"/>
          <w:lang w:val="es-CO"/>
        </w:rPr>
      </w:pPr>
      <w:r w:rsidRPr="00324D51">
        <w:rPr>
          <w:rFonts w:cs="Times New Roman"/>
          <w:color w:val="000000"/>
          <w:szCs w:val="24"/>
          <w:lang w:val="es-CO"/>
        </w:rPr>
        <w:t>La educación política es un componente esencial para el fortalecimiento de la democracia y la formación de ciudadanos críticos y participativos. En Colombia, la Constitución Política de 1991 establece la obligatoriedad de la enseñanza de la Constitución y la instrucción cívica en todos los niveles educativos. No obstante, esta disposición no ha garantizado una implementación equitativa ni efectiva en todos los contextos sociales y territoriales.</w:t>
      </w:r>
    </w:p>
    <w:p w14:paraId="4A5FA80F" w14:textId="77777777" w:rsidR="00E72362" w:rsidRPr="00324D51" w:rsidRDefault="00E72362" w:rsidP="00E72362">
      <w:pPr>
        <w:pStyle w:val="Prrafodelista"/>
        <w:ind w:left="0"/>
        <w:rPr>
          <w:rFonts w:cs="Times New Roman"/>
          <w:color w:val="000000"/>
          <w:szCs w:val="24"/>
          <w:lang w:val="es-CO"/>
        </w:rPr>
      </w:pPr>
      <w:r w:rsidRPr="00324D51">
        <w:rPr>
          <w:rFonts w:cs="Times New Roman"/>
          <w:color w:val="000000"/>
          <w:szCs w:val="24"/>
          <w:lang w:val="es-CO"/>
        </w:rPr>
        <w:t>Estudios recientes han evidenciado que existen profundas desigualdades en el acceso y la calidad de la formación política entre estudiantes de colegios públicos y privados. Según Cárdenas y Acosta (2020), la educación política en Colombia sigue estando marcada por brechas estructurales asociadas al nivel socioeconómico, a la ubicación geográfica y a los recursos institucionales, lo cual influye directamente en la capacidad de participación democrática de los jóvenes.</w:t>
      </w:r>
    </w:p>
    <w:p w14:paraId="52BF1B38" w14:textId="77777777" w:rsidR="00E72362" w:rsidRPr="00324D51" w:rsidRDefault="00E72362" w:rsidP="00E72362">
      <w:pPr>
        <w:pStyle w:val="Prrafodelista"/>
        <w:ind w:left="0"/>
        <w:rPr>
          <w:rFonts w:cs="Times New Roman"/>
          <w:color w:val="000000"/>
          <w:szCs w:val="24"/>
          <w:lang w:val="es-CO"/>
        </w:rPr>
      </w:pPr>
      <w:r w:rsidRPr="00324D51">
        <w:rPr>
          <w:rFonts w:cs="Times New Roman"/>
          <w:color w:val="000000"/>
          <w:szCs w:val="24"/>
          <w:lang w:val="es-CO"/>
        </w:rPr>
        <w:t>En el municipio de Sabanalarga, Atlántico, estas desigualdades se manifiestan de manera particular, ya que como cabecera central del departamento recibe población estudiantil tanto de la zona urbana como de corregimientos rurales cercanos. Esta condición genera una heterogeneidad que pone en evidencia contrastes significativos entre instituciones privadas, con mayores recursos pedagógicos y tecnológicos, y colegios oficiales donde las limitaciones en infraestructura y acceso a materiales actualizados son más frecuentes.</w:t>
      </w:r>
    </w:p>
    <w:p w14:paraId="08841009" w14:textId="77777777" w:rsidR="00E72362" w:rsidRPr="00324D51" w:rsidRDefault="00E72362" w:rsidP="00E72362">
      <w:pPr>
        <w:pStyle w:val="Prrafodelista"/>
        <w:ind w:left="0"/>
        <w:rPr>
          <w:rFonts w:cs="Times New Roman"/>
          <w:color w:val="000000"/>
          <w:szCs w:val="24"/>
          <w:lang w:val="es-CO"/>
        </w:rPr>
      </w:pPr>
      <w:r w:rsidRPr="00324D51">
        <w:rPr>
          <w:rFonts w:cs="Times New Roman"/>
          <w:color w:val="000000"/>
          <w:szCs w:val="24"/>
          <w:lang w:val="es-CO"/>
        </w:rPr>
        <w:t xml:space="preserve">De acuerdo con datos departamentales, el promedio en competencias ciudadanas del Atlántico en las pruebas Saber 11 en 2023 fue del 47 %, con una diferencia de cuatro puntos porcentuales a favor de las instituciones privadas frente a las oficiales (ICFES, 2024). Esta brecha también se refleja en Sabanalarga, donde las instituciones rurales suelen enfrentar </w:t>
      </w:r>
      <w:r w:rsidRPr="00324D51">
        <w:rPr>
          <w:rFonts w:cs="Times New Roman"/>
          <w:color w:val="000000"/>
          <w:szCs w:val="24"/>
          <w:lang w:val="es-CO"/>
        </w:rPr>
        <w:lastRenderedPageBreak/>
        <w:t>mayores carencias, afectando los niveles de comprensión política y la motivación de los jóvenes para participar en procesos democráticos.</w:t>
      </w:r>
    </w:p>
    <w:p w14:paraId="4D67D0D5" w14:textId="77777777" w:rsidR="00E72362" w:rsidRPr="00324D51" w:rsidRDefault="00E72362" w:rsidP="00E72362">
      <w:pPr>
        <w:pStyle w:val="Prrafodelista"/>
        <w:ind w:left="0"/>
        <w:rPr>
          <w:rFonts w:cs="Times New Roman"/>
          <w:color w:val="000000"/>
          <w:szCs w:val="24"/>
          <w:lang w:val="es-CO"/>
        </w:rPr>
      </w:pPr>
      <w:r w:rsidRPr="00324D51">
        <w:rPr>
          <w:rFonts w:cs="Times New Roman"/>
          <w:color w:val="000000"/>
          <w:szCs w:val="24"/>
          <w:lang w:val="es-CO"/>
        </w:rPr>
        <w:t>A nivel nacional, la exministra de Educación Aurora Vergara ha advertido sobre la necesidad de transformar el sistema educativo para cerrar las brechas históricas de acceso a la educación cívica, incorporando enfoques inclusivos que respondan a las particularidades regionales (El País, 2025). Este reto es especialmente relevante en municipios intermedios como Sabanalarga, donde la diversidad territorial y socioeconómica demanda políticas educativas diferenciadas y efectivas.</w:t>
      </w:r>
    </w:p>
    <w:p w14:paraId="394240A0" w14:textId="22C351A0" w:rsidR="00E72362" w:rsidRDefault="00E72362" w:rsidP="00E72362">
      <w:pPr>
        <w:rPr>
          <w:lang w:val="es-CO"/>
        </w:rPr>
      </w:pPr>
      <w:r w:rsidRPr="00324D51">
        <w:rPr>
          <w:rFonts w:cs="Times New Roman"/>
          <w:color w:val="000000"/>
          <w:szCs w:val="24"/>
          <w:lang w:val="es-CO"/>
        </w:rPr>
        <w:t>En este contexto, resulta necesario analizar cómo influyen los factores socioeconómicos, las metodologías pedagógicas y las diferencias institucionales en la calidad de la educación política en Sabanalarga, con el propósito de identificar barreras y proponer alternativas que garanticen un acceso equitativo a la formación ciudadana</w:t>
      </w:r>
    </w:p>
    <w:p w14:paraId="61C8658D" w14:textId="1EDEC4E9" w:rsidR="00E72362" w:rsidRPr="00E72362" w:rsidRDefault="00FA62F9" w:rsidP="00E72362">
      <w:pPr>
        <w:pStyle w:val="Ttulo1"/>
        <w:rPr>
          <w:rFonts w:cs="Times New Roman"/>
          <w:b/>
          <w:bCs/>
          <w:szCs w:val="24"/>
          <w:lang w:val="es-CO"/>
        </w:rPr>
      </w:pPr>
      <w:r>
        <w:rPr>
          <w:rFonts w:ascii="Times New Roman" w:hAnsi="Times New Roman" w:cs="Times New Roman"/>
          <w:b/>
          <w:bCs/>
          <w:color w:val="000000"/>
          <w:sz w:val="24"/>
          <w:szCs w:val="24"/>
          <w:lang w:val="es-CO"/>
        </w:rPr>
        <w:t xml:space="preserve"> </w:t>
      </w:r>
      <w:bookmarkStart w:id="5" w:name="_Toc215154860"/>
      <w:r w:rsidR="00E72362">
        <w:rPr>
          <w:rFonts w:ascii="Times New Roman" w:hAnsi="Times New Roman" w:cs="Times New Roman"/>
          <w:b/>
          <w:bCs/>
          <w:color w:val="000000"/>
          <w:sz w:val="24"/>
          <w:szCs w:val="24"/>
          <w:lang w:val="es-CO"/>
        </w:rPr>
        <w:t xml:space="preserve">1.2. </w:t>
      </w:r>
      <w:r w:rsidR="00E72362" w:rsidRPr="00E72362">
        <w:rPr>
          <w:rStyle w:val="Ttulo2Car"/>
          <w:rFonts w:ascii="Times New Roman" w:hAnsi="Times New Roman" w:cs="Times New Roman"/>
          <w:b/>
          <w:bCs/>
          <w:color w:val="auto"/>
          <w:sz w:val="24"/>
          <w:szCs w:val="24"/>
          <w:lang w:val="es-CO"/>
        </w:rPr>
        <w:t>Descripción del problema.</w:t>
      </w:r>
      <w:bookmarkEnd w:id="5"/>
    </w:p>
    <w:p w14:paraId="54B452EA" w14:textId="17744003" w:rsidR="00002BD4" w:rsidRDefault="00002BD4" w:rsidP="00002BD4">
      <w:pPr>
        <w:rPr>
          <w:rFonts w:cs="Times New Roman"/>
          <w:szCs w:val="24"/>
          <w:lang w:val="es-CO"/>
        </w:rPr>
      </w:pPr>
      <w:r w:rsidRPr="00002BD4">
        <w:rPr>
          <w:rFonts w:cs="Times New Roman"/>
          <w:szCs w:val="24"/>
          <w:lang w:val="es-CO"/>
        </w:rPr>
        <w:t xml:space="preserve">Colombia es un estado social de derecho, una república unitaria, democrática, participativa y pluralista, </w:t>
      </w:r>
      <w:r w:rsidR="00FA158E" w:rsidRPr="00FA158E">
        <w:rPr>
          <w:rFonts w:cs="Times New Roman"/>
          <w:szCs w:val="24"/>
          <w:lang w:val="es-CO"/>
        </w:rPr>
        <w:t>(</w:t>
      </w:r>
      <w:r w:rsidR="00E270AB" w:rsidRPr="00E270AB">
        <w:rPr>
          <w:rFonts w:cs="Times New Roman"/>
          <w:szCs w:val="24"/>
          <w:lang w:val="es-CO"/>
        </w:rPr>
        <w:t>Constitución Política de Colombia, 1991, art. 1</w:t>
      </w:r>
      <w:r w:rsidR="00FA158E" w:rsidRPr="00FA158E">
        <w:rPr>
          <w:rFonts w:cs="Times New Roman"/>
          <w:szCs w:val="24"/>
          <w:lang w:val="es-CO"/>
        </w:rPr>
        <w:t>)</w:t>
      </w:r>
      <w:r w:rsidR="00FA158E">
        <w:rPr>
          <w:rFonts w:cs="Times New Roman"/>
          <w:szCs w:val="24"/>
          <w:lang w:val="es-CO"/>
        </w:rPr>
        <w:t xml:space="preserve">, En este modelo </w:t>
      </w:r>
      <w:r w:rsidRPr="00002BD4">
        <w:rPr>
          <w:rFonts w:cs="Times New Roman"/>
          <w:szCs w:val="24"/>
          <w:lang w:val="es-CO"/>
        </w:rPr>
        <w:t>todos los ciudadanos gozan de derechos civiles y políticos adquiridos desde el nacimiento, lo que nos integra en una sociedad regida por un sistema de gobierno que abarca a toda la población. En este contexto, es vital comprender las implicaciones de formar parte de dicho sistema, conocer los derechos a los que tenemos acceso y las obligaciones que nos competen como civiles. Este conocimiento fortalece la democracia y la participación política, permitiendo discernir y contrarrestar prácticas negativas como la corrupción, la compra de votos y el clientelismo.</w:t>
      </w:r>
    </w:p>
    <w:p w14:paraId="24DDC003" w14:textId="50E4079B" w:rsidR="00002BD4" w:rsidRDefault="00002BD4" w:rsidP="00002BD4">
      <w:pPr>
        <w:rPr>
          <w:rFonts w:cs="Times New Roman"/>
          <w:szCs w:val="24"/>
          <w:lang w:val="es-CO"/>
        </w:rPr>
      </w:pPr>
      <w:r w:rsidRPr="008F5708">
        <w:rPr>
          <w:rFonts w:cs="Times New Roman"/>
          <w:szCs w:val="24"/>
          <w:lang w:val="es-CO"/>
        </w:rPr>
        <w:lastRenderedPageBreak/>
        <w:t xml:space="preserve">El desconocimiento de derechos y valores democráticos, conceptos básicos de la ciencia política, es una de las razones por las cuales </w:t>
      </w:r>
      <w:r w:rsidR="008F5708">
        <w:rPr>
          <w:rFonts w:cs="Times New Roman"/>
          <w:szCs w:val="24"/>
          <w:lang w:val="es-CO"/>
        </w:rPr>
        <w:t>las democracias se debilitan llegando a afectar a</w:t>
      </w:r>
      <w:r w:rsidRPr="008F5708">
        <w:rPr>
          <w:rFonts w:cs="Times New Roman"/>
          <w:szCs w:val="24"/>
          <w:lang w:val="es-CO"/>
        </w:rPr>
        <w:t xml:space="preserve"> la sociedad.</w:t>
      </w:r>
      <w:r w:rsidR="008F5708" w:rsidRPr="008F5708">
        <w:rPr>
          <w:rFonts w:cs="Times New Roman"/>
          <w:szCs w:val="24"/>
          <w:lang w:val="es-CO"/>
        </w:rPr>
        <w:t xml:space="preserve"> Nussbaum (2010) advierte </w:t>
      </w:r>
      <w:r w:rsidR="008F5708">
        <w:rPr>
          <w:rFonts w:cs="Times New Roman"/>
          <w:szCs w:val="24"/>
          <w:lang w:val="es-CO"/>
        </w:rPr>
        <w:t>sobre el debilitamiento de este sistema político a</w:t>
      </w:r>
      <w:r w:rsidR="008F5708" w:rsidRPr="008F5708">
        <w:rPr>
          <w:rFonts w:cs="Times New Roman"/>
          <w:szCs w:val="24"/>
          <w:lang w:val="es-CO"/>
        </w:rPr>
        <w:t xml:space="preserve"> falta de educación crítica, especialmente en las humanidades y la formación ciudadana, agrava</w:t>
      </w:r>
      <w:r w:rsidR="008F5708">
        <w:rPr>
          <w:rFonts w:cs="Times New Roman"/>
          <w:szCs w:val="24"/>
          <w:lang w:val="es-CO"/>
        </w:rPr>
        <w:t>ndo</w:t>
      </w:r>
      <w:r w:rsidR="008F5708" w:rsidRPr="008F5708">
        <w:rPr>
          <w:rFonts w:cs="Times New Roman"/>
          <w:szCs w:val="24"/>
          <w:lang w:val="es-CO"/>
        </w:rPr>
        <w:t xml:space="preserve"> la desigualdad, al dejar a los ciudadanos sin herramientas para comprender sus derechos y participar activamente.</w:t>
      </w:r>
      <w:r w:rsidRPr="008F5708">
        <w:rPr>
          <w:rFonts w:cs="Times New Roman"/>
          <w:szCs w:val="24"/>
          <w:lang w:val="es-CO"/>
        </w:rPr>
        <w:t xml:space="preserve"> Este fenómeno se observa especialmente en las comunidades más vulnerables, generando una brecha de conocimiento entre sectores sociales, estratos socioeconómicos, zonas rurales y urbanas, y entre instituciones educativas oficiales y privadas.</w:t>
      </w:r>
    </w:p>
    <w:p w14:paraId="5EC7228B" w14:textId="2635576D" w:rsidR="007C7886" w:rsidRDefault="007C7886" w:rsidP="00002BD4">
      <w:pPr>
        <w:rPr>
          <w:rFonts w:cs="Times New Roman"/>
          <w:szCs w:val="24"/>
          <w:lang w:val="es-CO"/>
        </w:rPr>
      </w:pPr>
      <w:r w:rsidRPr="007C7886">
        <w:rPr>
          <w:rFonts w:cs="Times New Roman"/>
          <w:szCs w:val="24"/>
          <w:lang w:val="es-CO"/>
        </w:rPr>
        <w:t xml:space="preserve">Las instituciones educativas desempeñan un papel fundamental en este proceso, pues la formación de ciudadanos ha sido una de las funciones centrales que la sociedad les ha encomendado desde su aparición. Como señalan Mieles </w:t>
      </w:r>
      <w:r>
        <w:rPr>
          <w:rFonts w:cs="Times New Roman"/>
          <w:szCs w:val="24"/>
          <w:lang w:val="es-CO"/>
        </w:rPr>
        <w:t>et al.</w:t>
      </w:r>
      <w:r w:rsidRPr="007C7886">
        <w:rPr>
          <w:rFonts w:cs="Times New Roman"/>
          <w:szCs w:val="24"/>
          <w:lang w:val="es-CO"/>
        </w:rPr>
        <w:t xml:space="preserve"> (2012), el concepto de ciudadanía ha variado históricamente, obligando a la escuela a reinterpretar y actualizar sus prácticas para responder a las demandas sociales de cada época. En el contexto colombiano, esta responsabilidad implica no solo transmitir conocimientos básicos sobre derechos, deberes y valores democráticos, sino también desarrollar competencias que permitan a los estudiantes actuar de manera crítica y participativa frente a su entorno. Sin embargo, la forma en que cada institución asume este mandato no es homogénea: las diferencias en recursos, enfoque pedagógico y capacidades institucionales determinan la calidad de la formación cívica. Esta variabilidad abre paso a desigualdades internas en el sistema educativo, que se expresan posteriormente como brechas de conocimiento entre grupos sociales y tipos de escuela.</w:t>
      </w:r>
    </w:p>
    <w:p w14:paraId="70EB78E0" w14:textId="1B418E68" w:rsidR="002F1F02" w:rsidRPr="002F1F02" w:rsidRDefault="002F1F02" w:rsidP="00002BD4">
      <w:pPr>
        <w:rPr>
          <w:rFonts w:cs="Times New Roman"/>
          <w:b/>
          <w:bCs/>
          <w:szCs w:val="24"/>
          <w:lang w:val="es-CO"/>
        </w:rPr>
      </w:pPr>
      <w:r>
        <w:rPr>
          <w:rFonts w:cs="Times New Roman"/>
          <w:b/>
          <w:bCs/>
          <w:szCs w:val="24"/>
          <w:lang w:val="es-CO"/>
        </w:rPr>
        <w:t xml:space="preserve">Brechas de conocimiento: </w:t>
      </w:r>
    </w:p>
    <w:p w14:paraId="38B50BE8" w14:textId="0CB90CEA" w:rsidR="002F1F02" w:rsidRDefault="00002BD4" w:rsidP="002D7BA3">
      <w:pPr>
        <w:rPr>
          <w:rFonts w:cs="Times New Roman"/>
          <w:szCs w:val="24"/>
          <w:lang w:val="es-CO"/>
        </w:rPr>
      </w:pPr>
      <w:r w:rsidRPr="00002BD4">
        <w:rPr>
          <w:rFonts w:cs="Times New Roman"/>
          <w:szCs w:val="24"/>
          <w:lang w:val="es-CO"/>
        </w:rPr>
        <w:t xml:space="preserve">En primera instancia, se puede establecer que la desigualdad en educación es la problemática principal, atribuible en parte a la disparidad económica, ya que las clases altas </w:t>
      </w:r>
      <w:r w:rsidRPr="00002BD4">
        <w:rPr>
          <w:rFonts w:cs="Times New Roman"/>
          <w:szCs w:val="24"/>
          <w:lang w:val="es-CO"/>
        </w:rPr>
        <w:lastRenderedPageBreak/>
        <w:t>disponen de mayores recursos para acceder a una educación de calidad</w:t>
      </w:r>
      <w:r w:rsidR="00136B4A">
        <w:rPr>
          <w:rFonts w:cs="Times New Roman"/>
          <w:szCs w:val="24"/>
          <w:lang w:val="es-CO"/>
        </w:rPr>
        <w:t xml:space="preserve">, </w:t>
      </w:r>
      <w:r w:rsidR="00E270AB">
        <w:rPr>
          <w:rFonts w:cs="Times New Roman"/>
          <w:szCs w:val="24"/>
          <w:lang w:val="es-CO"/>
        </w:rPr>
        <w:t>t</w:t>
      </w:r>
      <w:r w:rsidR="00E270AB" w:rsidRPr="00E270AB">
        <w:rPr>
          <w:rFonts w:cs="Times New Roman"/>
          <w:szCs w:val="24"/>
          <w:lang w:val="es-CO"/>
        </w:rPr>
        <w:t xml:space="preserve">al como advierte el </w:t>
      </w:r>
      <w:r w:rsidR="00E270AB" w:rsidRPr="00E270AB">
        <w:rPr>
          <w:rFonts w:cs="Times New Roman"/>
          <w:i/>
          <w:iCs/>
          <w:szCs w:val="24"/>
          <w:lang w:val="es-CO"/>
        </w:rPr>
        <w:t>Informe de Seguimiento de la Educación en el Mundo</w:t>
      </w:r>
      <w:r w:rsidR="00E270AB" w:rsidRPr="00E270AB">
        <w:rPr>
          <w:rFonts w:cs="Times New Roman"/>
          <w:szCs w:val="24"/>
          <w:lang w:val="es-CO"/>
        </w:rPr>
        <w:t xml:space="preserve"> (UNESCO, 2021), que indica que los alumnos de escuelas privadas en América Latina tienen mayor acceso a herramientas y recursos, mientras que las instituciones públicas suelen reportar carencias en materiales pedagógicos e infraestructura</w:t>
      </w:r>
      <w:r w:rsidR="00E270AB">
        <w:rPr>
          <w:rFonts w:cs="Times New Roman"/>
          <w:szCs w:val="24"/>
          <w:lang w:val="es-CO"/>
        </w:rPr>
        <w:t>, lo que implica una ventaja de las instituciones privadas frente a las públicas</w:t>
      </w:r>
      <w:r w:rsidR="00E270AB" w:rsidRPr="00E270AB">
        <w:rPr>
          <w:rFonts w:cs="Times New Roman"/>
          <w:szCs w:val="24"/>
          <w:lang w:val="es-CO"/>
        </w:rPr>
        <w:t xml:space="preserve"> (pp. 44, 47, 48). </w:t>
      </w:r>
    </w:p>
    <w:p w14:paraId="1D82F8CB" w14:textId="77777777" w:rsidR="001C19EE" w:rsidRDefault="001C19EE" w:rsidP="002D7BA3">
      <w:pPr>
        <w:rPr>
          <w:rFonts w:cs="Times New Roman"/>
          <w:szCs w:val="24"/>
          <w:lang w:val="es-CO"/>
        </w:rPr>
      </w:pPr>
      <w:r w:rsidRPr="001C19EE">
        <w:rPr>
          <w:rFonts w:cs="Times New Roman"/>
          <w:szCs w:val="24"/>
          <w:lang w:val="es-CO"/>
        </w:rPr>
        <w:t>Esta desigualdad tiene repercusiones directas en el desarrollo de la educación política y la formación ciudadana. Tomando como referencia los resultados del examen de Estado Saber 11, en el componente de competencias ciudadanas, el departamento del Atlántico obtuvo un promedio del 47 % en 2023. En ese año, las instituciones educativas privadas superaron en cuatro puntos porcentuales (49 %) a las oficiales, que alcanzaron en promedio un 45 %. Esta tendencia se mantuvo en 2024, consolidando una brecha persistente en la formación cívica de los jóvenes (ICFES, 2024).</w:t>
      </w:r>
    </w:p>
    <w:p w14:paraId="6A1C073B" w14:textId="5A6801A7" w:rsidR="00002BD4" w:rsidRDefault="00D40D18" w:rsidP="002D7BA3">
      <w:pPr>
        <w:rPr>
          <w:rFonts w:cs="Times New Roman"/>
          <w:szCs w:val="24"/>
          <w:lang w:val="es-CO"/>
        </w:rPr>
      </w:pPr>
      <w:r>
        <w:rPr>
          <w:rFonts w:cs="Times New Roman"/>
          <w:szCs w:val="24"/>
          <w:lang w:val="es-CO"/>
        </w:rPr>
        <w:t>Situación que se perpetua en</w:t>
      </w:r>
      <w:r w:rsidR="00002BD4" w:rsidRPr="00002BD4">
        <w:rPr>
          <w:rFonts w:cs="Times New Roman"/>
          <w:szCs w:val="24"/>
          <w:lang w:val="es-CO"/>
        </w:rPr>
        <w:t xml:space="preserve"> Colombia </w:t>
      </w:r>
      <w:r>
        <w:rPr>
          <w:rFonts w:cs="Times New Roman"/>
          <w:szCs w:val="24"/>
          <w:lang w:val="es-CO"/>
        </w:rPr>
        <w:t xml:space="preserve">a pesar de que la carta magna </w:t>
      </w:r>
      <w:r w:rsidR="00E13F96">
        <w:rPr>
          <w:rFonts w:cs="Times New Roman"/>
          <w:szCs w:val="24"/>
          <w:lang w:val="es-CO"/>
        </w:rPr>
        <w:t xml:space="preserve">se </w:t>
      </w:r>
      <w:r w:rsidR="00002BD4" w:rsidRPr="00002BD4">
        <w:rPr>
          <w:rFonts w:cs="Times New Roman"/>
          <w:szCs w:val="24"/>
          <w:lang w:val="es-CO"/>
        </w:rPr>
        <w:t xml:space="preserve">reconoce la educación como un derecho de todos sus ciudadanos y la regula como un servicio público de función social, responsabilidad compartida por el Estado y entidades privadas.  </w:t>
      </w:r>
      <w:r w:rsidR="00E270AB" w:rsidRPr="00E270AB">
        <w:rPr>
          <w:rFonts w:cs="Times New Roman"/>
          <w:szCs w:val="24"/>
          <w:lang w:val="es-CO"/>
        </w:rPr>
        <w:t>Según la Constitución Política de Colombia (1991, art. 41), “el estudio de la Constitución y la Instrucción Cívica es obligatorio en todas las instituciones de educación, tanto públicas como privadas”</w:t>
      </w:r>
      <w:r w:rsidR="00002BD4" w:rsidRPr="00002BD4">
        <w:rPr>
          <w:rFonts w:cs="Times New Roman"/>
          <w:szCs w:val="24"/>
          <w:lang w:val="es-CO"/>
        </w:rPr>
        <w:t>, lo cual supone que el Estado brinda las herramientas para la formación académica, cívica y política.</w:t>
      </w:r>
    </w:p>
    <w:p w14:paraId="22EA9EE2" w14:textId="52987559" w:rsidR="00D13A91" w:rsidRPr="00D13A91" w:rsidRDefault="00D13A91" w:rsidP="002D7BA3">
      <w:pPr>
        <w:rPr>
          <w:rFonts w:cs="Times New Roman"/>
          <w:b/>
          <w:bCs/>
          <w:szCs w:val="24"/>
          <w:lang w:val="es-CO"/>
        </w:rPr>
      </w:pPr>
      <w:r>
        <w:rPr>
          <w:rFonts w:cs="Times New Roman"/>
          <w:b/>
          <w:bCs/>
          <w:szCs w:val="24"/>
          <w:lang w:val="es-CO"/>
        </w:rPr>
        <w:t>Afectaciones a la democracia</w:t>
      </w:r>
    </w:p>
    <w:p w14:paraId="39A566F7" w14:textId="4F759CEC" w:rsidR="00DB6B30" w:rsidRDefault="00002BD4" w:rsidP="00002BD4">
      <w:pPr>
        <w:rPr>
          <w:rFonts w:cs="Times New Roman"/>
          <w:szCs w:val="24"/>
          <w:lang w:val="es-CO"/>
        </w:rPr>
      </w:pPr>
      <w:r w:rsidRPr="00002BD4">
        <w:rPr>
          <w:rFonts w:cs="Times New Roman"/>
          <w:szCs w:val="24"/>
          <w:lang w:val="es-CO"/>
        </w:rPr>
        <w:t xml:space="preserve">El analfabetismo en derechos y deberes ciudadanos debilita la democracia y </w:t>
      </w:r>
      <w:r w:rsidR="00F27823" w:rsidRPr="00002BD4">
        <w:rPr>
          <w:rFonts w:cs="Times New Roman"/>
          <w:szCs w:val="24"/>
          <w:lang w:val="es-CO"/>
        </w:rPr>
        <w:t>propicia</w:t>
      </w:r>
      <w:r w:rsidR="00F27823">
        <w:rPr>
          <w:rFonts w:cs="Times New Roman"/>
          <w:szCs w:val="24"/>
          <w:lang w:val="es-CO"/>
        </w:rPr>
        <w:t>s situaciones</w:t>
      </w:r>
      <w:r w:rsidRPr="00002BD4">
        <w:rPr>
          <w:rFonts w:cs="Times New Roman"/>
          <w:szCs w:val="24"/>
          <w:lang w:val="es-CO"/>
        </w:rPr>
        <w:t xml:space="preserve"> de abuso de poder y manipulación colectiva. Una participación desinformada, carente </w:t>
      </w:r>
      <w:r w:rsidRPr="00002BD4">
        <w:rPr>
          <w:rFonts w:cs="Times New Roman"/>
          <w:szCs w:val="24"/>
          <w:lang w:val="es-CO"/>
        </w:rPr>
        <w:lastRenderedPageBreak/>
        <w:t>de las herramientas necesarias para la toma de decisiones políticas, puede llevar a que el ejercicio electoral se base en emociones</w:t>
      </w:r>
      <w:r w:rsidR="00DB6B30">
        <w:rPr>
          <w:rFonts w:cs="Times New Roman"/>
          <w:szCs w:val="24"/>
          <w:lang w:val="es-CO"/>
        </w:rPr>
        <w:t>, fanatismo</w:t>
      </w:r>
      <w:r w:rsidRPr="00002BD4">
        <w:rPr>
          <w:rFonts w:cs="Times New Roman"/>
          <w:szCs w:val="24"/>
          <w:lang w:val="es-CO"/>
        </w:rPr>
        <w:t xml:space="preserve"> o intereses ajenos al bien común, convirtiendo a la población en blanco fácil para el populismo, la corrupción y discursos engañosos.</w:t>
      </w:r>
      <w:r w:rsidR="00E270AB">
        <w:rPr>
          <w:rFonts w:cs="Times New Roman"/>
          <w:szCs w:val="24"/>
          <w:lang w:val="es-CO"/>
        </w:rPr>
        <w:t xml:space="preserve"> </w:t>
      </w:r>
    </w:p>
    <w:p w14:paraId="3289F17A" w14:textId="196BDD7C" w:rsidR="00CD4637" w:rsidRDefault="00E270AB" w:rsidP="00002BD4">
      <w:pPr>
        <w:rPr>
          <w:rFonts w:cs="Times New Roman"/>
          <w:szCs w:val="24"/>
          <w:lang w:val="es-CO"/>
        </w:rPr>
      </w:pPr>
      <w:r w:rsidRPr="00E270AB">
        <w:rPr>
          <w:rFonts w:cs="Times New Roman"/>
          <w:szCs w:val="24"/>
          <w:lang w:val="es-CO"/>
        </w:rPr>
        <w:t>Sánchez et al. (2024) observa que, a mayor tendencia populista, existe un menor nivel de alfabetización informacional, lo cual puede relacionarse con el escepticismo</w:t>
      </w:r>
      <w:r w:rsidR="00CD4637">
        <w:rPr>
          <w:rFonts w:cs="Times New Roman"/>
          <w:szCs w:val="24"/>
          <w:lang w:val="es-CO"/>
        </w:rPr>
        <w:t xml:space="preserve"> científico</w:t>
      </w:r>
      <w:r w:rsidRPr="00E270AB">
        <w:rPr>
          <w:rFonts w:cs="Times New Roman"/>
          <w:szCs w:val="24"/>
          <w:lang w:val="es-CO"/>
        </w:rPr>
        <w:t xml:space="preserve"> y la desacreditación de fuentes</w:t>
      </w:r>
      <w:r w:rsidR="00CD4637">
        <w:rPr>
          <w:rFonts w:cs="Times New Roman"/>
          <w:szCs w:val="24"/>
          <w:lang w:val="es-CO"/>
        </w:rPr>
        <w:t xml:space="preserve"> de información y opiniones</w:t>
      </w:r>
      <w:r w:rsidRPr="00E270AB">
        <w:rPr>
          <w:rFonts w:cs="Times New Roman"/>
          <w:szCs w:val="24"/>
          <w:lang w:val="es-CO"/>
        </w:rPr>
        <w:t xml:space="preserve"> expertas (</w:t>
      </w:r>
      <w:r w:rsidRPr="00E270AB">
        <w:rPr>
          <w:rFonts w:cs="Times New Roman"/>
          <w:i/>
          <w:iCs/>
          <w:szCs w:val="24"/>
          <w:lang w:val="es-CO"/>
        </w:rPr>
        <w:t>Ideología política, populismo, alfabetización informacional y pensamiento crítico: desafíos para el futuro profesorado</w:t>
      </w:r>
      <w:r w:rsidRPr="00E270AB">
        <w:rPr>
          <w:rFonts w:cs="Times New Roman"/>
          <w:szCs w:val="24"/>
          <w:lang w:val="es-CO"/>
        </w:rPr>
        <w:t>).</w:t>
      </w:r>
    </w:p>
    <w:p w14:paraId="63D5782E" w14:textId="4DF20E48" w:rsidR="008E7646" w:rsidRDefault="008E7646" w:rsidP="008E7646">
      <w:pPr>
        <w:rPr>
          <w:rFonts w:cs="Times New Roman"/>
          <w:szCs w:val="24"/>
          <w:lang w:val="es-CO"/>
        </w:rPr>
      </w:pPr>
      <w:r w:rsidRPr="008E7646">
        <w:rPr>
          <w:rFonts w:cs="Times New Roman"/>
          <w:szCs w:val="24"/>
          <w:lang w:val="es-CO"/>
        </w:rPr>
        <w:t>Sin embargo, una participación desinformada no es el único riesgo derivado de la falta de formación política y democrática</w:t>
      </w:r>
      <w:r>
        <w:rPr>
          <w:rFonts w:cs="Times New Roman"/>
          <w:szCs w:val="24"/>
          <w:lang w:val="es-CO"/>
        </w:rPr>
        <w:t xml:space="preserve">, </w:t>
      </w:r>
      <w:r w:rsidRPr="008E7646">
        <w:rPr>
          <w:rFonts w:cs="Times New Roman"/>
          <w:szCs w:val="24"/>
          <w:lang w:val="es-CO"/>
        </w:rPr>
        <w:t xml:space="preserve">también existe el peligro latente de la falta de participación, el abstencionismo y la apatía, provocados por el desconocimiento de los conceptos que conforman la formación cívica. Un ejemplo de ello son las elecciones territoriales a los Consejos Locales y Municipales de Juventud de 2021, para las cuales la Registraduría Nacional del Estado Civil anunció un censo electoral de jóvenes entre 14 y 28 años de 12.282.273 en todo el país (Registraduría Nacional del Estado Civil, 2021a), de los cuales participaron únicamente 1.279.961, reflejando una tasa de participación de apenas el 11 % (Registraduría Nacional del Estado Civil, 2021b). </w:t>
      </w:r>
    </w:p>
    <w:p w14:paraId="5A1AB92B" w14:textId="6D1E3F23" w:rsidR="00BC2DCD" w:rsidRDefault="00EB4179" w:rsidP="00BC2DCD">
      <w:pPr>
        <w:rPr>
          <w:rFonts w:cs="Times New Roman"/>
          <w:szCs w:val="24"/>
          <w:lang w:val="es-CO"/>
        </w:rPr>
      </w:pPr>
      <w:r>
        <w:rPr>
          <w:rFonts w:cs="Times New Roman"/>
          <w:szCs w:val="24"/>
          <w:lang w:val="es-CO"/>
        </w:rPr>
        <w:t xml:space="preserve">Puntualizando </w:t>
      </w:r>
      <w:r w:rsidR="00525BCC">
        <w:rPr>
          <w:rFonts w:cs="Times New Roman"/>
          <w:szCs w:val="24"/>
          <w:lang w:val="es-CO"/>
        </w:rPr>
        <w:t>más</w:t>
      </w:r>
      <w:r>
        <w:rPr>
          <w:rFonts w:cs="Times New Roman"/>
          <w:szCs w:val="24"/>
          <w:lang w:val="es-CO"/>
        </w:rPr>
        <w:t xml:space="preserve"> en </w:t>
      </w:r>
      <w:r w:rsidR="005A680F">
        <w:rPr>
          <w:rFonts w:cs="Times New Roman"/>
          <w:szCs w:val="24"/>
          <w:lang w:val="es-CO"/>
        </w:rPr>
        <w:t>el municipio de Sabanalarga</w:t>
      </w:r>
      <w:r w:rsidR="005A032D">
        <w:rPr>
          <w:rFonts w:cs="Times New Roman"/>
          <w:szCs w:val="24"/>
          <w:lang w:val="es-CO"/>
        </w:rPr>
        <w:t>, durante las elecciones territoriales del 2023,</w:t>
      </w:r>
      <w:r w:rsidR="00525BCC">
        <w:rPr>
          <w:rFonts w:cs="Times New Roman"/>
          <w:szCs w:val="24"/>
          <w:lang w:val="es-CO"/>
        </w:rPr>
        <w:t xml:space="preserve"> </w:t>
      </w:r>
      <w:r w:rsidR="005A032D">
        <w:rPr>
          <w:rFonts w:cs="Times New Roman"/>
          <w:szCs w:val="24"/>
          <w:lang w:val="es-CO"/>
        </w:rPr>
        <w:t xml:space="preserve">a la </w:t>
      </w:r>
      <w:r w:rsidR="00525BCC">
        <w:rPr>
          <w:rFonts w:cs="Times New Roman"/>
          <w:szCs w:val="24"/>
          <w:lang w:val="es-CO"/>
        </w:rPr>
        <w:t>Alcaldía</w:t>
      </w:r>
      <w:r w:rsidR="005A032D">
        <w:rPr>
          <w:rFonts w:cs="Times New Roman"/>
          <w:szCs w:val="24"/>
          <w:lang w:val="es-CO"/>
        </w:rPr>
        <w:t xml:space="preserve"> distrital</w:t>
      </w:r>
      <w:r w:rsidR="00525BCC">
        <w:rPr>
          <w:rFonts w:cs="Times New Roman"/>
          <w:szCs w:val="24"/>
          <w:lang w:val="es-CO"/>
        </w:rPr>
        <w:t xml:space="preserve">, se vio una baja participación de los jóvenes con edades comprendidas entre 18 y 20 años solo represento </w:t>
      </w:r>
      <w:r w:rsidR="005A680F">
        <w:rPr>
          <w:rFonts w:cs="Times New Roman"/>
          <w:szCs w:val="24"/>
          <w:lang w:val="es-CO"/>
        </w:rPr>
        <w:t>6</w:t>
      </w:r>
      <w:r w:rsidR="00525BCC">
        <w:rPr>
          <w:rFonts w:cs="Times New Roman"/>
          <w:szCs w:val="24"/>
          <w:lang w:val="es-CO"/>
        </w:rPr>
        <w:t xml:space="preserve">% sobre el total de sufragante </w:t>
      </w:r>
      <w:r w:rsidR="00BC2DCD">
        <w:rPr>
          <w:rFonts w:cs="Times New Roman"/>
          <w:szCs w:val="24"/>
          <w:lang w:val="es-CO"/>
        </w:rPr>
        <w:t>(</w:t>
      </w:r>
      <w:r w:rsidR="005A680F">
        <w:rPr>
          <w:rFonts w:cs="Times New Roman"/>
          <w:szCs w:val="24"/>
          <w:lang w:val="es-CO"/>
        </w:rPr>
        <w:t>56</w:t>
      </w:r>
      <w:r w:rsidR="00525BCC">
        <w:rPr>
          <w:rFonts w:cs="Times New Roman"/>
          <w:szCs w:val="24"/>
          <w:lang w:val="es-CO"/>
        </w:rPr>
        <w:t>.</w:t>
      </w:r>
      <w:r w:rsidR="005A680F">
        <w:rPr>
          <w:rFonts w:cs="Times New Roman"/>
          <w:szCs w:val="24"/>
          <w:lang w:val="es-CO"/>
        </w:rPr>
        <w:t>296</w:t>
      </w:r>
      <w:r w:rsidR="00BC2DCD">
        <w:rPr>
          <w:rFonts w:cs="Times New Roman"/>
          <w:szCs w:val="24"/>
          <w:lang w:val="es-CO"/>
        </w:rPr>
        <w:t xml:space="preserve">) </w:t>
      </w:r>
      <w:r w:rsidR="00BC2DCD" w:rsidRPr="00BC2DCD">
        <w:rPr>
          <w:rFonts w:cs="Times New Roman"/>
          <w:szCs w:val="24"/>
          <w:lang w:val="es-CO"/>
        </w:rPr>
        <w:t>(Observatorio Electoral de la Registraduría Nacional del Estado Civil, 2023)</w:t>
      </w:r>
      <w:r w:rsidR="00BC2DCD">
        <w:rPr>
          <w:rFonts w:cs="Times New Roman"/>
          <w:szCs w:val="24"/>
          <w:lang w:val="es-CO"/>
        </w:rPr>
        <w:t xml:space="preserve"> A</w:t>
      </w:r>
      <w:r w:rsidR="00BC2DCD" w:rsidRPr="008E7646">
        <w:rPr>
          <w:rFonts w:cs="Times New Roman"/>
          <w:szCs w:val="24"/>
          <w:lang w:val="es-CO"/>
        </w:rPr>
        <w:t>unque esta</w:t>
      </w:r>
      <w:r w:rsidR="00BC2DCD">
        <w:rPr>
          <w:rFonts w:cs="Times New Roman"/>
          <w:szCs w:val="24"/>
          <w:lang w:val="es-CO"/>
        </w:rPr>
        <w:t xml:space="preserve">s </w:t>
      </w:r>
      <w:r w:rsidR="00BC2DCD" w:rsidRPr="008E7646">
        <w:rPr>
          <w:rFonts w:cs="Times New Roman"/>
          <w:szCs w:val="24"/>
          <w:lang w:val="es-CO"/>
        </w:rPr>
        <w:t>cifra</w:t>
      </w:r>
      <w:r w:rsidR="00BC2DCD">
        <w:rPr>
          <w:rFonts w:cs="Times New Roman"/>
          <w:szCs w:val="24"/>
          <w:lang w:val="es-CO"/>
        </w:rPr>
        <w:t xml:space="preserve">s </w:t>
      </w:r>
      <w:r w:rsidR="00BC2DCD" w:rsidRPr="008E7646">
        <w:rPr>
          <w:rFonts w:cs="Times New Roman"/>
          <w:szCs w:val="24"/>
          <w:lang w:val="es-CO"/>
        </w:rPr>
        <w:t>responde</w:t>
      </w:r>
      <w:r w:rsidR="00BC2DCD">
        <w:rPr>
          <w:rFonts w:cs="Times New Roman"/>
          <w:szCs w:val="24"/>
          <w:lang w:val="es-CO"/>
        </w:rPr>
        <w:t>n</w:t>
      </w:r>
      <w:r w:rsidR="00BC2DCD" w:rsidRPr="008E7646">
        <w:rPr>
          <w:rFonts w:cs="Times New Roman"/>
          <w:szCs w:val="24"/>
          <w:lang w:val="es-CO"/>
        </w:rPr>
        <w:t xml:space="preserve"> a</w:t>
      </w:r>
      <w:r w:rsidR="00BC2DCD">
        <w:rPr>
          <w:rFonts w:cs="Times New Roman"/>
          <w:szCs w:val="24"/>
          <w:lang w:val="es-CO"/>
        </w:rPr>
        <w:t xml:space="preserve"> causas de</w:t>
      </w:r>
      <w:r w:rsidR="00BC2DCD" w:rsidRPr="008E7646">
        <w:rPr>
          <w:rFonts w:cs="Times New Roman"/>
          <w:szCs w:val="24"/>
          <w:lang w:val="es-CO"/>
        </w:rPr>
        <w:t xml:space="preserve"> múltiples factores, la falta de formación en procesos democráticos y mecanismos de participación política podría ser una de l</w:t>
      </w:r>
      <w:r w:rsidR="00BC2DCD">
        <w:rPr>
          <w:rFonts w:cs="Times New Roman"/>
          <w:szCs w:val="24"/>
          <w:lang w:val="es-CO"/>
        </w:rPr>
        <w:t xml:space="preserve">os motivos </w:t>
      </w:r>
      <w:r w:rsidR="00BC2DCD" w:rsidRPr="008E7646">
        <w:rPr>
          <w:rFonts w:cs="Times New Roman"/>
          <w:szCs w:val="24"/>
          <w:lang w:val="es-CO"/>
        </w:rPr>
        <w:t>que gener</w:t>
      </w:r>
      <w:r w:rsidR="00BC2DCD">
        <w:rPr>
          <w:rFonts w:cs="Times New Roman"/>
          <w:szCs w:val="24"/>
          <w:lang w:val="es-CO"/>
        </w:rPr>
        <w:t>a</w:t>
      </w:r>
      <w:r w:rsidR="00BC2DCD" w:rsidRPr="008E7646">
        <w:rPr>
          <w:rFonts w:cs="Times New Roman"/>
          <w:szCs w:val="24"/>
          <w:lang w:val="es-CO"/>
        </w:rPr>
        <w:t xml:space="preserve"> </w:t>
      </w:r>
      <w:r w:rsidR="00BC2DCD">
        <w:rPr>
          <w:rFonts w:cs="Times New Roman"/>
          <w:szCs w:val="24"/>
          <w:lang w:val="es-CO"/>
        </w:rPr>
        <w:t>el</w:t>
      </w:r>
      <w:r w:rsidR="00BC2DCD" w:rsidRPr="008E7646">
        <w:rPr>
          <w:rFonts w:cs="Times New Roman"/>
          <w:szCs w:val="24"/>
          <w:lang w:val="es-CO"/>
        </w:rPr>
        <w:t xml:space="preserve"> nivel de abstencionismo juvenil.</w:t>
      </w:r>
    </w:p>
    <w:p w14:paraId="34A05BC5" w14:textId="3EC0AA1C" w:rsidR="00002BD4" w:rsidRDefault="00002BD4" w:rsidP="00002BD4">
      <w:pPr>
        <w:rPr>
          <w:rFonts w:cs="Times New Roman"/>
          <w:szCs w:val="24"/>
          <w:lang w:val="es-CO"/>
        </w:rPr>
      </w:pPr>
      <w:r w:rsidRPr="00002BD4">
        <w:rPr>
          <w:rFonts w:cs="Times New Roman"/>
          <w:szCs w:val="24"/>
          <w:lang w:val="es-CO"/>
        </w:rPr>
        <w:lastRenderedPageBreak/>
        <w:t>Estas circunstancias profundizan las desigualdades sociales y económicas, afectando la equidad en la representación política y consolidando un sistema en el que solo algunos sectores, generalmente las clases altas, tienen verdader</w:t>
      </w:r>
      <w:r w:rsidR="007F4AD9">
        <w:rPr>
          <w:rFonts w:cs="Times New Roman"/>
          <w:szCs w:val="24"/>
          <w:lang w:val="es-CO"/>
        </w:rPr>
        <w:t xml:space="preserve">o </w:t>
      </w:r>
      <w:r w:rsidRPr="00002BD4">
        <w:rPr>
          <w:rFonts w:cs="Times New Roman"/>
          <w:szCs w:val="24"/>
          <w:lang w:val="es-CO"/>
        </w:rPr>
        <w:t>poder</w:t>
      </w:r>
      <w:r w:rsidR="007F4AD9">
        <w:rPr>
          <w:rFonts w:cs="Times New Roman"/>
          <w:szCs w:val="24"/>
          <w:lang w:val="es-CO"/>
        </w:rPr>
        <w:t xml:space="preserve"> de representación y capacidad de toma de decisiones</w:t>
      </w:r>
      <w:r w:rsidRPr="00002BD4">
        <w:rPr>
          <w:rFonts w:cs="Times New Roman"/>
          <w:szCs w:val="24"/>
          <w:lang w:val="es-CO"/>
        </w:rPr>
        <w:t>. En consecuencia, identificar los factores que influyen en la desigualdad de la educación política es fundamental para vislumbrar sus causas y, de este modo, establecer estrategias orientadas a su erradicación.</w:t>
      </w:r>
    </w:p>
    <w:p w14:paraId="03E08343" w14:textId="6864C398" w:rsidR="00653629" w:rsidRPr="00324D51" w:rsidRDefault="00324D51" w:rsidP="002F333E">
      <w:pPr>
        <w:pStyle w:val="Prrafodelista"/>
        <w:ind w:left="0"/>
        <w:rPr>
          <w:rFonts w:cs="Times New Roman"/>
          <w:color w:val="000000"/>
          <w:szCs w:val="24"/>
          <w:lang w:val="es-CO"/>
        </w:rPr>
      </w:pPr>
      <w:r w:rsidRPr="00324D51">
        <w:rPr>
          <w:rFonts w:cs="Times New Roman"/>
          <w:color w:val="000000"/>
          <w:szCs w:val="24"/>
          <w:lang w:val="es-CO"/>
        </w:rPr>
        <w:t>.</w:t>
      </w:r>
    </w:p>
    <w:p w14:paraId="0E9BFA3C" w14:textId="48A4DB21" w:rsidR="008B1CED" w:rsidRPr="006E0C21" w:rsidRDefault="00E72362" w:rsidP="00E72362">
      <w:pPr>
        <w:pStyle w:val="Ttulo2"/>
        <w:ind w:left="360" w:firstLine="0"/>
        <w:rPr>
          <w:rFonts w:ascii="Times New Roman" w:hAnsi="Times New Roman" w:cs="Times New Roman"/>
          <w:b/>
          <w:bCs/>
          <w:color w:val="000000" w:themeColor="text1"/>
          <w:sz w:val="24"/>
          <w:szCs w:val="24"/>
          <w:lang w:val="es-CO"/>
        </w:rPr>
      </w:pPr>
      <w:bookmarkStart w:id="6" w:name="_Toc215154861"/>
      <w:r>
        <w:rPr>
          <w:rFonts w:ascii="Times New Roman" w:hAnsi="Times New Roman" w:cs="Times New Roman"/>
          <w:b/>
          <w:bCs/>
          <w:color w:val="000000" w:themeColor="text1"/>
          <w:sz w:val="24"/>
          <w:szCs w:val="24"/>
          <w:lang w:val="es-CO"/>
        </w:rPr>
        <w:t xml:space="preserve">1.3. </w:t>
      </w:r>
      <w:r w:rsidR="008B1CED" w:rsidRPr="006E0C21">
        <w:rPr>
          <w:rFonts w:ascii="Times New Roman" w:hAnsi="Times New Roman" w:cs="Times New Roman"/>
          <w:b/>
          <w:bCs/>
          <w:color w:val="000000" w:themeColor="text1"/>
          <w:sz w:val="24"/>
          <w:szCs w:val="24"/>
          <w:lang w:val="es-CO"/>
        </w:rPr>
        <w:t>Pregunta problema</w:t>
      </w:r>
      <w:r w:rsidR="006E0C21">
        <w:rPr>
          <w:rFonts w:ascii="Times New Roman" w:hAnsi="Times New Roman" w:cs="Times New Roman"/>
          <w:b/>
          <w:bCs/>
          <w:color w:val="000000" w:themeColor="text1"/>
          <w:sz w:val="24"/>
          <w:szCs w:val="24"/>
          <w:lang w:val="es-CO"/>
        </w:rPr>
        <w:t>:</w:t>
      </w:r>
      <w:bookmarkEnd w:id="6"/>
    </w:p>
    <w:p w14:paraId="07CA53CC" w14:textId="735979F2" w:rsidR="00FA62F9" w:rsidRDefault="00A538B4" w:rsidP="008B1CED">
      <w:pPr>
        <w:ind w:firstLine="0"/>
        <w:rPr>
          <w:rFonts w:cs="Times New Roman"/>
          <w:color w:val="000000"/>
          <w:szCs w:val="24"/>
          <w:lang w:val="es-CO"/>
        </w:rPr>
      </w:pPr>
      <w:r w:rsidRPr="00B507D0">
        <w:rPr>
          <w:lang w:val="es-CO"/>
        </w:rPr>
        <w:t xml:space="preserve"> </w:t>
      </w:r>
      <w:r w:rsidRPr="00A538B4">
        <w:rPr>
          <w:rFonts w:cs="Times New Roman"/>
          <w:color w:val="000000"/>
          <w:szCs w:val="24"/>
          <w:lang w:val="es-CO"/>
        </w:rPr>
        <w:t xml:space="preserve">¿Cómo ejercen los colegios de Sabanalarga la alfabetización política de los estudiantes y de qué manera ese rol se ve condicionado por las diferencias socioeconómicas, el marco normativo vigente y las </w:t>
      </w:r>
      <w:r>
        <w:rPr>
          <w:rFonts w:cs="Times New Roman"/>
          <w:color w:val="000000"/>
          <w:szCs w:val="24"/>
          <w:lang w:val="es-CO"/>
        </w:rPr>
        <w:t>acciones</w:t>
      </w:r>
      <w:r w:rsidRPr="00A538B4">
        <w:rPr>
          <w:rFonts w:cs="Times New Roman"/>
          <w:color w:val="000000"/>
          <w:szCs w:val="24"/>
          <w:lang w:val="es-CO"/>
        </w:rPr>
        <w:t xml:space="preserve"> en el aula</w:t>
      </w:r>
      <w:r w:rsidR="00212F5E" w:rsidRPr="00212F5E">
        <w:rPr>
          <w:rFonts w:cs="Times New Roman"/>
          <w:color w:val="000000"/>
          <w:szCs w:val="24"/>
          <w:lang w:val="es-CO"/>
        </w:rPr>
        <w:t>?</w:t>
      </w:r>
    </w:p>
    <w:p w14:paraId="5D04E904" w14:textId="77777777" w:rsidR="00A4725F" w:rsidRDefault="00A4725F" w:rsidP="008B1CED">
      <w:pPr>
        <w:ind w:firstLine="0"/>
        <w:rPr>
          <w:rFonts w:cs="Times New Roman"/>
          <w:color w:val="000000"/>
          <w:szCs w:val="24"/>
          <w:lang w:val="es-CO"/>
        </w:rPr>
      </w:pPr>
    </w:p>
    <w:p w14:paraId="51CED483" w14:textId="5355B7F0" w:rsidR="008B1CED" w:rsidRPr="009937F7" w:rsidRDefault="00E72362" w:rsidP="00E72362">
      <w:pPr>
        <w:pStyle w:val="Ttulo2"/>
        <w:ind w:left="360" w:firstLine="0"/>
        <w:rPr>
          <w:rFonts w:ascii="Times New Roman" w:hAnsi="Times New Roman" w:cs="Times New Roman"/>
          <w:b/>
          <w:bCs/>
          <w:color w:val="0D0D0D" w:themeColor="text1" w:themeTint="F2"/>
          <w:sz w:val="24"/>
          <w:szCs w:val="24"/>
          <w:lang w:val="es-CO"/>
        </w:rPr>
      </w:pPr>
      <w:bookmarkStart w:id="7" w:name="_Toc215154862"/>
      <w:r>
        <w:rPr>
          <w:rFonts w:ascii="Times New Roman" w:hAnsi="Times New Roman" w:cs="Times New Roman"/>
          <w:b/>
          <w:bCs/>
          <w:color w:val="0D0D0D" w:themeColor="text1" w:themeTint="F2"/>
          <w:sz w:val="24"/>
          <w:szCs w:val="24"/>
          <w:lang w:val="es-CO"/>
        </w:rPr>
        <w:t xml:space="preserve">1.4. </w:t>
      </w:r>
      <w:proofErr w:type="spellStart"/>
      <w:r w:rsidR="008B1CED" w:rsidRPr="009937F7">
        <w:rPr>
          <w:rFonts w:ascii="Times New Roman" w:hAnsi="Times New Roman" w:cs="Times New Roman"/>
          <w:b/>
          <w:bCs/>
          <w:color w:val="0D0D0D" w:themeColor="text1" w:themeTint="F2"/>
          <w:sz w:val="24"/>
          <w:szCs w:val="24"/>
          <w:lang w:val="es-CO"/>
        </w:rPr>
        <w:t>Sub-preguntas</w:t>
      </w:r>
      <w:proofErr w:type="spellEnd"/>
      <w:r w:rsidR="008B1CED" w:rsidRPr="009937F7">
        <w:rPr>
          <w:rFonts w:ascii="Times New Roman" w:hAnsi="Times New Roman" w:cs="Times New Roman"/>
          <w:b/>
          <w:bCs/>
          <w:color w:val="0D0D0D" w:themeColor="text1" w:themeTint="F2"/>
          <w:sz w:val="24"/>
          <w:szCs w:val="24"/>
          <w:lang w:val="es-CO"/>
        </w:rPr>
        <w:t>:</w:t>
      </w:r>
      <w:bookmarkEnd w:id="7"/>
      <w:r w:rsidR="008B1CED" w:rsidRPr="009937F7">
        <w:rPr>
          <w:rFonts w:ascii="Times New Roman" w:hAnsi="Times New Roman" w:cs="Times New Roman"/>
          <w:b/>
          <w:bCs/>
          <w:color w:val="0D0D0D" w:themeColor="text1" w:themeTint="F2"/>
          <w:sz w:val="24"/>
          <w:szCs w:val="24"/>
          <w:lang w:val="es-CO"/>
        </w:rPr>
        <w:t xml:space="preserve"> </w:t>
      </w:r>
      <w:r w:rsidR="008B1CED" w:rsidRPr="009937F7">
        <w:rPr>
          <w:rFonts w:ascii="Times New Roman" w:hAnsi="Times New Roman" w:cs="Times New Roman"/>
          <w:b/>
          <w:bCs/>
          <w:color w:val="0D0D0D" w:themeColor="text1" w:themeTint="F2"/>
          <w:sz w:val="24"/>
          <w:szCs w:val="24"/>
          <w:lang w:val="es-CO"/>
        </w:rPr>
        <w:tab/>
      </w:r>
    </w:p>
    <w:p w14:paraId="06BB8DF8" w14:textId="142EFD14" w:rsidR="008B1CED" w:rsidRPr="00ED4E42" w:rsidRDefault="008B1CED" w:rsidP="00F61C31">
      <w:pPr>
        <w:pStyle w:val="Prrafodelista"/>
        <w:numPr>
          <w:ilvl w:val="0"/>
          <w:numId w:val="1"/>
        </w:numPr>
        <w:rPr>
          <w:rFonts w:cs="Times New Roman"/>
          <w:color w:val="000000"/>
          <w:szCs w:val="24"/>
          <w:lang w:val="es-CO"/>
        </w:rPr>
      </w:pPr>
      <w:r w:rsidRPr="00ED4E42">
        <w:rPr>
          <w:rFonts w:cs="Times New Roman"/>
          <w:color w:val="000000"/>
          <w:szCs w:val="24"/>
          <w:lang w:val="es-CO"/>
        </w:rPr>
        <w:t>¿</w:t>
      </w:r>
      <w:r w:rsidR="00CB44F2" w:rsidRPr="00CB44F2">
        <w:rPr>
          <w:rFonts w:cs="Times New Roman"/>
          <w:color w:val="000000"/>
          <w:szCs w:val="24"/>
          <w:lang w:val="es-CO"/>
        </w:rPr>
        <w:t>Qué factores socioeconómicos (ingreso familiar, nivel educativo de los padres, estrato)</w:t>
      </w:r>
      <w:r w:rsidR="001C5070">
        <w:rPr>
          <w:rFonts w:cs="Times New Roman"/>
          <w:color w:val="000000"/>
          <w:szCs w:val="24"/>
          <w:lang w:val="es-CO"/>
        </w:rPr>
        <w:t xml:space="preserve"> </w:t>
      </w:r>
      <w:r w:rsidR="00CB44F2" w:rsidRPr="00CB44F2">
        <w:rPr>
          <w:rFonts w:cs="Times New Roman"/>
          <w:color w:val="000000"/>
          <w:szCs w:val="24"/>
          <w:lang w:val="es-CO"/>
        </w:rPr>
        <w:t>explican la brecha en conocimientos políticos?</w:t>
      </w:r>
    </w:p>
    <w:p w14:paraId="6C7EB9A8" w14:textId="780F7BC6" w:rsidR="001C5070" w:rsidRDefault="001C5070" w:rsidP="00F61C31">
      <w:pPr>
        <w:pStyle w:val="Prrafodelista"/>
        <w:numPr>
          <w:ilvl w:val="0"/>
          <w:numId w:val="1"/>
        </w:numPr>
        <w:rPr>
          <w:rFonts w:cs="Times New Roman"/>
          <w:color w:val="000000"/>
          <w:szCs w:val="24"/>
          <w:lang w:val="es-CO"/>
        </w:rPr>
      </w:pPr>
      <w:r>
        <w:rPr>
          <w:rFonts w:cs="Times New Roman"/>
          <w:color w:val="000000"/>
          <w:szCs w:val="24"/>
          <w:lang w:val="es-CO"/>
        </w:rPr>
        <w:t xml:space="preserve">¿De </w:t>
      </w:r>
      <w:r w:rsidR="00861750">
        <w:rPr>
          <w:rFonts w:cs="Times New Roman"/>
          <w:color w:val="000000"/>
          <w:szCs w:val="24"/>
          <w:lang w:val="es-CO"/>
        </w:rPr>
        <w:t>qué</w:t>
      </w:r>
      <w:r>
        <w:rPr>
          <w:rFonts w:cs="Times New Roman"/>
          <w:color w:val="000000"/>
          <w:szCs w:val="24"/>
          <w:lang w:val="es-CO"/>
        </w:rPr>
        <w:t xml:space="preserve"> forma determina</w:t>
      </w:r>
      <w:r w:rsidR="00260D9E">
        <w:rPr>
          <w:rFonts w:cs="Times New Roman"/>
          <w:color w:val="000000"/>
          <w:szCs w:val="24"/>
          <w:lang w:val="es-CO"/>
        </w:rPr>
        <w:t>n</w:t>
      </w:r>
      <w:r>
        <w:rPr>
          <w:rFonts w:cs="Times New Roman"/>
          <w:color w:val="000000"/>
          <w:szCs w:val="24"/>
          <w:lang w:val="es-CO"/>
        </w:rPr>
        <w:t xml:space="preserve"> las actuales leyes y políticas educativas el desarrollo de los procesos de formación cívica y política?</w:t>
      </w:r>
    </w:p>
    <w:p w14:paraId="568E0F07" w14:textId="52C338EA" w:rsidR="008B1CED" w:rsidRPr="003F20A2" w:rsidRDefault="000612C0" w:rsidP="00F61C31">
      <w:pPr>
        <w:pStyle w:val="Prrafodelista"/>
        <w:numPr>
          <w:ilvl w:val="0"/>
          <w:numId w:val="1"/>
        </w:numPr>
        <w:rPr>
          <w:rFonts w:cs="Times New Roman"/>
          <w:color w:val="000000"/>
          <w:szCs w:val="24"/>
          <w:lang w:val="es-CO"/>
        </w:rPr>
      </w:pPr>
      <w:r>
        <w:rPr>
          <w:rFonts w:cs="Times New Roman"/>
          <w:color w:val="000000"/>
          <w:szCs w:val="24"/>
          <w:lang w:val="es-CO"/>
        </w:rPr>
        <w:t>¿Qué</w:t>
      </w:r>
      <w:r>
        <w:rPr>
          <w:rFonts w:cs="Times New Roman"/>
          <w:szCs w:val="24"/>
          <w:lang w:val="es-CO"/>
        </w:rPr>
        <w:t xml:space="preserve"> acciones formativas se deben implementar desde las instituciones educativas para garantizar la igualdad en la formación política</w:t>
      </w:r>
      <w:r w:rsidR="008B1CED" w:rsidRPr="003F20A2">
        <w:rPr>
          <w:rFonts w:cs="Times New Roman"/>
          <w:color w:val="000000"/>
          <w:szCs w:val="24"/>
          <w:lang w:val="es-CO"/>
        </w:rPr>
        <w:t>?</w:t>
      </w:r>
    </w:p>
    <w:p w14:paraId="32C869B1" w14:textId="77777777" w:rsidR="008B1CED" w:rsidRDefault="008B1CED" w:rsidP="00FA62F9">
      <w:pPr>
        <w:ind w:firstLine="0"/>
        <w:rPr>
          <w:rFonts w:cs="Times New Roman"/>
          <w:b/>
          <w:bCs/>
          <w:color w:val="000000"/>
          <w:szCs w:val="24"/>
          <w:lang w:val="es-CO"/>
        </w:rPr>
      </w:pPr>
    </w:p>
    <w:p w14:paraId="65C181A6" w14:textId="71AEAA16" w:rsidR="00324D51" w:rsidRDefault="00E72362" w:rsidP="00E72362">
      <w:pPr>
        <w:pStyle w:val="Ttulo1"/>
        <w:rPr>
          <w:rFonts w:ascii="Times New Roman" w:hAnsi="Times New Roman" w:cs="Times New Roman"/>
          <w:b/>
          <w:bCs/>
          <w:color w:val="000000"/>
          <w:sz w:val="24"/>
          <w:szCs w:val="24"/>
          <w:lang w:val="es-CO"/>
        </w:rPr>
      </w:pPr>
      <w:bookmarkStart w:id="8" w:name="_Toc215154863"/>
      <w:r>
        <w:rPr>
          <w:rFonts w:ascii="Times New Roman" w:hAnsi="Times New Roman" w:cs="Times New Roman"/>
          <w:b/>
          <w:bCs/>
          <w:color w:val="000000"/>
          <w:sz w:val="24"/>
          <w:szCs w:val="24"/>
          <w:lang w:val="es-CO"/>
        </w:rPr>
        <w:lastRenderedPageBreak/>
        <w:t xml:space="preserve">2. </w:t>
      </w:r>
      <w:r w:rsidR="008B1CED">
        <w:rPr>
          <w:rFonts w:ascii="Times New Roman" w:hAnsi="Times New Roman" w:cs="Times New Roman"/>
          <w:b/>
          <w:bCs/>
          <w:color w:val="000000"/>
          <w:sz w:val="24"/>
          <w:szCs w:val="24"/>
          <w:lang w:val="es-CO"/>
        </w:rPr>
        <w:t>Justificación</w:t>
      </w:r>
      <w:bookmarkEnd w:id="8"/>
      <w:r w:rsidR="0044720E">
        <w:rPr>
          <w:rFonts w:ascii="Times New Roman" w:hAnsi="Times New Roman" w:cs="Times New Roman"/>
          <w:b/>
          <w:bCs/>
          <w:color w:val="000000"/>
          <w:sz w:val="24"/>
          <w:szCs w:val="24"/>
          <w:lang w:val="es-CO"/>
        </w:rPr>
        <w:t>.</w:t>
      </w:r>
      <w:r w:rsidR="008B1CED">
        <w:rPr>
          <w:rFonts w:ascii="Times New Roman" w:hAnsi="Times New Roman" w:cs="Times New Roman"/>
          <w:b/>
          <w:bCs/>
          <w:color w:val="000000"/>
          <w:sz w:val="24"/>
          <w:szCs w:val="24"/>
          <w:lang w:val="es-CO"/>
        </w:rPr>
        <w:t xml:space="preserve"> </w:t>
      </w:r>
    </w:p>
    <w:p w14:paraId="15339445" w14:textId="77777777" w:rsidR="00324D51" w:rsidRPr="00324D51" w:rsidRDefault="00324D51" w:rsidP="00324D51">
      <w:pPr>
        <w:rPr>
          <w:lang w:val="es-CO"/>
        </w:rPr>
      </w:pPr>
      <w:r w:rsidRPr="00324D51">
        <w:rPr>
          <w:lang w:val="es-CO"/>
        </w:rPr>
        <w:t>La educación política es un pilar fundamental para el fortalecimiento de la democracia y la construcción de una ciudadanía informada y crítica. En Sabanalarga, Atlántico, las diferencias en la formación cívica y política entre estudiantes de colegios públicos y privados reflejan una brecha que responde tanto a factores económicos como a las metodologías de enseñanza y al acceso desigual a recursos pedagógicos.</w:t>
      </w:r>
    </w:p>
    <w:p w14:paraId="03ED7A1A" w14:textId="06E90408" w:rsidR="00324D51" w:rsidRPr="00324D51" w:rsidRDefault="00324D51" w:rsidP="00324D51">
      <w:pPr>
        <w:rPr>
          <w:lang w:val="es-CO"/>
        </w:rPr>
      </w:pPr>
      <w:r w:rsidRPr="00324D51">
        <w:rPr>
          <w:lang w:val="es-CO"/>
        </w:rPr>
        <w:t>Esta investigación cobra relevancia porque permitirá identificar los principales obstáculos en la enseñanza de conceptos políticos en un municipio con características mixtas urbano y rural</w:t>
      </w:r>
      <w:r w:rsidR="0071124E">
        <w:rPr>
          <w:lang w:val="es-CO"/>
        </w:rPr>
        <w:t xml:space="preserve"> </w:t>
      </w:r>
      <w:r w:rsidRPr="00324D51">
        <w:rPr>
          <w:lang w:val="es-CO"/>
        </w:rPr>
        <w:t>y analizar cómo estas desigualdades influyen en la participación democrática de los jóvenes. La falta de una educación homogénea genera brechas en la capacidad de los estudiantes para comprender y ejercer sus derechos y deberes ciudadanos, lo que los hace más vulnerables a fenómenos como el clientelismo y la compra de votos, aún presentes en la dinámica política local.</w:t>
      </w:r>
    </w:p>
    <w:p w14:paraId="56E09F4D" w14:textId="77777777" w:rsidR="00324D51" w:rsidRPr="00324D51" w:rsidRDefault="00324D51" w:rsidP="00324D51">
      <w:pPr>
        <w:rPr>
          <w:lang w:val="es-CO"/>
        </w:rPr>
      </w:pPr>
      <w:r w:rsidRPr="00324D51">
        <w:rPr>
          <w:lang w:val="es-CO"/>
        </w:rPr>
        <w:t>Más allá de la simple transmisión de conocimientos, la educación política debe concebirse como un proceso que fomente el pensamiento crítico y la deliberación. En el caso de Sabanalarga, estudiar las diferencias entre instituciones educativas permitirá comprender si los métodos pedagógicos actuales realmente incentivan la reflexión o si, por el contrario, reproducen esquemas que perpetúan la apatía y el abstencionismo juvenil.</w:t>
      </w:r>
    </w:p>
    <w:p w14:paraId="10ACAC56" w14:textId="77777777" w:rsidR="00096E03" w:rsidRDefault="00324D51" w:rsidP="00096E03">
      <w:pPr>
        <w:rPr>
          <w:lang w:val="es-CO"/>
        </w:rPr>
      </w:pPr>
      <w:r w:rsidRPr="00324D51">
        <w:rPr>
          <w:lang w:val="es-CO"/>
        </w:rPr>
        <w:t xml:space="preserve">Este estudio es importante porque busca no solo evidenciar </w:t>
      </w:r>
      <w:r w:rsidR="00FC5164">
        <w:rPr>
          <w:lang w:val="es-CO"/>
        </w:rPr>
        <w:t xml:space="preserve">el papel que tiene en las instituciones educativas en relación con la alfabetización </w:t>
      </w:r>
      <w:r w:rsidR="00757A51">
        <w:rPr>
          <w:lang w:val="es-CO"/>
        </w:rPr>
        <w:t>política</w:t>
      </w:r>
      <w:r w:rsidRPr="00324D51">
        <w:rPr>
          <w:lang w:val="es-CO"/>
        </w:rPr>
        <w:t xml:space="preserve">, sino también plantear propuestas que contribuyan a una educación política más inclusiva y de calidad en Sabanalarga. Al fortalecer la formación ciudadana, se puede aportar a la consolidación de una juventud más </w:t>
      </w:r>
      <w:r w:rsidRPr="00324D51">
        <w:rPr>
          <w:lang w:val="es-CO"/>
        </w:rPr>
        <w:lastRenderedPageBreak/>
        <w:t>consciente, activa y participativa, capaz de incidir de manera crítica en la toma de decisiones y en la construcción del futuro político del municipio y del país.</w:t>
      </w:r>
    </w:p>
    <w:p w14:paraId="3EF29242" w14:textId="77777777" w:rsidR="00096E03" w:rsidRDefault="00096E03" w:rsidP="00096E03">
      <w:pPr>
        <w:rPr>
          <w:lang w:val="es-CO"/>
        </w:rPr>
      </w:pPr>
      <w:r w:rsidRPr="00096E03">
        <w:rPr>
          <w:lang w:val="es-CO"/>
        </w:rPr>
        <w:t xml:space="preserve">La investigación se centra en la población joven de Sabanalarga que cursa la educación media académica (grados décimo y undécimo) en las instituciones educativas del municipio, dado que estos estudiantes </w:t>
      </w:r>
      <w:r>
        <w:rPr>
          <w:lang w:val="es-CO"/>
        </w:rPr>
        <w:t xml:space="preserve">que </w:t>
      </w:r>
      <w:r w:rsidRPr="00096E03">
        <w:rPr>
          <w:lang w:val="es-CO"/>
        </w:rPr>
        <w:t xml:space="preserve">han </w:t>
      </w:r>
      <w:r>
        <w:rPr>
          <w:lang w:val="es-CO"/>
        </w:rPr>
        <w:t>tenido mayor exposición</w:t>
      </w:r>
      <w:r w:rsidRPr="00096E03">
        <w:rPr>
          <w:lang w:val="es-CO"/>
        </w:rPr>
        <w:t xml:space="preserve"> a contenidos de educación política y competencias ciudadanas a lo largo de su trayectoria escolar. Asimismo, de acuerdo con el artículo 31 de la Ley 115 de 1994, la educación política se reconoce como un área fundamental dentro de la educación media. Además, conforme a la Ley 1622 de 2013 </w:t>
      </w:r>
      <w:r>
        <w:rPr>
          <w:lang w:val="es-CO"/>
        </w:rPr>
        <w:t>(</w:t>
      </w:r>
      <w:r w:rsidRPr="00096E03">
        <w:rPr>
          <w:lang w:val="es-CO"/>
        </w:rPr>
        <w:t>Estatuto de Ciudadanía Juvenil</w:t>
      </w:r>
      <w:r>
        <w:rPr>
          <w:lang w:val="es-CO"/>
        </w:rPr>
        <w:t>)</w:t>
      </w:r>
      <w:r w:rsidRPr="00096E03">
        <w:rPr>
          <w:lang w:val="es-CO"/>
        </w:rPr>
        <w:t xml:space="preserve">, se considera joven a toda persona entre los 14 y 28 años, </w:t>
      </w:r>
      <w:r>
        <w:rPr>
          <w:lang w:val="es-CO"/>
        </w:rPr>
        <w:t>poseedores</w:t>
      </w:r>
      <w:r w:rsidRPr="00096E03">
        <w:rPr>
          <w:lang w:val="es-CO"/>
        </w:rPr>
        <w:t xml:space="preserve"> de derechos y espacios de participación política establecidos por dicha ley. Finalmente, la población juvenil ha sido protagonista de importantes acontecimientos históricos en Colombia, como el movimiento de la Séptima Papeleta y, más recientemente, el estallido social de 2021</w:t>
      </w:r>
    </w:p>
    <w:p w14:paraId="1974064A" w14:textId="3147329F" w:rsidR="00FA158E" w:rsidRDefault="00E72362" w:rsidP="00E72362">
      <w:pPr>
        <w:pStyle w:val="Ttulo1"/>
        <w:ind w:firstLine="0"/>
        <w:rPr>
          <w:rStyle w:val="wdyuqq"/>
          <w:rFonts w:ascii="Times New Roman" w:hAnsi="Times New Roman" w:cs="Times New Roman"/>
          <w:b/>
          <w:bCs/>
          <w:color w:val="000000"/>
          <w:sz w:val="24"/>
          <w:szCs w:val="24"/>
          <w:lang w:val="es-CO"/>
        </w:rPr>
      </w:pPr>
      <w:bookmarkStart w:id="9" w:name="_Toc215154864"/>
      <w:r>
        <w:rPr>
          <w:rStyle w:val="wdyuqq"/>
          <w:rFonts w:ascii="Times New Roman" w:hAnsi="Times New Roman" w:cs="Times New Roman"/>
          <w:b/>
          <w:bCs/>
          <w:color w:val="000000"/>
          <w:sz w:val="24"/>
          <w:szCs w:val="24"/>
          <w:lang w:val="es-CO"/>
        </w:rPr>
        <w:t xml:space="preserve">3. </w:t>
      </w:r>
      <w:r w:rsidR="008B1CED">
        <w:rPr>
          <w:rStyle w:val="wdyuqq"/>
          <w:rFonts w:ascii="Times New Roman" w:hAnsi="Times New Roman" w:cs="Times New Roman"/>
          <w:b/>
          <w:bCs/>
          <w:color w:val="000000"/>
          <w:sz w:val="24"/>
          <w:szCs w:val="24"/>
          <w:lang w:val="es-CO"/>
        </w:rPr>
        <w:t>Objetivos:</w:t>
      </w:r>
      <w:bookmarkEnd w:id="9"/>
      <w:r w:rsidR="008B1CED">
        <w:rPr>
          <w:rStyle w:val="wdyuqq"/>
          <w:rFonts w:ascii="Times New Roman" w:hAnsi="Times New Roman" w:cs="Times New Roman"/>
          <w:b/>
          <w:bCs/>
          <w:color w:val="000000"/>
          <w:sz w:val="24"/>
          <w:szCs w:val="24"/>
          <w:lang w:val="es-CO"/>
        </w:rPr>
        <w:t xml:space="preserve"> </w:t>
      </w:r>
    </w:p>
    <w:p w14:paraId="15167BB4" w14:textId="275CBA92" w:rsidR="00A00D4E" w:rsidRPr="00A00D4E" w:rsidRDefault="00E72362" w:rsidP="00E72362">
      <w:pPr>
        <w:pStyle w:val="Ttulo2"/>
        <w:ind w:left="360" w:firstLine="0"/>
        <w:rPr>
          <w:rStyle w:val="wdyuqq"/>
          <w:rFonts w:ascii="Times New Roman" w:eastAsiaTheme="minorHAnsi" w:hAnsi="Times New Roman" w:cs="Times New Roman"/>
          <w:color w:val="auto"/>
          <w:sz w:val="24"/>
          <w:szCs w:val="24"/>
          <w:lang w:val="es-CO"/>
        </w:rPr>
      </w:pPr>
      <w:bookmarkStart w:id="10" w:name="_Toc215154865"/>
      <w:r>
        <w:rPr>
          <w:rStyle w:val="wdyuqq"/>
          <w:rFonts w:ascii="Times New Roman" w:hAnsi="Times New Roman" w:cs="Times New Roman"/>
          <w:b/>
          <w:bCs/>
          <w:color w:val="000000"/>
          <w:sz w:val="24"/>
          <w:szCs w:val="24"/>
          <w:lang w:val="es-CO"/>
        </w:rPr>
        <w:t xml:space="preserve">3.1. </w:t>
      </w:r>
      <w:r w:rsidR="00114F45">
        <w:rPr>
          <w:rStyle w:val="wdyuqq"/>
          <w:rFonts w:ascii="Times New Roman" w:hAnsi="Times New Roman" w:cs="Times New Roman"/>
          <w:b/>
          <w:bCs/>
          <w:color w:val="000000"/>
          <w:sz w:val="24"/>
          <w:szCs w:val="24"/>
          <w:lang w:val="es-CO"/>
        </w:rPr>
        <w:t xml:space="preserve"> </w:t>
      </w:r>
      <w:r w:rsidR="008B1CED" w:rsidRPr="00A00D4E">
        <w:rPr>
          <w:rStyle w:val="wdyuqq"/>
          <w:rFonts w:ascii="Times New Roman" w:hAnsi="Times New Roman" w:cs="Times New Roman"/>
          <w:b/>
          <w:bCs/>
          <w:color w:val="000000"/>
          <w:sz w:val="24"/>
          <w:szCs w:val="24"/>
          <w:lang w:val="es-CO"/>
        </w:rPr>
        <w:t>Objetivo general</w:t>
      </w:r>
      <w:bookmarkEnd w:id="10"/>
      <w:r w:rsidR="002D4782">
        <w:rPr>
          <w:rStyle w:val="wdyuqq"/>
          <w:rFonts w:ascii="Times New Roman" w:hAnsi="Times New Roman" w:cs="Times New Roman"/>
          <w:b/>
          <w:bCs/>
          <w:color w:val="000000"/>
          <w:sz w:val="24"/>
          <w:szCs w:val="24"/>
          <w:lang w:val="es-CO"/>
        </w:rPr>
        <w:t>.</w:t>
      </w:r>
    </w:p>
    <w:p w14:paraId="786902B1" w14:textId="5B93E2B9" w:rsidR="00861750" w:rsidRDefault="002F399B" w:rsidP="00A00D4E">
      <w:pPr>
        <w:rPr>
          <w:lang w:val="es-CO"/>
        </w:rPr>
      </w:pPr>
      <w:r w:rsidRPr="002F399B">
        <w:rPr>
          <w:lang w:val="es-CO"/>
        </w:rPr>
        <w:t xml:space="preserve">Analizar el rol que desempeñan los colegios de Sabanalarga en los procesos de alfabetización política de los </w:t>
      </w:r>
      <w:r w:rsidR="00D93A25">
        <w:rPr>
          <w:lang w:val="es-CO"/>
        </w:rPr>
        <w:t xml:space="preserve">jóvenes </w:t>
      </w:r>
      <w:r w:rsidRPr="002F399B">
        <w:rPr>
          <w:lang w:val="es-CO"/>
        </w:rPr>
        <w:t>estudiantes, identificando cómo las condiciones socioeconómicas, el cumplimiento de normas y las acciones pedagógicas influyen en dicho rol.</w:t>
      </w:r>
    </w:p>
    <w:p w14:paraId="541C88EF" w14:textId="0E523C95" w:rsidR="008B1CED" w:rsidRPr="00F154D2" w:rsidRDefault="00E72362" w:rsidP="00E72362">
      <w:pPr>
        <w:pStyle w:val="Ttulo2"/>
        <w:ind w:left="360" w:firstLine="0"/>
        <w:rPr>
          <w:rFonts w:ascii="Times New Roman" w:hAnsi="Times New Roman" w:cs="Times New Roman"/>
          <w:b/>
          <w:bCs/>
          <w:color w:val="000000"/>
          <w:sz w:val="24"/>
          <w:szCs w:val="24"/>
          <w:lang w:val="es-CO"/>
        </w:rPr>
      </w:pPr>
      <w:bookmarkStart w:id="11" w:name="_Toc215154866"/>
      <w:r>
        <w:rPr>
          <w:rFonts w:ascii="Times New Roman" w:hAnsi="Times New Roman" w:cs="Times New Roman"/>
          <w:b/>
          <w:bCs/>
          <w:color w:val="000000"/>
          <w:sz w:val="24"/>
          <w:szCs w:val="24"/>
          <w:lang w:val="es-CO"/>
        </w:rPr>
        <w:t xml:space="preserve">3.3. </w:t>
      </w:r>
      <w:r w:rsidR="00114F45">
        <w:rPr>
          <w:rFonts w:ascii="Times New Roman" w:hAnsi="Times New Roman" w:cs="Times New Roman"/>
          <w:b/>
          <w:bCs/>
          <w:color w:val="000000"/>
          <w:sz w:val="24"/>
          <w:szCs w:val="24"/>
          <w:lang w:val="es-CO"/>
        </w:rPr>
        <w:t xml:space="preserve"> O</w:t>
      </w:r>
      <w:r w:rsidR="008B1CED" w:rsidRPr="00F154D2">
        <w:rPr>
          <w:rFonts w:ascii="Times New Roman" w:hAnsi="Times New Roman" w:cs="Times New Roman"/>
          <w:b/>
          <w:bCs/>
          <w:color w:val="000000"/>
          <w:sz w:val="24"/>
          <w:szCs w:val="24"/>
          <w:lang w:val="es-CO"/>
        </w:rPr>
        <w:t>bjetivos específicos:</w:t>
      </w:r>
      <w:bookmarkEnd w:id="11"/>
      <w:r w:rsidR="008B1CED" w:rsidRPr="00F154D2">
        <w:rPr>
          <w:rFonts w:ascii="Times New Roman" w:hAnsi="Times New Roman" w:cs="Times New Roman"/>
          <w:b/>
          <w:bCs/>
          <w:color w:val="000000"/>
          <w:sz w:val="24"/>
          <w:szCs w:val="24"/>
          <w:lang w:val="es-CO"/>
        </w:rPr>
        <w:t xml:space="preserve"> </w:t>
      </w:r>
    </w:p>
    <w:p w14:paraId="65BE1403" w14:textId="2D38D74C" w:rsidR="008B1CED" w:rsidRPr="00864FBB" w:rsidRDefault="00E13F96" w:rsidP="00F61C31">
      <w:pPr>
        <w:pStyle w:val="Prrafodelista"/>
        <w:numPr>
          <w:ilvl w:val="0"/>
          <w:numId w:val="12"/>
        </w:numPr>
        <w:rPr>
          <w:rFonts w:cs="Times New Roman"/>
          <w:color w:val="000000"/>
          <w:szCs w:val="24"/>
          <w:lang w:val="es-CO"/>
        </w:rPr>
      </w:pPr>
      <w:r w:rsidRPr="00AE2DB6">
        <w:rPr>
          <w:lang w:val="es-CO"/>
        </w:rPr>
        <w:t xml:space="preserve">Analizar cómo influye </w:t>
      </w:r>
      <w:r>
        <w:rPr>
          <w:lang w:val="es-CO"/>
        </w:rPr>
        <w:t xml:space="preserve">el contexto </w:t>
      </w:r>
      <w:r w:rsidR="00986D7A">
        <w:rPr>
          <w:lang w:val="es-CO"/>
        </w:rPr>
        <w:t>socioeconómico</w:t>
      </w:r>
      <w:r>
        <w:rPr>
          <w:lang w:val="es-CO"/>
        </w:rPr>
        <w:t xml:space="preserve"> en las metodologías adoptadas por las instituciones educativas para la enseñanza de la democracia y competencias ciudadanas</w:t>
      </w:r>
      <w:r w:rsidR="003F20A2" w:rsidRPr="003F20A2">
        <w:rPr>
          <w:rFonts w:cs="Times New Roman"/>
          <w:color w:val="000000"/>
          <w:szCs w:val="24"/>
          <w:lang w:val="es-CO"/>
        </w:rPr>
        <w:t>.</w:t>
      </w:r>
    </w:p>
    <w:p w14:paraId="5E822578" w14:textId="3223A53A" w:rsidR="000612C0" w:rsidRPr="00D93A25" w:rsidRDefault="00D93A25" w:rsidP="00F61C31">
      <w:pPr>
        <w:pStyle w:val="Prrafodelista"/>
        <w:numPr>
          <w:ilvl w:val="0"/>
          <w:numId w:val="12"/>
        </w:numPr>
        <w:rPr>
          <w:rFonts w:cs="Times New Roman"/>
          <w:color w:val="000000"/>
          <w:szCs w:val="24"/>
          <w:lang w:val="es-CO"/>
        </w:rPr>
      </w:pPr>
      <w:r w:rsidRPr="00D93A25">
        <w:rPr>
          <w:rFonts w:cs="Times New Roman"/>
          <w:color w:val="000000"/>
          <w:szCs w:val="24"/>
          <w:lang w:val="es-CO"/>
        </w:rPr>
        <w:lastRenderedPageBreak/>
        <w:t>Examinar el grado de imp</w:t>
      </w:r>
      <w:r>
        <w:rPr>
          <w:rFonts w:cs="Times New Roman"/>
          <w:color w:val="000000"/>
          <w:szCs w:val="24"/>
          <w:lang w:val="es-CO"/>
        </w:rPr>
        <w:t>acto</w:t>
      </w:r>
      <w:r w:rsidRPr="00D93A25">
        <w:rPr>
          <w:rFonts w:cs="Times New Roman"/>
          <w:color w:val="000000"/>
          <w:szCs w:val="24"/>
          <w:lang w:val="es-CO"/>
        </w:rPr>
        <w:t xml:space="preserve"> del marco normativo </w:t>
      </w:r>
      <w:r w:rsidR="00420F11">
        <w:rPr>
          <w:rFonts w:cs="Times New Roman"/>
          <w:color w:val="000000"/>
          <w:szCs w:val="24"/>
          <w:lang w:val="es-CO"/>
        </w:rPr>
        <w:t xml:space="preserve">y las políticas </w:t>
      </w:r>
      <w:proofErr w:type="spellStart"/>
      <w:r w:rsidR="00420F11">
        <w:rPr>
          <w:rFonts w:cs="Times New Roman"/>
          <w:color w:val="000000"/>
          <w:szCs w:val="24"/>
          <w:lang w:val="es-CO"/>
        </w:rPr>
        <w:t>publicas</w:t>
      </w:r>
      <w:proofErr w:type="spellEnd"/>
      <w:r w:rsidR="00420F11">
        <w:rPr>
          <w:rFonts w:cs="Times New Roman"/>
          <w:color w:val="000000"/>
          <w:szCs w:val="24"/>
          <w:lang w:val="es-CO"/>
        </w:rPr>
        <w:t xml:space="preserve"> </w:t>
      </w:r>
      <w:r w:rsidRPr="00D93A25">
        <w:rPr>
          <w:rFonts w:cs="Times New Roman"/>
          <w:color w:val="000000"/>
          <w:szCs w:val="24"/>
          <w:lang w:val="es-CO"/>
        </w:rPr>
        <w:t>relacionado con educación ciudadana y participación escolar</w:t>
      </w:r>
      <w:r>
        <w:rPr>
          <w:rFonts w:cs="Times New Roman"/>
          <w:color w:val="000000"/>
          <w:szCs w:val="24"/>
          <w:lang w:val="es-CO"/>
        </w:rPr>
        <w:t xml:space="preserve"> en la alfabetización política de los estudiantes</w:t>
      </w:r>
      <w:r w:rsidRPr="00D93A25">
        <w:rPr>
          <w:rFonts w:cs="Times New Roman"/>
          <w:color w:val="000000"/>
          <w:szCs w:val="24"/>
          <w:lang w:val="es-CO"/>
        </w:rPr>
        <w:t>.</w:t>
      </w:r>
    </w:p>
    <w:p w14:paraId="14F48204" w14:textId="725B65E1" w:rsidR="006E0C21" w:rsidRDefault="00714D4E" w:rsidP="00F61C31">
      <w:pPr>
        <w:pStyle w:val="Prrafodelista"/>
        <w:numPr>
          <w:ilvl w:val="0"/>
          <w:numId w:val="12"/>
        </w:numPr>
        <w:rPr>
          <w:rFonts w:cs="Times New Roman"/>
          <w:color w:val="000000"/>
          <w:szCs w:val="24"/>
          <w:lang w:val="es-CO"/>
        </w:rPr>
      </w:pPr>
      <w:r>
        <w:rPr>
          <w:rFonts w:cs="Times New Roman"/>
          <w:color w:val="000000"/>
          <w:szCs w:val="24"/>
          <w:lang w:val="es-CO"/>
        </w:rPr>
        <w:t>Inspeccionar</w:t>
      </w:r>
      <w:r w:rsidR="000612C0">
        <w:rPr>
          <w:rFonts w:cs="Times New Roman"/>
          <w:color w:val="000000"/>
          <w:szCs w:val="24"/>
          <w:lang w:val="es-CO"/>
        </w:rPr>
        <w:t xml:space="preserve"> acciones educativas necesarias para la implementación de programas efectivos de formación </w:t>
      </w:r>
      <w:r w:rsidR="00603EFB">
        <w:rPr>
          <w:rFonts w:cs="Times New Roman"/>
          <w:color w:val="000000"/>
          <w:szCs w:val="24"/>
          <w:lang w:val="es-CO"/>
        </w:rPr>
        <w:t>cívica</w:t>
      </w:r>
      <w:r w:rsidR="000612C0">
        <w:rPr>
          <w:rFonts w:cs="Times New Roman"/>
          <w:color w:val="000000"/>
          <w:szCs w:val="24"/>
          <w:lang w:val="es-CO"/>
        </w:rPr>
        <w:t xml:space="preserve"> y </w:t>
      </w:r>
      <w:r w:rsidR="00603EFB">
        <w:rPr>
          <w:rFonts w:cs="Times New Roman"/>
          <w:color w:val="000000"/>
          <w:szCs w:val="24"/>
          <w:lang w:val="es-CO"/>
        </w:rPr>
        <w:t>política</w:t>
      </w:r>
      <w:r w:rsidR="000612C0">
        <w:rPr>
          <w:rFonts w:cs="Times New Roman"/>
          <w:color w:val="000000"/>
          <w:szCs w:val="24"/>
          <w:lang w:val="es-CO"/>
        </w:rPr>
        <w:t xml:space="preserve"> en las instituciones educativas</w:t>
      </w:r>
      <w:r w:rsidR="003F20A2">
        <w:rPr>
          <w:rFonts w:cs="Times New Roman"/>
          <w:color w:val="000000"/>
          <w:szCs w:val="24"/>
          <w:lang w:val="es-CO"/>
        </w:rPr>
        <w:t>.</w:t>
      </w:r>
    </w:p>
    <w:p w14:paraId="5A4E085B" w14:textId="77777777" w:rsidR="00E71FBD" w:rsidRDefault="00E71FBD" w:rsidP="00E71FBD">
      <w:pPr>
        <w:rPr>
          <w:rFonts w:cs="Times New Roman"/>
          <w:color w:val="000000"/>
          <w:szCs w:val="24"/>
          <w:lang w:val="es-CO"/>
        </w:rPr>
      </w:pPr>
    </w:p>
    <w:p w14:paraId="22C27F63" w14:textId="43355CBE" w:rsidR="0082336E" w:rsidRPr="0082336E" w:rsidRDefault="00E72362" w:rsidP="00E72362">
      <w:pPr>
        <w:pStyle w:val="Ttulo1"/>
        <w:rPr>
          <w:rFonts w:ascii="Times New Roman" w:hAnsi="Times New Roman" w:cs="Times New Roman"/>
          <w:b/>
          <w:bCs/>
          <w:color w:val="000000"/>
          <w:sz w:val="24"/>
          <w:szCs w:val="24"/>
          <w:lang w:val="es-CO"/>
        </w:rPr>
      </w:pPr>
      <w:bookmarkStart w:id="12" w:name="_Toc215154867"/>
      <w:r>
        <w:rPr>
          <w:rFonts w:ascii="Times New Roman" w:hAnsi="Times New Roman" w:cs="Times New Roman"/>
          <w:b/>
          <w:bCs/>
          <w:color w:val="000000"/>
          <w:sz w:val="24"/>
          <w:szCs w:val="24"/>
          <w:lang w:val="es-CO"/>
        </w:rPr>
        <w:t xml:space="preserve">4. </w:t>
      </w:r>
      <w:r w:rsidR="0082336E">
        <w:rPr>
          <w:rFonts w:ascii="Times New Roman" w:hAnsi="Times New Roman" w:cs="Times New Roman"/>
          <w:b/>
          <w:bCs/>
          <w:color w:val="000000"/>
          <w:sz w:val="24"/>
          <w:szCs w:val="24"/>
          <w:lang w:val="es-CO"/>
        </w:rPr>
        <w:t>Marco de referencia</w:t>
      </w:r>
      <w:bookmarkEnd w:id="12"/>
      <w:r w:rsidR="0082336E">
        <w:rPr>
          <w:rFonts w:ascii="Times New Roman" w:hAnsi="Times New Roman" w:cs="Times New Roman"/>
          <w:b/>
          <w:bCs/>
          <w:color w:val="000000"/>
          <w:sz w:val="24"/>
          <w:szCs w:val="24"/>
          <w:lang w:val="es-CO"/>
        </w:rPr>
        <w:t xml:space="preserve"> </w:t>
      </w:r>
    </w:p>
    <w:p w14:paraId="3EF991D7" w14:textId="29F5B007" w:rsidR="00FA158E" w:rsidRPr="0082336E" w:rsidRDefault="0082336E" w:rsidP="0082336E">
      <w:pPr>
        <w:pStyle w:val="Ttulo2"/>
        <w:rPr>
          <w:rFonts w:ascii="Times New Roman" w:hAnsi="Times New Roman" w:cs="Times New Roman"/>
          <w:b/>
          <w:bCs/>
          <w:color w:val="0D0D0D" w:themeColor="text1" w:themeTint="F2"/>
          <w:sz w:val="24"/>
          <w:szCs w:val="24"/>
          <w:lang w:val="es-CO"/>
        </w:rPr>
      </w:pPr>
      <w:bookmarkStart w:id="13" w:name="_Toc215154868"/>
      <w:r>
        <w:rPr>
          <w:rFonts w:ascii="Times New Roman" w:hAnsi="Times New Roman" w:cs="Times New Roman"/>
          <w:b/>
          <w:bCs/>
          <w:color w:val="0D0D0D" w:themeColor="text1" w:themeTint="F2"/>
          <w:sz w:val="24"/>
          <w:szCs w:val="24"/>
          <w:lang w:val="es-CO"/>
        </w:rPr>
        <w:t xml:space="preserve">4.1. </w:t>
      </w:r>
      <w:r w:rsidR="00FA158E" w:rsidRPr="0082336E">
        <w:rPr>
          <w:rFonts w:ascii="Times New Roman" w:hAnsi="Times New Roman" w:cs="Times New Roman"/>
          <w:b/>
          <w:bCs/>
          <w:color w:val="0D0D0D" w:themeColor="text1" w:themeTint="F2"/>
          <w:sz w:val="24"/>
          <w:szCs w:val="24"/>
          <w:lang w:val="es-CO"/>
        </w:rPr>
        <w:t>Marco teórico</w:t>
      </w:r>
      <w:bookmarkEnd w:id="13"/>
      <w:r>
        <w:rPr>
          <w:rFonts w:ascii="Times New Roman" w:hAnsi="Times New Roman" w:cs="Times New Roman"/>
          <w:b/>
          <w:bCs/>
          <w:color w:val="0D0D0D" w:themeColor="text1" w:themeTint="F2"/>
          <w:sz w:val="24"/>
          <w:szCs w:val="24"/>
          <w:lang w:val="es-CO"/>
        </w:rPr>
        <w:t xml:space="preserve"> </w:t>
      </w:r>
    </w:p>
    <w:p w14:paraId="416BD139" w14:textId="77777777" w:rsidR="00D53DA1" w:rsidRDefault="00705BCA" w:rsidP="00387684">
      <w:pPr>
        <w:rPr>
          <w:rFonts w:cs="Times New Roman"/>
          <w:szCs w:val="24"/>
          <w:lang w:val="es-CO"/>
        </w:rPr>
      </w:pPr>
      <w:r>
        <w:rPr>
          <w:rFonts w:cs="Times New Roman"/>
          <w:szCs w:val="24"/>
          <w:lang w:val="es-CO"/>
        </w:rPr>
        <w:t xml:space="preserve">1. </w:t>
      </w:r>
      <w:r w:rsidR="00D53DA1" w:rsidRPr="00D53DA1">
        <w:rPr>
          <w:rFonts w:cs="Times New Roman"/>
          <w:szCs w:val="24"/>
          <w:lang w:val="es-CO"/>
        </w:rPr>
        <w:t>La alfabetización política</w:t>
      </w:r>
    </w:p>
    <w:p w14:paraId="1720B9BB" w14:textId="77777777" w:rsidR="00CD1F59" w:rsidRPr="00CD1F59" w:rsidRDefault="00D53DA1" w:rsidP="00CD1F59">
      <w:pPr>
        <w:rPr>
          <w:rFonts w:cs="Times New Roman"/>
          <w:szCs w:val="24"/>
          <w:lang w:val="es-CO"/>
        </w:rPr>
      </w:pPr>
      <w:r w:rsidRPr="00D53DA1">
        <w:rPr>
          <w:rFonts w:cs="Times New Roman"/>
          <w:szCs w:val="24"/>
          <w:lang w:val="es-CO"/>
        </w:rPr>
        <w:t xml:space="preserve"> </w:t>
      </w:r>
      <w:r w:rsidR="00CD1F59" w:rsidRPr="00CD1F59">
        <w:rPr>
          <w:rFonts w:cs="Times New Roman"/>
          <w:szCs w:val="24"/>
          <w:lang w:val="es-CO"/>
        </w:rPr>
        <w:t>La alfabetización política se entiende como el proceso mediante el cual las personas desarrollan capacidades para leer críticamente el mundo social y ejercer la ciudadanía de manera informada, autónoma y participativa. Este concepto trasciende la simple memorización de hechos o normas cívicas, al centrarse en la formación de habilidades críticas que permitan comprender cómo operan las estructuras de poder en la sociedad.</w:t>
      </w:r>
    </w:p>
    <w:p w14:paraId="5C4807F4" w14:textId="3A0DEE38" w:rsidR="00CD1F59" w:rsidRPr="00CD1F59" w:rsidRDefault="00CD1F59" w:rsidP="00CD1F59">
      <w:pPr>
        <w:rPr>
          <w:rFonts w:cs="Times New Roman"/>
          <w:szCs w:val="24"/>
          <w:lang w:val="es-CO"/>
        </w:rPr>
      </w:pPr>
      <w:r w:rsidRPr="00CD1F59">
        <w:rPr>
          <w:rFonts w:cs="Times New Roman"/>
          <w:szCs w:val="24"/>
          <w:lang w:val="es-CO"/>
        </w:rPr>
        <w:t>En esta línea, Echeverría (2023) sostiene que “</w:t>
      </w:r>
      <w:r w:rsidRPr="007C790D">
        <w:rPr>
          <w:rFonts w:cs="Times New Roman"/>
          <w:szCs w:val="24"/>
          <w:lang w:val="es-CO"/>
        </w:rPr>
        <w:t>la alfabetización política se relaciona con captar signos para comprender la realidad social como un texto en el que el poder fluye de diferentes formas a través de personas e instituciones”</w:t>
      </w:r>
      <w:r w:rsidRPr="00CD1F59">
        <w:rPr>
          <w:rFonts w:cs="Times New Roman"/>
          <w:szCs w:val="24"/>
          <w:lang w:val="es-CO"/>
        </w:rPr>
        <w:t xml:space="preserve"> (p.</w:t>
      </w:r>
      <w:r w:rsidR="0007188C">
        <w:rPr>
          <w:rFonts w:cs="Times New Roman"/>
          <w:szCs w:val="24"/>
          <w:lang w:val="es-CO"/>
        </w:rPr>
        <w:t>83</w:t>
      </w:r>
      <w:r w:rsidRPr="00CD1F59">
        <w:rPr>
          <w:rFonts w:cs="Times New Roman"/>
          <w:szCs w:val="24"/>
          <w:lang w:val="es-CO"/>
        </w:rPr>
        <w:t>). De manera complementaria, Jara et al. (2019) definen la alfabetización política como un “</w:t>
      </w:r>
      <w:r w:rsidRPr="007C790D">
        <w:rPr>
          <w:rFonts w:cs="Times New Roman"/>
          <w:szCs w:val="24"/>
          <w:lang w:val="es-CO"/>
        </w:rPr>
        <w:t xml:space="preserve">proceso continuo, inacabado y progresivo de instruir o dar forma a las visiones de los jóvenes respecto del mundo político y su elección de participar o no participar en él” </w:t>
      </w:r>
      <w:r w:rsidRPr="00CD1F59">
        <w:rPr>
          <w:rFonts w:cs="Times New Roman"/>
          <w:szCs w:val="24"/>
          <w:lang w:val="es-CO"/>
        </w:rPr>
        <w:t xml:space="preserve">(p. </w:t>
      </w:r>
      <w:r w:rsidR="006E29B0">
        <w:rPr>
          <w:rFonts w:cs="Times New Roman"/>
          <w:szCs w:val="24"/>
          <w:lang w:val="es-CO"/>
        </w:rPr>
        <w:t>364</w:t>
      </w:r>
      <w:r w:rsidRPr="00CD1F59">
        <w:rPr>
          <w:rFonts w:cs="Times New Roman"/>
          <w:szCs w:val="24"/>
          <w:lang w:val="es-CO"/>
        </w:rPr>
        <w:t>).</w:t>
      </w:r>
    </w:p>
    <w:p w14:paraId="5A836CDE" w14:textId="6D2F5D4B" w:rsidR="005359E2" w:rsidRDefault="00CD1F59" w:rsidP="00CD1F59">
      <w:pPr>
        <w:rPr>
          <w:rFonts w:cs="Times New Roman"/>
          <w:szCs w:val="24"/>
          <w:lang w:val="es-CO"/>
        </w:rPr>
      </w:pPr>
      <w:r w:rsidRPr="00CD1F59">
        <w:rPr>
          <w:rFonts w:cs="Times New Roman"/>
          <w:szCs w:val="24"/>
          <w:lang w:val="es-CO"/>
        </w:rPr>
        <w:lastRenderedPageBreak/>
        <w:t>En síntesis, puede afirmarse que la alfabetización política en el ámbito escolar latinoamericano y particularmente en el contexto colombiano</w:t>
      </w:r>
      <w:r w:rsidR="0007188C">
        <w:rPr>
          <w:rFonts w:cs="Times New Roman"/>
          <w:szCs w:val="24"/>
          <w:lang w:val="es-CO"/>
        </w:rPr>
        <w:t xml:space="preserve">, </w:t>
      </w:r>
      <w:r w:rsidRPr="00CD1F59">
        <w:rPr>
          <w:rFonts w:cs="Times New Roman"/>
          <w:szCs w:val="24"/>
          <w:lang w:val="es-CO"/>
        </w:rPr>
        <w:t>implica formar ciudadanos informados, reflexivos y críticos, capaces de comprender y participar activamente en los procesos democráticos. Así, la educación cumple un papel esencial en el fortalecimiento de la alfabetización cívica y política, al constituirse como un eje central de cualquier proyecto educativo orientado al desarrollo de una sociedad más justa, autónoma y con sentido de responsabilidad social (Echeverría, 2023).</w:t>
      </w:r>
    </w:p>
    <w:p w14:paraId="04825BBC" w14:textId="77777777" w:rsidR="00D53DA1" w:rsidRDefault="00D53DA1" w:rsidP="00387684">
      <w:pPr>
        <w:rPr>
          <w:rFonts w:cs="Times New Roman"/>
          <w:szCs w:val="24"/>
          <w:lang w:val="es-CO"/>
        </w:rPr>
      </w:pPr>
    </w:p>
    <w:p w14:paraId="5DF13B81" w14:textId="48DB75A5" w:rsidR="001E5CD9" w:rsidRPr="005359E2" w:rsidRDefault="001E5CD9" w:rsidP="005359E2">
      <w:pPr>
        <w:pStyle w:val="Prrafodelista"/>
        <w:numPr>
          <w:ilvl w:val="0"/>
          <w:numId w:val="10"/>
        </w:numPr>
        <w:rPr>
          <w:rFonts w:cs="Times New Roman"/>
          <w:szCs w:val="24"/>
          <w:lang w:val="es-CO"/>
        </w:rPr>
      </w:pPr>
      <w:r w:rsidRPr="005359E2">
        <w:rPr>
          <w:rFonts w:cs="Times New Roman"/>
          <w:szCs w:val="24"/>
          <w:lang w:val="es-CO"/>
        </w:rPr>
        <w:t>Educación Política: Fundamento para la Democracia</w:t>
      </w:r>
    </w:p>
    <w:p w14:paraId="0A84A43A" w14:textId="4121BAE5" w:rsidR="001E5CD9" w:rsidRPr="00387684" w:rsidRDefault="001E5CD9" w:rsidP="001E5CD9">
      <w:pPr>
        <w:rPr>
          <w:rFonts w:cs="Times New Roman"/>
          <w:szCs w:val="24"/>
          <w:lang w:val="es-CO"/>
        </w:rPr>
      </w:pPr>
      <w:r w:rsidRPr="00387684">
        <w:rPr>
          <w:rFonts w:cs="Times New Roman"/>
          <w:szCs w:val="24"/>
          <w:lang w:val="es-CO"/>
        </w:rPr>
        <w:t xml:space="preserve">La educación política es un pilar esencial en la formación ciudadana y el fortalecimiento de las instituciones democráticas. Desde la perspectiva de la teoría del capital social (Putnam, 1993), el conocimiento político y cívico fomenta la </w:t>
      </w:r>
      <w:r w:rsidR="00022A22" w:rsidRPr="00387684">
        <w:rPr>
          <w:rFonts w:cs="Times New Roman"/>
          <w:szCs w:val="24"/>
          <w:lang w:val="es-CO"/>
        </w:rPr>
        <w:t>participación</w:t>
      </w:r>
      <w:r w:rsidRPr="00387684">
        <w:rPr>
          <w:rFonts w:cs="Times New Roman"/>
          <w:szCs w:val="24"/>
          <w:lang w:val="es-CO"/>
        </w:rPr>
        <w:t xml:space="preserve"> de los individuos en la sociedad, permitiendo la consolidación de redes de confianza y cooperación. En Colombia, la Constitución de 1991 establece que la educación debe incluir la enseñanza de la Constitución y la formación en valores democráticos, con el fin de crear ciudadanos críticos y comprometidos con el ejercicio de sus derechos y deberes. Sin embargo, la implementación de esta disposición no ha sido homogénea en todos los sectores de la población, generando brechas en la calidad de la enseñanza política.</w:t>
      </w:r>
    </w:p>
    <w:p w14:paraId="279C3FB1" w14:textId="530C91E4" w:rsidR="001E5CD9" w:rsidRPr="00387684" w:rsidRDefault="001E5CD9" w:rsidP="001E5CD9">
      <w:pPr>
        <w:rPr>
          <w:rFonts w:cs="Times New Roman"/>
          <w:szCs w:val="24"/>
          <w:lang w:val="es-CO"/>
        </w:rPr>
      </w:pPr>
      <w:r w:rsidRPr="00387684">
        <w:rPr>
          <w:rFonts w:cs="Times New Roman"/>
          <w:szCs w:val="24"/>
          <w:lang w:val="es-CO"/>
        </w:rPr>
        <w:t xml:space="preserve">El politólogo Sartori (2002) sostiene que la democracia requiere ciudadanos informados, capaces de discernir entre distintas corrientes ideológicas y de ejercer su derecho al voto con conciencia y criterio. En este sentido, la educación política no debe limitarse a la transmisión de información, sino que debe incentivar el pensamiento crítico y la capacidad de cuestionar las </w:t>
      </w:r>
      <w:r w:rsidRPr="00387684">
        <w:rPr>
          <w:rFonts w:cs="Times New Roman"/>
          <w:szCs w:val="24"/>
          <w:lang w:val="es-CO"/>
        </w:rPr>
        <w:lastRenderedPageBreak/>
        <w:t>estructuras de poder. La falta de una educación política efectiva puede llevar a una democracia débil, donde la participación se base en el populismo y la desinformación en lugar del análisis y la deliberación racional.</w:t>
      </w:r>
    </w:p>
    <w:p w14:paraId="304431C2" w14:textId="77777777" w:rsidR="001E5CD9" w:rsidRPr="00387684" w:rsidRDefault="001E5CD9" w:rsidP="001E5CD9">
      <w:pPr>
        <w:rPr>
          <w:rFonts w:cs="Times New Roman"/>
          <w:szCs w:val="24"/>
          <w:lang w:val="es-CO"/>
        </w:rPr>
      </w:pPr>
    </w:p>
    <w:p w14:paraId="7D0AE181" w14:textId="551EF14C" w:rsidR="001E5CD9" w:rsidRPr="001450E8" w:rsidRDefault="001E5CD9" w:rsidP="001450E8">
      <w:pPr>
        <w:pStyle w:val="Prrafodelista"/>
        <w:numPr>
          <w:ilvl w:val="0"/>
          <w:numId w:val="10"/>
        </w:numPr>
        <w:rPr>
          <w:rFonts w:cs="Times New Roman"/>
          <w:szCs w:val="24"/>
          <w:lang w:val="es-CO"/>
        </w:rPr>
      </w:pPr>
      <w:r w:rsidRPr="001450E8">
        <w:rPr>
          <w:rFonts w:cs="Times New Roman"/>
          <w:szCs w:val="24"/>
          <w:lang w:val="es-CO"/>
        </w:rPr>
        <w:t xml:space="preserve"> Desigualdad en la Educación Política: Factores Determinantes</w:t>
      </w:r>
    </w:p>
    <w:p w14:paraId="2579FC43" w14:textId="6A5C6DA3" w:rsidR="001E5CD9" w:rsidRPr="00387684" w:rsidRDefault="001E5CD9" w:rsidP="001E5CD9">
      <w:pPr>
        <w:rPr>
          <w:rFonts w:cs="Times New Roman"/>
          <w:szCs w:val="24"/>
          <w:lang w:val="es-CO"/>
        </w:rPr>
      </w:pPr>
      <w:r w:rsidRPr="00387684">
        <w:rPr>
          <w:rFonts w:cs="Times New Roman"/>
          <w:szCs w:val="24"/>
          <w:lang w:val="es-CO"/>
        </w:rPr>
        <w:t xml:space="preserve">La desigualdad en la educación política no solo se explica por factores económicos, sino también por diferencias en las metodologías pedagógicas y la estructura curricular. Bourdieu (1986) plantea que el capital cultural influye en la manera en que los individuos acceden al conocimiento y en las oportunidades que tienen para desarrollar competencias cívicas. En el caso de </w:t>
      </w:r>
      <w:r w:rsidR="00861750">
        <w:rPr>
          <w:rFonts w:cs="Times New Roman"/>
          <w:szCs w:val="24"/>
          <w:lang w:val="es-CO"/>
        </w:rPr>
        <w:t>Sabanalarga,</w:t>
      </w:r>
      <w:r w:rsidRPr="00387684">
        <w:rPr>
          <w:rFonts w:cs="Times New Roman"/>
          <w:szCs w:val="24"/>
          <w:lang w:val="es-CO"/>
        </w:rPr>
        <w:t xml:space="preserve"> los estudiantes de colegios privados suelen contar con programas más estructurados en ciencias políticas y acceso a recursos adicionales, mientras que en los colegios públicos la enseñanza de estos temas es limitada y, en algunos casos, inexistente.</w:t>
      </w:r>
    </w:p>
    <w:p w14:paraId="57A7EB0A" w14:textId="648CA9ED" w:rsidR="001E5CD9" w:rsidRPr="00387684" w:rsidRDefault="001E5CD9" w:rsidP="001E5CD9">
      <w:pPr>
        <w:rPr>
          <w:rFonts w:cs="Times New Roman"/>
          <w:szCs w:val="24"/>
          <w:lang w:val="es-CO"/>
        </w:rPr>
      </w:pPr>
      <w:r w:rsidRPr="00387684">
        <w:rPr>
          <w:rFonts w:cs="Times New Roman"/>
          <w:szCs w:val="24"/>
          <w:lang w:val="es-CO"/>
        </w:rPr>
        <w:t xml:space="preserve">Asimismo, la teoría de la reproducción social de Bourdieu y Passeron (1977) indica que las instituciones educativas perpetúan las desigualdades sociales al favorecer ciertos conocimientos y habilidades que solo son accesibles a ciertos grupos. En el contexto </w:t>
      </w:r>
      <w:r w:rsidR="00376892">
        <w:rPr>
          <w:rFonts w:cs="Times New Roman"/>
          <w:szCs w:val="24"/>
          <w:lang w:val="es-CO"/>
        </w:rPr>
        <w:t>sabanalarguero</w:t>
      </w:r>
      <w:r w:rsidRPr="00387684">
        <w:rPr>
          <w:rFonts w:cs="Times New Roman"/>
          <w:szCs w:val="24"/>
          <w:lang w:val="es-CO"/>
        </w:rPr>
        <w:t>, esta realidad se traduce en una segmentación del conocimiento político que impide que los sectores menos favorecidos accedan a una formación cívica integral. Como resultado, se genera un círculo vicioso en el que la falta de educación política refuerza la exclusión y la apatía en la toma de decisiones.</w:t>
      </w:r>
    </w:p>
    <w:p w14:paraId="4A41C75A" w14:textId="77777777" w:rsidR="00956046" w:rsidRDefault="00956046" w:rsidP="00387684">
      <w:pPr>
        <w:rPr>
          <w:rFonts w:cs="Times New Roman"/>
          <w:szCs w:val="24"/>
          <w:lang w:val="es-CO"/>
        </w:rPr>
      </w:pPr>
    </w:p>
    <w:p w14:paraId="00F31CF9" w14:textId="61C49C2A" w:rsidR="001E5CD9" w:rsidRPr="001450E8" w:rsidRDefault="001E5CD9" w:rsidP="001450E8">
      <w:pPr>
        <w:pStyle w:val="Prrafodelista"/>
        <w:numPr>
          <w:ilvl w:val="0"/>
          <w:numId w:val="10"/>
        </w:numPr>
        <w:rPr>
          <w:rFonts w:cs="Times New Roman"/>
          <w:szCs w:val="24"/>
          <w:lang w:val="es-CO"/>
        </w:rPr>
      </w:pPr>
      <w:r w:rsidRPr="001450E8">
        <w:rPr>
          <w:rFonts w:cs="Times New Roman"/>
          <w:szCs w:val="24"/>
          <w:lang w:val="es-CO"/>
        </w:rPr>
        <w:t xml:space="preserve"> Metodología Educativa y su Impacto en la Formación Cívica</w:t>
      </w:r>
    </w:p>
    <w:p w14:paraId="09AB2EF6" w14:textId="20D01A17" w:rsidR="001E5CD9" w:rsidRPr="00387684" w:rsidRDefault="001E5CD9" w:rsidP="001E5CD9">
      <w:pPr>
        <w:rPr>
          <w:rFonts w:cs="Times New Roman"/>
          <w:szCs w:val="24"/>
          <w:lang w:val="es-CO"/>
        </w:rPr>
      </w:pPr>
      <w:r w:rsidRPr="00387684">
        <w:rPr>
          <w:rFonts w:cs="Times New Roman"/>
          <w:szCs w:val="24"/>
          <w:lang w:val="es-CO"/>
        </w:rPr>
        <w:lastRenderedPageBreak/>
        <w:t xml:space="preserve">Los modelos pedagógicos aplicados en la enseñanza de la educación política juegan un rol fundamental en la manera en que los estudiantes internalizan los conceptos democráticos. Freire (1970) critica el modelo tradicional de enseñanza bancaria, en el que el estudiante es un receptor pasivo de información, y aboga por una educación dialógica que fomente la reflexión crítica y la </w:t>
      </w:r>
      <w:r w:rsidR="00351C56" w:rsidRPr="00387684">
        <w:rPr>
          <w:rFonts w:cs="Times New Roman"/>
          <w:szCs w:val="24"/>
          <w:lang w:val="es-CO"/>
        </w:rPr>
        <w:t>participación</w:t>
      </w:r>
      <w:r w:rsidRPr="00387684">
        <w:rPr>
          <w:rFonts w:cs="Times New Roman"/>
          <w:szCs w:val="24"/>
          <w:lang w:val="es-CO"/>
        </w:rPr>
        <w:t xml:space="preserve">. En </w:t>
      </w:r>
      <w:r w:rsidR="004706EE">
        <w:rPr>
          <w:rFonts w:cs="Times New Roman"/>
          <w:szCs w:val="24"/>
          <w:lang w:val="es-CO"/>
        </w:rPr>
        <w:t>Sabanagrande</w:t>
      </w:r>
      <w:r w:rsidRPr="00387684">
        <w:rPr>
          <w:rFonts w:cs="Times New Roman"/>
          <w:szCs w:val="24"/>
          <w:lang w:val="es-CO"/>
        </w:rPr>
        <w:t>, las metodologías varían significativamente entre instituciones, siendo las privadas más propensas a adoptar enfoques interactivos mientras que muchas instituciones oficiales aún dependen de métodos memorísticos y expositivos.</w:t>
      </w:r>
    </w:p>
    <w:p w14:paraId="245E4D73" w14:textId="77777777" w:rsidR="001E5CD9" w:rsidRPr="00387684" w:rsidRDefault="001E5CD9" w:rsidP="001E5CD9">
      <w:pPr>
        <w:rPr>
          <w:rFonts w:cs="Times New Roman"/>
          <w:szCs w:val="24"/>
          <w:lang w:val="es-CO"/>
        </w:rPr>
      </w:pPr>
      <w:r w:rsidRPr="00387684">
        <w:rPr>
          <w:rFonts w:cs="Times New Roman"/>
          <w:szCs w:val="24"/>
          <w:lang w:val="es-CO"/>
        </w:rPr>
        <w:t>Desde la teoría del aprendizaje significativo de Ausubel (1963), se destaca la importancia de conectar la educación política con la realidad de los estudiantes, permitiendo que los conceptos adquieran relevancia en su vida cotidiana. Esto implica la necesidad de estrategias didácticas innovadoras que vinculen el aprendizaje con la práctica, como debates, simulaciones de procesos electorales y análisis de políticas públicas.</w:t>
      </w:r>
    </w:p>
    <w:p w14:paraId="50CE0CC8" w14:textId="77777777" w:rsidR="001E5CD9" w:rsidRPr="00387684" w:rsidRDefault="001E5CD9" w:rsidP="001E5CD9">
      <w:pPr>
        <w:rPr>
          <w:rFonts w:cs="Times New Roman"/>
          <w:szCs w:val="24"/>
          <w:lang w:val="es-CO"/>
        </w:rPr>
      </w:pPr>
    </w:p>
    <w:p w14:paraId="588D8A92" w14:textId="6BE3F142" w:rsidR="001E5CD9" w:rsidRPr="001450E8" w:rsidRDefault="001E5CD9" w:rsidP="001450E8">
      <w:pPr>
        <w:pStyle w:val="Prrafodelista"/>
        <w:numPr>
          <w:ilvl w:val="0"/>
          <w:numId w:val="10"/>
        </w:numPr>
        <w:rPr>
          <w:rFonts w:cs="Times New Roman"/>
          <w:szCs w:val="24"/>
          <w:lang w:val="es-CO"/>
        </w:rPr>
      </w:pPr>
      <w:r w:rsidRPr="001450E8">
        <w:rPr>
          <w:rFonts w:cs="Times New Roman"/>
          <w:szCs w:val="24"/>
          <w:lang w:val="es-CO"/>
        </w:rPr>
        <w:t>Políticas Públicas y Educación Cívica en Colombia</w:t>
      </w:r>
    </w:p>
    <w:p w14:paraId="4909D7C8" w14:textId="77777777" w:rsidR="001E5CD9" w:rsidRPr="00387684" w:rsidRDefault="001E5CD9" w:rsidP="001E5CD9">
      <w:pPr>
        <w:rPr>
          <w:rFonts w:cs="Times New Roman"/>
          <w:szCs w:val="24"/>
          <w:lang w:val="es-CO"/>
        </w:rPr>
      </w:pPr>
      <w:r w:rsidRPr="00387684">
        <w:rPr>
          <w:rFonts w:cs="Times New Roman"/>
          <w:szCs w:val="24"/>
          <w:lang w:val="es-CO"/>
        </w:rPr>
        <w:t xml:space="preserve">El papel del Estado en la educación política es crucial para garantizar la equidad en el acceso al conocimiento cívico. De acuerdo con </w:t>
      </w:r>
      <w:proofErr w:type="spellStart"/>
      <w:r w:rsidRPr="00387684">
        <w:rPr>
          <w:rFonts w:cs="Times New Roman"/>
          <w:szCs w:val="24"/>
          <w:lang w:val="es-CO"/>
        </w:rPr>
        <w:t>Lipset</w:t>
      </w:r>
      <w:proofErr w:type="spellEnd"/>
      <w:r w:rsidRPr="00387684">
        <w:rPr>
          <w:rFonts w:cs="Times New Roman"/>
          <w:szCs w:val="24"/>
          <w:lang w:val="es-CO"/>
        </w:rPr>
        <w:t xml:space="preserve"> (1959), la estabilidad democrática está estrechamente relacionada con el nivel educativo de la población, lo que refuerza la idea de que un sistema educativo deficiente puede derivar en sociedades más propensas a la manipulación política y el autoritarismo.</w:t>
      </w:r>
    </w:p>
    <w:p w14:paraId="5CCFF5F8" w14:textId="6D67D570" w:rsidR="001E5CD9" w:rsidRPr="00387684" w:rsidRDefault="001E5CD9" w:rsidP="001E5CD9">
      <w:pPr>
        <w:rPr>
          <w:rFonts w:cs="Times New Roman"/>
          <w:szCs w:val="24"/>
          <w:lang w:val="es-CO"/>
        </w:rPr>
      </w:pPr>
      <w:r w:rsidRPr="00387684">
        <w:rPr>
          <w:rFonts w:cs="Times New Roman"/>
          <w:szCs w:val="24"/>
          <w:lang w:val="es-CO"/>
        </w:rPr>
        <w:t xml:space="preserve">En Colombia, el Ministerio de Educación ha implementado diversas estrategias para fortalecer la enseñanza de la ciudadanía, como la Cátedra de la Paz y los proyectos transversales de educación cívica. No obstante, estas iniciativas no siempre han contado con los recursos </w:t>
      </w:r>
      <w:r w:rsidRPr="00387684">
        <w:rPr>
          <w:rFonts w:cs="Times New Roman"/>
          <w:szCs w:val="24"/>
          <w:lang w:val="es-CO"/>
        </w:rPr>
        <w:lastRenderedPageBreak/>
        <w:t xml:space="preserve">suficientes para garantizar su eficacia, especialmente en las regiones más vulnerables. En </w:t>
      </w:r>
      <w:r w:rsidR="005A680F">
        <w:rPr>
          <w:rFonts w:cs="Times New Roman"/>
          <w:szCs w:val="24"/>
          <w:lang w:val="es-CO"/>
        </w:rPr>
        <w:t>Sabanalarga</w:t>
      </w:r>
      <w:r w:rsidRPr="00387684">
        <w:rPr>
          <w:rFonts w:cs="Times New Roman"/>
          <w:szCs w:val="24"/>
          <w:lang w:val="es-CO"/>
        </w:rPr>
        <w:t>, la falta de capacitación docente y la carencia de materiales especializados dificultan la consolidación de una educación política robusta en el sector público.</w:t>
      </w:r>
    </w:p>
    <w:p w14:paraId="311C0635" w14:textId="77777777" w:rsidR="001E5CD9" w:rsidRPr="00387684" w:rsidRDefault="001E5CD9" w:rsidP="001E5CD9">
      <w:pPr>
        <w:rPr>
          <w:rFonts w:cs="Times New Roman"/>
          <w:szCs w:val="24"/>
          <w:lang w:val="es-CO"/>
        </w:rPr>
      </w:pPr>
    </w:p>
    <w:p w14:paraId="4076E7AB" w14:textId="36C972B9" w:rsidR="001E5CD9" w:rsidRPr="001450E8" w:rsidRDefault="001E5CD9" w:rsidP="001450E8">
      <w:pPr>
        <w:pStyle w:val="Prrafodelista"/>
        <w:numPr>
          <w:ilvl w:val="0"/>
          <w:numId w:val="10"/>
        </w:numPr>
        <w:rPr>
          <w:rFonts w:cs="Times New Roman"/>
          <w:szCs w:val="24"/>
          <w:lang w:val="es-CO"/>
        </w:rPr>
      </w:pPr>
      <w:r w:rsidRPr="001450E8">
        <w:rPr>
          <w:rFonts w:cs="Times New Roman"/>
          <w:szCs w:val="24"/>
          <w:lang w:val="es-CO"/>
        </w:rPr>
        <w:t>Educación Política como Herramienta de Transformación Social</w:t>
      </w:r>
    </w:p>
    <w:p w14:paraId="2CA25FB7" w14:textId="4FA9EAA9" w:rsidR="001E5CD9" w:rsidRPr="00387684" w:rsidRDefault="001E5CD9" w:rsidP="001E5CD9">
      <w:pPr>
        <w:rPr>
          <w:rFonts w:cs="Times New Roman"/>
          <w:szCs w:val="24"/>
          <w:lang w:val="es-CO"/>
        </w:rPr>
      </w:pPr>
      <w:r w:rsidRPr="00387684">
        <w:rPr>
          <w:rFonts w:cs="Times New Roman"/>
          <w:szCs w:val="24"/>
          <w:lang w:val="es-CO"/>
        </w:rPr>
        <w:t>Una educación política sólida no solo beneficia a los individuos, sino que también tiene un impacto positivo en la sociedad en su conjunto. Desde la teoría del desarrollo humano de Sen (1999), la educación es vista como un mecanismo para ampliar las libertades y capacidades de los ciudadanos, permitiéndoles participar activamente en la construcción de un sistema político más equitativo.</w:t>
      </w:r>
    </w:p>
    <w:p w14:paraId="2DF4C901" w14:textId="569B6D49" w:rsidR="001E5CD9" w:rsidRPr="008B4E03" w:rsidRDefault="009379BB" w:rsidP="009379BB">
      <w:pPr>
        <w:rPr>
          <w:lang w:val="es-CO"/>
        </w:rPr>
      </w:pPr>
      <w:r w:rsidRPr="009379BB">
        <w:rPr>
          <w:lang w:val="es-CO"/>
        </w:rPr>
        <w:t>En Sabanalarga, diversas iniciativas ciudadanas han demostrado el potencial de la educación política como agente de cambio. Proyectos liderados por jóvenes han abordado problemáticas como la integración de la juventud rural a espacios de participación política y cultural, el cuidado de la salud mental en niños, niñas, adolescentes y jóvenes, así como la promoción de un rol activo en la política para la erradicación del trabajo infantil. Estas experiencias evidencian que una formación cívica adecuada puede empoderar a los ciudadanos y fomentar la transformación de su entorno. Sin embargo, para que estos esfuerzos sean sostenibles, es fundamental que las instituciones educativas incorporen de manera efectiva la enseñanza de la ciencia política en sus planes de estudio, garantizando que todos los estudiantes, sin distinción de origen o clase social, tengan acceso a una educación que les permita ejercer plenamente su ciudadanía</w:t>
      </w:r>
      <w:r w:rsidRPr="008B4E03">
        <w:rPr>
          <w:lang w:val="es-CO"/>
        </w:rPr>
        <w:t xml:space="preserve">. </w:t>
      </w:r>
    </w:p>
    <w:p w14:paraId="56FE16D4" w14:textId="12A59BEA" w:rsidR="00974A45" w:rsidRDefault="001E5CD9" w:rsidP="004706EE">
      <w:pPr>
        <w:rPr>
          <w:rFonts w:cs="Times New Roman"/>
          <w:szCs w:val="24"/>
          <w:lang w:val="es-CO"/>
        </w:rPr>
      </w:pPr>
      <w:r w:rsidRPr="00387684">
        <w:rPr>
          <w:rFonts w:cs="Times New Roman"/>
          <w:szCs w:val="24"/>
          <w:lang w:val="es-CO"/>
        </w:rPr>
        <w:lastRenderedPageBreak/>
        <w:t xml:space="preserve">El análisis de la educación política en </w:t>
      </w:r>
      <w:r w:rsidR="004706EE">
        <w:rPr>
          <w:rFonts w:cs="Times New Roman"/>
          <w:szCs w:val="24"/>
          <w:lang w:val="es-CO"/>
        </w:rPr>
        <w:t xml:space="preserve">Sabanalarga </w:t>
      </w:r>
      <w:r w:rsidRPr="00387684">
        <w:rPr>
          <w:rFonts w:cs="Times New Roman"/>
          <w:szCs w:val="24"/>
          <w:lang w:val="es-CO"/>
        </w:rPr>
        <w:t>revela que las desigualdades en este ámbito no son exclusivamente económicas, sino que también están influenciadas por factores pedagógicos y estructurales. Para reducir esta brecha, es indispensable un compromiso conjunto entre el Estado, las instituciones educativas y la sociedad civil, orientado a fortalecer la enseñanza de la ciencia política desde una perspectiva crítica e inclusiva. La democratización del conocimiento político no solo contribuirá a una ciudadanía más informada y participativa, sino que también permitirá construir una sociedad más justa y equitativa.</w:t>
      </w:r>
    </w:p>
    <w:p w14:paraId="142476F7" w14:textId="77777777" w:rsidR="00355928" w:rsidRPr="00355928" w:rsidRDefault="00355928" w:rsidP="00355928">
      <w:pPr>
        <w:pStyle w:val="Prrafodelista"/>
        <w:numPr>
          <w:ilvl w:val="0"/>
          <w:numId w:val="10"/>
        </w:numPr>
        <w:rPr>
          <w:rFonts w:cs="Times New Roman"/>
          <w:szCs w:val="24"/>
          <w:lang w:val="es-CO"/>
        </w:rPr>
      </w:pPr>
      <w:bookmarkStart w:id="14" w:name="_Hlk214203981"/>
      <w:r w:rsidRPr="00355928">
        <w:rPr>
          <w:rFonts w:cs="Times New Roman"/>
          <w:szCs w:val="24"/>
          <w:lang w:val="es-CO"/>
        </w:rPr>
        <w:t>El Gobierno Escolar como Estrategia para la Formación de Competencias Ciudadanas</w:t>
      </w:r>
    </w:p>
    <w:bookmarkEnd w:id="14"/>
    <w:p w14:paraId="4DBFB2B0" w14:textId="77777777" w:rsidR="009750F5" w:rsidRDefault="00355928" w:rsidP="009750F5">
      <w:pPr>
        <w:rPr>
          <w:rFonts w:cs="Times New Roman"/>
          <w:szCs w:val="24"/>
          <w:lang w:val="es-CO"/>
        </w:rPr>
      </w:pPr>
      <w:r w:rsidRPr="009750F5">
        <w:rPr>
          <w:rFonts w:cs="Times New Roman"/>
          <w:szCs w:val="24"/>
          <w:lang w:val="es-CO"/>
        </w:rPr>
        <w:t>El Gobierno Escolar constituye una de las estrategias más relevantes para la formación de competencias ciudadanas en los establecimientos educativos, al ofrecer espacios reales de participación, deliberación y toma de decisiones que reproducen dinámicas propias de un Estado Social de Derecho. De acuerdo con las Orientaciones para la Institucionalización de las Competencias Ciudadanas del Ministerio de Educación Nacional (2011), el gobierno escolar se configura como el eje organizador de las instancias de participación, donde estudiantes, docentes, directivos, familias y otros miembros de la comunidad educativa ejercen roles representativos y funcionales que permiten vivenciar la democracia en la cotidianidad.</w:t>
      </w:r>
    </w:p>
    <w:p w14:paraId="76660B70" w14:textId="29B0ACD6" w:rsidR="009750F5" w:rsidRDefault="00355928" w:rsidP="009750F5">
      <w:pPr>
        <w:rPr>
          <w:rFonts w:cs="Times New Roman"/>
          <w:szCs w:val="24"/>
          <w:lang w:val="es-CO"/>
        </w:rPr>
      </w:pPr>
      <w:r w:rsidRPr="009750F5">
        <w:rPr>
          <w:rFonts w:cs="Times New Roman"/>
          <w:szCs w:val="24"/>
          <w:lang w:val="es-CO"/>
        </w:rPr>
        <w:t xml:space="preserve">En este sentido, el gobierno escolar no se limita a ser una estructura administrativa, sino que se consolida como un ambiente pedagógico para la ciudadanía, al propiciar prácticas formativas como el diálogo argumentado, la responsabilidad compartida, la rendición de cuentas y el ejercicio de derechos y deberes. La participación en órganos como el Consejo Estudiantil, el Consejo Directivo o la Personería Estudiantil permite que los estudiantes experimenten formas reales de agencia política, favoreciendo el desarrollo de habilidades para la convivencia pacífica, </w:t>
      </w:r>
      <w:r w:rsidRPr="009750F5">
        <w:rPr>
          <w:rFonts w:cs="Times New Roman"/>
          <w:szCs w:val="24"/>
          <w:lang w:val="es-CO"/>
        </w:rPr>
        <w:lastRenderedPageBreak/>
        <w:t>la participación democrática y la valoración de la diversidad, los tres grandes ámbitos de las competencias ciudadanas señalados por el MEN.</w:t>
      </w:r>
    </w:p>
    <w:p w14:paraId="000E0743" w14:textId="77777777" w:rsidR="0028445D" w:rsidRDefault="0028445D" w:rsidP="009750F5">
      <w:pPr>
        <w:rPr>
          <w:rFonts w:cs="Times New Roman"/>
          <w:szCs w:val="24"/>
          <w:lang w:val="es-CO"/>
        </w:rPr>
      </w:pPr>
    </w:p>
    <w:p w14:paraId="5D0A8AC8" w14:textId="26143087" w:rsidR="008B4E03" w:rsidRPr="001450E8" w:rsidRDefault="008B4E03" w:rsidP="001450E8">
      <w:pPr>
        <w:pStyle w:val="Prrafodelista"/>
        <w:numPr>
          <w:ilvl w:val="0"/>
          <w:numId w:val="10"/>
        </w:numPr>
        <w:rPr>
          <w:rFonts w:cs="Times New Roman"/>
          <w:szCs w:val="24"/>
          <w:lang w:val="es-CO"/>
        </w:rPr>
      </w:pPr>
      <w:r w:rsidRPr="001450E8">
        <w:rPr>
          <w:rFonts w:cs="Times New Roman"/>
          <w:szCs w:val="24"/>
          <w:lang w:val="es-CO"/>
        </w:rPr>
        <w:t>Formación Política: De la Teoría a la Acción</w:t>
      </w:r>
    </w:p>
    <w:p w14:paraId="787AF910" w14:textId="77777777" w:rsidR="008B4E03" w:rsidRPr="008B4E03" w:rsidRDefault="008B4E03" w:rsidP="008B4E03">
      <w:pPr>
        <w:rPr>
          <w:rFonts w:cs="Times New Roman"/>
          <w:szCs w:val="24"/>
          <w:lang w:val="es-CO"/>
        </w:rPr>
      </w:pPr>
      <w:r w:rsidRPr="008B4E03">
        <w:rPr>
          <w:rFonts w:cs="Times New Roman"/>
          <w:szCs w:val="24"/>
          <w:lang w:val="es-CO"/>
        </w:rPr>
        <w:t>Mientras que la alfabetización política apunta al “saber”, la formación política va un paso más allá: se centra en el “hacer”. La formación política implica cultivar habilidades y actitudes que permitan a los jóvenes convertirse en actores activos dentro de la democracia. Aquí entran en juego elementos como el liderazgo, la participación en gobiernos escolares, la capacidad de debatir con argumentos o de organizarse para defender un derecho.</w:t>
      </w:r>
    </w:p>
    <w:p w14:paraId="01763653" w14:textId="5B491FC0" w:rsidR="008B4E03" w:rsidRPr="008B4E03" w:rsidRDefault="008B4E03" w:rsidP="008B4E03">
      <w:pPr>
        <w:rPr>
          <w:rFonts w:cs="Times New Roman"/>
          <w:szCs w:val="24"/>
          <w:lang w:val="es-CO"/>
        </w:rPr>
      </w:pPr>
      <w:r w:rsidRPr="008B4E03">
        <w:rPr>
          <w:rFonts w:cs="Times New Roman"/>
          <w:szCs w:val="24"/>
          <w:lang w:val="es-CO"/>
        </w:rPr>
        <w:t xml:space="preserve">La formación política no se limita al aula; también se construye en la interacción con la comunidad, en los espacios de participación juvenil y en la práctica de valores como la solidaridad, la equidad y la responsabilidad social. En este sentido, Freire plantea que la educación debe ser un proceso liberador y dialógico, donde el estudiante no solo recibe </w:t>
      </w:r>
      <w:r w:rsidR="004623C6" w:rsidRPr="008B4E03">
        <w:rPr>
          <w:rFonts w:cs="Times New Roman"/>
          <w:szCs w:val="24"/>
          <w:lang w:val="es-CO"/>
        </w:rPr>
        <w:t>información,</w:t>
      </w:r>
      <w:r w:rsidRPr="008B4E03">
        <w:rPr>
          <w:rFonts w:cs="Times New Roman"/>
          <w:szCs w:val="24"/>
          <w:lang w:val="es-CO"/>
        </w:rPr>
        <w:t xml:space="preserve"> sino que aprende a transformar su realidad.</w:t>
      </w:r>
    </w:p>
    <w:p w14:paraId="629F9666" w14:textId="2F0EBEC8" w:rsidR="008B4E03" w:rsidRDefault="008B4E03" w:rsidP="008B4E03">
      <w:pPr>
        <w:rPr>
          <w:rFonts w:cs="Times New Roman"/>
          <w:szCs w:val="24"/>
          <w:lang w:val="es-CO"/>
        </w:rPr>
      </w:pPr>
      <w:r w:rsidRPr="008B4E03">
        <w:rPr>
          <w:rFonts w:cs="Times New Roman"/>
          <w:szCs w:val="24"/>
          <w:lang w:val="es-CO"/>
        </w:rPr>
        <w:t>En Sabanalarga, la formación política es clave para cerrar la brecha entre lo aprendido en clase y la vida ciudadana real. Sin ella, la alfabetización política quedaría incompleta, pues no basta con saber “leer la política”; también es necesario formarse para actuar de manera crítica y propositiva en los escenarios locales y nacionales.</w:t>
      </w:r>
    </w:p>
    <w:p w14:paraId="6FE46DD9" w14:textId="77777777" w:rsidR="001450E8" w:rsidRDefault="001450E8" w:rsidP="008B4E03">
      <w:pPr>
        <w:rPr>
          <w:rFonts w:cs="Times New Roman"/>
          <w:szCs w:val="24"/>
          <w:lang w:val="es-CO"/>
        </w:rPr>
      </w:pPr>
    </w:p>
    <w:p w14:paraId="6A8D6A81" w14:textId="1CF1A587" w:rsidR="00E60D58" w:rsidRPr="0082336E" w:rsidRDefault="0082336E" w:rsidP="0082336E">
      <w:pPr>
        <w:pStyle w:val="Ttulo2"/>
        <w:rPr>
          <w:rFonts w:ascii="Times New Roman" w:hAnsi="Times New Roman" w:cs="Times New Roman"/>
          <w:b/>
          <w:bCs/>
          <w:color w:val="0D0D0D" w:themeColor="text1" w:themeTint="F2"/>
          <w:sz w:val="24"/>
          <w:szCs w:val="24"/>
          <w:lang w:val="es-CO"/>
        </w:rPr>
      </w:pPr>
      <w:bookmarkStart w:id="15" w:name="_Toc215154869"/>
      <w:r>
        <w:rPr>
          <w:rFonts w:ascii="Times New Roman" w:hAnsi="Times New Roman" w:cs="Times New Roman"/>
          <w:b/>
          <w:bCs/>
          <w:color w:val="0D0D0D" w:themeColor="text1" w:themeTint="F2"/>
          <w:sz w:val="24"/>
          <w:szCs w:val="24"/>
          <w:lang w:val="es-CO"/>
        </w:rPr>
        <w:lastRenderedPageBreak/>
        <w:t xml:space="preserve">4.2. </w:t>
      </w:r>
      <w:r w:rsidR="00251214" w:rsidRPr="0082336E">
        <w:rPr>
          <w:rFonts w:ascii="Times New Roman" w:hAnsi="Times New Roman" w:cs="Times New Roman"/>
          <w:b/>
          <w:bCs/>
          <w:color w:val="0D0D0D" w:themeColor="text1" w:themeTint="F2"/>
          <w:sz w:val="24"/>
          <w:szCs w:val="24"/>
          <w:lang w:val="es-CO"/>
        </w:rPr>
        <w:t>Marco Legal</w:t>
      </w:r>
      <w:bookmarkEnd w:id="15"/>
      <w:r w:rsidR="00D262B8">
        <w:rPr>
          <w:rFonts w:ascii="Times New Roman" w:hAnsi="Times New Roman" w:cs="Times New Roman"/>
          <w:b/>
          <w:bCs/>
          <w:color w:val="0D0D0D" w:themeColor="text1" w:themeTint="F2"/>
          <w:sz w:val="24"/>
          <w:szCs w:val="24"/>
          <w:lang w:val="es-CO"/>
        </w:rPr>
        <w:t>.</w:t>
      </w:r>
      <w:r w:rsidR="00251214" w:rsidRPr="0082336E">
        <w:rPr>
          <w:rFonts w:ascii="Times New Roman" w:hAnsi="Times New Roman" w:cs="Times New Roman"/>
          <w:b/>
          <w:bCs/>
          <w:color w:val="0D0D0D" w:themeColor="text1" w:themeTint="F2"/>
          <w:sz w:val="24"/>
          <w:szCs w:val="24"/>
          <w:lang w:val="es-CO"/>
        </w:rPr>
        <w:t xml:space="preserve"> </w:t>
      </w:r>
    </w:p>
    <w:p w14:paraId="062CFA1D" w14:textId="471570F1" w:rsidR="00546D22" w:rsidRDefault="00546D22" w:rsidP="00BE0C0B">
      <w:pPr>
        <w:rPr>
          <w:lang w:val="es-CO"/>
        </w:rPr>
      </w:pPr>
      <w:r w:rsidRPr="008249E0">
        <w:rPr>
          <w:lang w:val="es-CO"/>
        </w:rPr>
        <w:t>El Marco legal Brinda legitimidad a la investigación al establecer la normativa internacional y nacional que orienta los parámetros de análisis en torno a la educación y las desigualdades. El sustento normativo, no solo brinda un enfoque investigativo hacia las problemáticas educativas, académicas y culturales, sino que extiende la perspectiva hacia una cuestión de derechos humanos, Del mismo modo, permite identificar lagunas y vacíos jurídicos existentes entre los mandatos y la realidad de la práctica educativa, lo cual da como resultado, una brecha en la enseñanza cívica y política.</w:t>
      </w:r>
    </w:p>
    <w:p w14:paraId="3F06F02B" w14:textId="77777777" w:rsidR="00D66D91" w:rsidRDefault="00D66D91" w:rsidP="00BE0C0B">
      <w:pPr>
        <w:rPr>
          <w:b/>
          <w:bCs/>
          <w:lang w:val="es-CO"/>
        </w:rPr>
      </w:pPr>
    </w:p>
    <w:p w14:paraId="6D1E2D58" w14:textId="022776D8" w:rsidR="008249E0" w:rsidRDefault="005D467A" w:rsidP="00BE0C0B">
      <w:pPr>
        <w:rPr>
          <w:b/>
          <w:bCs/>
          <w:lang w:val="es-CO"/>
        </w:rPr>
      </w:pPr>
      <w:r>
        <w:rPr>
          <w:b/>
          <w:bCs/>
          <w:lang w:val="es-CO"/>
        </w:rPr>
        <w:t>A n</w:t>
      </w:r>
      <w:r w:rsidR="001871CF">
        <w:rPr>
          <w:b/>
          <w:bCs/>
          <w:lang w:val="es-CO"/>
        </w:rPr>
        <w:t>ivel</w:t>
      </w:r>
      <w:r w:rsidR="008249E0">
        <w:rPr>
          <w:b/>
          <w:bCs/>
          <w:lang w:val="es-CO"/>
        </w:rPr>
        <w:t xml:space="preserve"> internacional</w:t>
      </w:r>
      <w:r w:rsidR="00D262B8">
        <w:rPr>
          <w:b/>
          <w:bCs/>
          <w:lang w:val="es-CO"/>
        </w:rPr>
        <w:t>.</w:t>
      </w:r>
    </w:p>
    <w:p w14:paraId="10FD5DFB" w14:textId="3EBA102A" w:rsidR="008249E0" w:rsidRPr="008249E0" w:rsidRDefault="008249E0" w:rsidP="00BE0C0B">
      <w:pPr>
        <w:rPr>
          <w:lang w:val="es-CO"/>
        </w:rPr>
      </w:pPr>
      <w:r w:rsidRPr="008249E0">
        <w:rPr>
          <w:lang w:val="es-CO"/>
        </w:rPr>
        <w:t>En el plano internacional, se reconocen instrumentos jurídicos de alto nivel que definen la educación como un derecho humano fundamental</w:t>
      </w:r>
      <w:r>
        <w:rPr>
          <w:lang w:val="es-CO"/>
        </w:rPr>
        <w:t xml:space="preserve"> universal</w:t>
      </w:r>
      <w:r w:rsidRPr="008249E0">
        <w:rPr>
          <w:lang w:val="es-CO"/>
        </w:rPr>
        <w:t>:</w:t>
      </w:r>
    </w:p>
    <w:p w14:paraId="78C73F85" w14:textId="2A8467E6" w:rsidR="00251214" w:rsidRPr="00BE0C0B" w:rsidRDefault="00746F40" w:rsidP="00B71BAA">
      <w:pPr>
        <w:pStyle w:val="Prrafodelista"/>
        <w:ind w:firstLine="0"/>
        <w:rPr>
          <w:lang w:val="es-CO"/>
        </w:rPr>
      </w:pPr>
      <w:r w:rsidRPr="00BE0C0B">
        <w:rPr>
          <w:lang w:val="es-CO"/>
        </w:rPr>
        <w:t>Declaración universal de los derechos humanos</w:t>
      </w:r>
      <w:r w:rsidR="008249E0">
        <w:rPr>
          <w:lang w:val="es-CO"/>
        </w:rPr>
        <w:t xml:space="preserve"> </w:t>
      </w:r>
      <w:r w:rsidR="008249E0" w:rsidRPr="008249E0">
        <w:rPr>
          <w:lang w:val="es-CO"/>
        </w:rPr>
        <w:t>(1948), en su artículo 26</w:t>
      </w:r>
      <w:r w:rsidRPr="00BE0C0B">
        <w:rPr>
          <w:lang w:val="es-CO"/>
        </w:rPr>
        <w:t xml:space="preserve">: </w:t>
      </w:r>
      <w:r w:rsidR="008249E0">
        <w:rPr>
          <w:lang w:val="es-CO"/>
        </w:rPr>
        <w:t>Reconoce</w:t>
      </w:r>
      <w:r w:rsidRPr="00BE0C0B">
        <w:rPr>
          <w:lang w:val="es-CO"/>
        </w:rPr>
        <w:t xml:space="preserve"> la educación como un derecho fundamental, gratuito y obligatorio</w:t>
      </w:r>
    </w:p>
    <w:p w14:paraId="39C91F5C" w14:textId="373C5D04" w:rsidR="00746F40" w:rsidRDefault="00746F40" w:rsidP="00B71BAA">
      <w:pPr>
        <w:pStyle w:val="Prrafodelista"/>
        <w:ind w:firstLine="0"/>
        <w:rPr>
          <w:lang w:val="es-CO"/>
        </w:rPr>
      </w:pPr>
      <w:r w:rsidRPr="00746F40">
        <w:rPr>
          <w:lang w:val="es-CO"/>
        </w:rPr>
        <w:t>Pacto Internacional de Derechos Económicos, Sociales y Culturales</w:t>
      </w:r>
      <w:r w:rsidR="008249E0">
        <w:rPr>
          <w:lang w:val="es-CO"/>
        </w:rPr>
        <w:t xml:space="preserve"> </w:t>
      </w:r>
      <w:r w:rsidR="008249E0" w:rsidRPr="008249E0">
        <w:rPr>
          <w:lang w:val="es-CO"/>
        </w:rPr>
        <w:t>(1966), en su artículo 13</w:t>
      </w:r>
      <w:r w:rsidRPr="00746F40">
        <w:rPr>
          <w:lang w:val="es-CO"/>
        </w:rPr>
        <w:t>:</w:t>
      </w:r>
      <w:r>
        <w:rPr>
          <w:lang w:val="es-CO"/>
        </w:rPr>
        <w:t xml:space="preserve"> Establece enseñanza asequible, orientada a la dignidad y al fortalecimiento de los derechos humanos y fundamentales, diseñada a capacitar a las personas en la participación efectiva de una sociedad.</w:t>
      </w:r>
    </w:p>
    <w:p w14:paraId="0AF054AC" w14:textId="62424021" w:rsidR="00746F40" w:rsidRDefault="00BC3C17" w:rsidP="00B71BAA">
      <w:pPr>
        <w:pStyle w:val="Prrafodelista"/>
        <w:ind w:firstLine="0"/>
        <w:rPr>
          <w:lang w:val="es-CO"/>
        </w:rPr>
      </w:pPr>
      <w:r>
        <w:rPr>
          <w:lang w:val="es-CO"/>
        </w:rPr>
        <w:t>Convención sobre los derechos del niño</w:t>
      </w:r>
      <w:r w:rsidR="008249E0">
        <w:rPr>
          <w:lang w:val="es-CO"/>
        </w:rPr>
        <w:t xml:space="preserve"> </w:t>
      </w:r>
      <w:r w:rsidR="008249E0" w:rsidRPr="008249E0">
        <w:rPr>
          <w:lang w:val="es-CO"/>
        </w:rPr>
        <w:t>1989), en sus artículos 28 y 29</w:t>
      </w:r>
      <w:r>
        <w:rPr>
          <w:lang w:val="es-CO"/>
        </w:rPr>
        <w:t xml:space="preserve">: </w:t>
      </w:r>
      <w:r w:rsidR="008249E0">
        <w:rPr>
          <w:lang w:val="es-CO"/>
        </w:rPr>
        <w:t>Garantizan</w:t>
      </w:r>
      <w:r>
        <w:rPr>
          <w:lang w:val="es-CO"/>
        </w:rPr>
        <w:t xml:space="preserve"> el derecho de la educación a los niños y la obligación de los estados a reconocer este derecho, encaminando este derecho hacia </w:t>
      </w:r>
      <w:r w:rsidR="000421B1">
        <w:rPr>
          <w:lang w:val="es-CO"/>
        </w:rPr>
        <w:t>la inclusión de</w:t>
      </w:r>
      <w:r w:rsidRPr="00BC3C17">
        <w:rPr>
          <w:lang w:val="es-CO"/>
        </w:rPr>
        <w:t>l niño e</w:t>
      </w:r>
      <w:r w:rsidR="000421B1">
        <w:rPr>
          <w:lang w:val="es-CO"/>
        </w:rPr>
        <w:t>n el respeto</w:t>
      </w:r>
      <w:r w:rsidRPr="00BC3C17">
        <w:rPr>
          <w:lang w:val="es-CO"/>
        </w:rPr>
        <w:t xml:space="preserve"> </w:t>
      </w:r>
      <w:r w:rsidR="000421B1">
        <w:rPr>
          <w:lang w:val="es-CO"/>
        </w:rPr>
        <w:t xml:space="preserve">y la </w:t>
      </w:r>
      <w:r w:rsidR="000421B1">
        <w:rPr>
          <w:lang w:val="es-CO"/>
        </w:rPr>
        <w:lastRenderedPageBreak/>
        <w:t xml:space="preserve">promoción </w:t>
      </w:r>
      <w:r w:rsidRPr="00BC3C17">
        <w:rPr>
          <w:lang w:val="es-CO"/>
        </w:rPr>
        <w:t>de los derechos humanos y las libertades fundamentales y de los principios consagrados en la Carta de las Naciones Unidas</w:t>
      </w:r>
      <w:r w:rsidR="000421B1">
        <w:rPr>
          <w:lang w:val="es-CO"/>
        </w:rPr>
        <w:t>.</w:t>
      </w:r>
    </w:p>
    <w:p w14:paraId="7D4A55AB" w14:textId="77777777" w:rsidR="008249E0" w:rsidRDefault="008249E0" w:rsidP="008249E0">
      <w:pPr>
        <w:pStyle w:val="Prrafodelista"/>
        <w:ind w:firstLine="0"/>
        <w:rPr>
          <w:lang w:val="es-CO"/>
        </w:rPr>
      </w:pPr>
    </w:p>
    <w:p w14:paraId="61214653" w14:textId="13754F0F" w:rsidR="008249E0" w:rsidRDefault="00B6387D" w:rsidP="008249E0">
      <w:pPr>
        <w:pStyle w:val="Prrafodelista"/>
        <w:ind w:firstLine="0"/>
        <w:rPr>
          <w:b/>
          <w:bCs/>
          <w:lang w:val="es-CO"/>
        </w:rPr>
      </w:pPr>
      <w:r>
        <w:rPr>
          <w:b/>
          <w:bCs/>
          <w:lang w:val="es-CO"/>
        </w:rPr>
        <w:t>A n</w:t>
      </w:r>
      <w:r w:rsidR="001871CF">
        <w:rPr>
          <w:b/>
          <w:bCs/>
          <w:lang w:val="es-CO"/>
        </w:rPr>
        <w:t>ivel</w:t>
      </w:r>
      <w:r w:rsidR="008249E0">
        <w:rPr>
          <w:b/>
          <w:bCs/>
          <w:lang w:val="es-CO"/>
        </w:rPr>
        <w:t xml:space="preserve"> Constitucional: </w:t>
      </w:r>
    </w:p>
    <w:p w14:paraId="48D530A3" w14:textId="7A9F3DD3" w:rsidR="001871CF" w:rsidRDefault="001871CF" w:rsidP="001871CF">
      <w:pPr>
        <w:rPr>
          <w:lang w:val="es-CO"/>
        </w:rPr>
      </w:pPr>
      <w:r>
        <w:rPr>
          <w:lang w:val="es-CO"/>
        </w:rPr>
        <w:t>L</w:t>
      </w:r>
      <w:r w:rsidRPr="001871CF">
        <w:rPr>
          <w:lang w:val="es-CO"/>
        </w:rPr>
        <w:t xml:space="preserve">a Constitución Política de 1991 </w:t>
      </w:r>
      <w:r>
        <w:rPr>
          <w:lang w:val="es-CO"/>
        </w:rPr>
        <w:t>de Colombia es la norma de</w:t>
      </w:r>
      <w:r w:rsidRPr="001871CF">
        <w:rPr>
          <w:lang w:val="es-CO"/>
        </w:rPr>
        <w:t xml:space="preserve"> mayor jerarquía</w:t>
      </w:r>
      <w:r>
        <w:rPr>
          <w:lang w:val="es-CO"/>
        </w:rPr>
        <w:t>, en la nación.</w:t>
      </w:r>
    </w:p>
    <w:p w14:paraId="09307386" w14:textId="5151C3E6" w:rsidR="000421B1" w:rsidRPr="001871CF" w:rsidRDefault="000421B1" w:rsidP="00647A5B">
      <w:pPr>
        <w:pStyle w:val="Prrafodelista"/>
        <w:ind w:firstLine="0"/>
        <w:rPr>
          <w:lang w:val="es-CO"/>
        </w:rPr>
      </w:pPr>
      <w:r w:rsidRPr="001871CF">
        <w:rPr>
          <w:lang w:val="es-CO"/>
        </w:rPr>
        <w:t>Constitución política de Colombia de 1991</w:t>
      </w:r>
      <w:r w:rsidR="008249E0" w:rsidRPr="001871CF">
        <w:rPr>
          <w:lang w:val="es-CO"/>
        </w:rPr>
        <w:t xml:space="preserve"> (1991) en sus artículos 1, 45, 67 y 41</w:t>
      </w:r>
      <w:r w:rsidRPr="001871CF">
        <w:rPr>
          <w:lang w:val="es-CO"/>
        </w:rPr>
        <w:t xml:space="preserve">: </w:t>
      </w:r>
      <w:r w:rsidR="00EA5B9C" w:rsidRPr="001871CF">
        <w:rPr>
          <w:lang w:val="es-CO"/>
        </w:rPr>
        <w:t>Define</w:t>
      </w:r>
      <w:r w:rsidRPr="001871CF">
        <w:rPr>
          <w:lang w:val="es-CO"/>
        </w:rPr>
        <w:t xml:space="preserve"> la educación como un derecho y un servicio público de función social, la ratifica como un derecho fundamental en los niños, </w:t>
      </w:r>
      <w:r w:rsidR="00EA5B9C" w:rsidRPr="001871CF">
        <w:rPr>
          <w:lang w:val="es-CO"/>
        </w:rPr>
        <w:t>garantiza la participación de los jóvenes en los organismos públicos y establece</w:t>
      </w:r>
      <w:r w:rsidRPr="001871CF">
        <w:rPr>
          <w:lang w:val="es-CO"/>
        </w:rPr>
        <w:t xml:space="preserve"> la obligatoriedad del estudio de constitución y la instrucción cívica en las instituciones educativas</w:t>
      </w:r>
      <w:r w:rsidR="00EA5B9C" w:rsidRPr="001871CF">
        <w:rPr>
          <w:lang w:val="es-CO"/>
        </w:rPr>
        <w:t>.</w:t>
      </w:r>
    </w:p>
    <w:p w14:paraId="753FDEC9" w14:textId="77777777" w:rsidR="001871CF" w:rsidRDefault="001871CF" w:rsidP="001871CF">
      <w:pPr>
        <w:pStyle w:val="Prrafodelista"/>
        <w:ind w:left="1440" w:firstLine="0"/>
        <w:rPr>
          <w:lang w:val="es-CO"/>
        </w:rPr>
      </w:pPr>
    </w:p>
    <w:p w14:paraId="3D67D6AD" w14:textId="38292015" w:rsidR="001871CF" w:rsidRPr="001871CF" w:rsidRDefault="00647A5B" w:rsidP="001871CF">
      <w:pPr>
        <w:pStyle w:val="Prrafodelista"/>
        <w:ind w:left="1440" w:firstLine="0"/>
        <w:rPr>
          <w:b/>
          <w:bCs/>
          <w:lang w:val="es-CO"/>
        </w:rPr>
      </w:pPr>
      <w:r>
        <w:rPr>
          <w:b/>
          <w:bCs/>
          <w:lang w:val="es-CO"/>
        </w:rPr>
        <w:t>A n</w:t>
      </w:r>
      <w:r w:rsidR="001871CF">
        <w:rPr>
          <w:b/>
          <w:bCs/>
          <w:lang w:val="es-CO"/>
        </w:rPr>
        <w:t>ivel legal (leyes ordinarias):</w:t>
      </w:r>
    </w:p>
    <w:p w14:paraId="34403D40" w14:textId="2D8C55F6" w:rsidR="001871CF" w:rsidRPr="001871CF" w:rsidRDefault="001871CF" w:rsidP="001871CF">
      <w:pPr>
        <w:rPr>
          <w:lang w:val="es-CO"/>
        </w:rPr>
      </w:pPr>
      <w:r w:rsidRPr="001871CF">
        <w:rPr>
          <w:lang w:val="es-CO"/>
        </w:rPr>
        <w:t>Desarrollando el mandato constitucional, se encuentran normas legales de carácter nacional:</w:t>
      </w:r>
    </w:p>
    <w:p w14:paraId="60D470AC" w14:textId="01D13F2E" w:rsidR="00EA5B9C" w:rsidRDefault="00197BD6" w:rsidP="00C557D9">
      <w:pPr>
        <w:pStyle w:val="Prrafodelista"/>
        <w:ind w:firstLine="0"/>
        <w:rPr>
          <w:lang w:val="es-CO"/>
        </w:rPr>
      </w:pPr>
      <w:r w:rsidRPr="00197BD6">
        <w:rPr>
          <w:lang w:val="es-CO"/>
        </w:rPr>
        <w:t xml:space="preserve">Ley 115 de 1994: </w:t>
      </w:r>
      <w:r>
        <w:rPr>
          <w:lang w:val="es-CO"/>
        </w:rPr>
        <w:t>L</w:t>
      </w:r>
      <w:r w:rsidRPr="00197BD6">
        <w:rPr>
          <w:lang w:val="es-CO"/>
        </w:rPr>
        <w:t>ey general de educación</w:t>
      </w:r>
      <w:r>
        <w:rPr>
          <w:lang w:val="es-CO"/>
        </w:rPr>
        <w:t>, por medio de la cual se reglamenta el servicio de la educació</w:t>
      </w:r>
      <w:r w:rsidR="000340E5">
        <w:rPr>
          <w:lang w:val="es-CO"/>
        </w:rPr>
        <w:t>n y se establece como fines de la misma, l</w:t>
      </w:r>
      <w:r w:rsidR="000340E5" w:rsidRPr="000340E5">
        <w:rPr>
          <w:lang w:val="es-CO"/>
        </w:rPr>
        <w:t>a formación en el respeto a la vida</w:t>
      </w:r>
      <w:r w:rsidR="000340E5">
        <w:rPr>
          <w:lang w:val="es-CO"/>
        </w:rPr>
        <w:t xml:space="preserve">, </w:t>
      </w:r>
      <w:r w:rsidR="000340E5" w:rsidRPr="000340E5">
        <w:rPr>
          <w:lang w:val="es-CO"/>
        </w:rPr>
        <w:t>derechos humanos, principios democráticos, de convivencia, pluralismo, justicia, solidaridad y equidad,</w:t>
      </w:r>
      <w:r w:rsidR="000340E5">
        <w:rPr>
          <w:lang w:val="es-CO"/>
        </w:rPr>
        <w:t xml:space="preserve"> y </w:t>
      </w:r>
      <w:r w:rsidR="000340E5" w:rsidRPr="000340E5">
        <w:rPr>
          <w:lang w:val="es-CO"/>
        </w:rPr>
        <w:t xml:space="preserve">formación </w:t>
      </w:r>
      <w:r w:rsidR="000340E5">
        <w:rPr>
          <w:lang w:val="es-CO"/>
        </w:rPr>
        <w:t>en</w:t>
      </w:r>
      <w:r w:rsidR="000340E5" w:rsidRPr="000340E5">
        <w:rPr>
          <w:lang w:val="es-CO"/>
        </w:rPr>
        <w:t xml:space="preserve"> la participación de todos en las decisiones económica, política</w:t>
      </w:r>
      <w:r w:rsidR="000340E5">
        <w:rPr>
          <w:lang w:val="es-CO"/>
        </w:rPr>
        <w:t>s</w:t>
      </w:r>
      <w:r w:rsidR="000340E5" w:rsidRPr="000340E5">
        <w:rPr>
          <w:lang w:val="es-CO"/>
        </w:rPr>
        <w:t>, administrativa</w:t>
      </w:r>
      <w:r w:rsidR="000340E5">
        <w:rPr>
          <w:lang w:val="es-CO"/>
        </w:rPr>
        <w:t>s</w:t>
      </w:r>
      <w:r w:rsidR="000340E5" w:rsidRPr="000340E5">
        <w:rPr>
          <w:lang w:val="es-CO"/>
        </w:rPr>
        <w:t xml:space="preserve"> y cultura</w:t>
      </w:r>
      <w:r w:rsidR="000340E5">
        <w:rPr>
          <w:lang w:val="es-CO"/>
        </w:rPr>
        <w:t xml:space="preserve">les </w:t>
      </w:r>
      <w:r w:rsidR="000340E5" w:rsidRPr="000340E5">
        <w:rPr>
          <w:lang w:val="es-CO"/>
        </w:rPr>
        <w:t xml:space="preserve">de la </w:t>
      </w:r>
      <w:r w:rsidR="000340E5">
        <w:rPr>
          <w:lang w:val="es-CO"/>
        </w:rPr>
        <w:t>Colombia</w:t>
      </w:r>
      <w:r w:rsidR="000340E5" w:rsidRPr="000340E5">
        <w:rPr>
          <w:lang w:val="es-CO"/>
        </w:rPr>
        <w:t>.</w:t>
      </w:r>
    </w:p>
    <w:p w14:paraId="209B2E8E" w14:textId="77777777" w:rsidR="008249E0" w:rsidRDefault="008249E0" w:rsidP="00C557D9">
      <w:pPr>
        <w:pStyle w:val="Prrafodelista"/>
        <w:ind w:firstLine="0"/>
        <w:rPr>
          <w:lang w:val="es-CO"/>
        </w:rPr>
      </w:pPr>
      <w:r w:rsidRPr="008249E0">
        <w:rPr>
          <w:lang w:val="es-CO"/>
        </w:rPr>
        <w:t xml:space="preserve">La Ley 1620 de 2013, que crea el Sistema Nacional de Convivencia Escolar y Formación para el Ejercicio de los Derechos Humanos, la Educación para la Sexualidad y la </w:t>
      </w:r>
      <w:r w:rsidRPr="008249E0">
        <w:rPr>
          <w:lang w:val="es-CO"/>
        </w:rPr>
        <w:lastRenderedPageBreak/>
        <w:t>Prevención y Mitigación de la Violencia Escolar, fortalece el rol de las instituciones educativas como espacios democráticos, seguros y formativos.</w:t>
      </w:r>
    </w:p>
    <w:p w14:paraId="20EACA85" w14:textId="77777777" w:rsidR="001871CF" w:rsidRDefault="001871CF" w:rsidP="001871CF">
      <w:pPr>
        <w:pStyle w:val="Prrafodelista"/>
        <w:ind w:firstLine="0"/>
        <w:rPr>
          <w:lang w:val="es-CO"/>
        </w:rPr>
      </w:pPr>
    </w:p>
    <w:p w14:paraId="218EC7A2" w14:textId="23FFBCEB" w:rsidR="001871CF" w:rsidRDefault="00C557D9" w:rsidP="001871CF">
      <w:pPr>
        <w:pStyle w:val="Prrafodelista"/>
        <w:ind w:firstLine="0"/>
        <w:rPr>
          <w:b/>
          <w:bCs/>
          <w:lang w:val="es-CO"/>
        </w:rPr>
      </w:pPr>
      <w:r>
        <w:rPr>
          <w:b/>
          <w:bCs/>
          <w:lang w:val="es-CO"/>
        </w:rPr>
        <w:t>A n</w:t>
      </w:r>
      <w:r w:rsidR="001871CF">
        <w:rPr>
          <w:b/>
          <w:bCs/>
          <w:lang w:val="es-CO"/>
        </w:rPr>
        <w:t xml:space="preserve">ivel reglamentario: </w:t>
      </w:r>
    </w:p>
    <w:p w14:paraId="26037DDA" w14:textId="37746215" w:rsidR="001871CF" w:rsidRPr="001871CF" w:rsidRDefault="001871CF" w:rsidP="001871CF">
      <w:pPr>
        <w:pStyle w:val="Prrafodelista"/>
        <w:rPr>
          <w:lang w:val="es-CO"/>
        </w:rPr>
      </w:pPr>
      <w:r w:rsidRPr="001871CF">
        <w:rPr>
          <w:lang w:val="es-CO"/>
        </w:rPr>
        <w:t xml:space="preserve">En un nivel normativo </w:t>
      </w:r>
      <w:r>
        <w:rPr>
          <w:lang w:val="es-CO"/>
        </w:rPr>
        <w:t>donde se</w:t>
      </w:r>
      <w:r w:rsidRPr="001871CF">
        <w:rPr>
          <w:lang w:val="es-CO"/>
        </w:rPr>
        <w:t xml:space="preserve"> ubican los decretos reglamentarios que operacionalizan las leyes:</w:t>
      </w:r>
    </w:p>
    <w:p w14:paraId="7197EAF7" w14:textId="5B854373" w:rsidR="008249E0" w:rsidRPr="008249E0" w:rsidRDefault="00AC1AE0" w:rsidP="0085268B">
      <w:pPr>
        <w:pStyle w:val="Prrafodelista"/>
        <w:ind w:firstLine="0"/>
        <w:rPr>
          <w:lang w:val="es-CO"/>
        </w:rPr>
      </w:pPr>
      <w:r>
        <w:rPr>
          <w:lang w:val="es-CO"/>
        </w:rPr>
        <w:t>Decreto 1860 de 1994: Fija al e</w:t>
      </w:r>
      <w:r w:rsidRPr="00AC1AE0">
        <w:rPr>
          <w:lang w:val="es-CO"/>
        </w:rPr>
        <w:t>l Estado, la sociedad y la familia</w:t>
      </w:r>
      <w:r>
        <w:rPr>
          <w:lang w:val="es-CO"/>
        </w:rPr>
        <w:t xml:space="preserve"> como responsables de la educación obligatoria, organiza los ciclos educativos, adopta las figuras de gobierno escolar y proyectos pedagógicos, </w:t>
      </w:r>
      <w:r w:rsidRPr="00AC1AE0">
        <w:rPr>
          <w:lang w:val="es-CO"/>
        </w:rPr>
        <w:t xml:space="preserve">ejercita al educando en la solución de problemas cotidianos, </w:t>
      </w:r>
      <w:r w:rsidR="008D7731" w:rsidRPr="008D7731">
        <w:rPr>
          <w:lang w:val="es-CO"/>
        </w:rPr>
        <w:t>académi</w:t>
      </w:r>
      <w:r w:rsidR="008D7731">
        <w:rPr>
          <w:lang w:val="es-CO"/>
        </w:rPr>
        <w:t>cos</w:t>
      </w:r>
      <w:r w:rsidR="008D7731" w:rsidRPr="008D7731">
        <w:rPr>
          <w:lang w:val="es-CO"/>
        </w:rPr>
        <w:t>, social</w:t>
      </w:r>
      <w:r w:rsidR="008D7731">
        <w:rPr>
          <w:lang w:val="es-CO"/>
        </w:rPr>
        <w:t>es</w:t>
      </w:r>
      <w:r w:rsidR="008D7731" w:rsidRPr="008D7731">
        <w:rPr>
          <w:lang w:val="es-CO"/>
        </w:rPr>
        <w:t>, polític</w:t>
      </w:r>
      <w:r w:rsidR="008D7731">
        <w:rPr>
          <w:lang w:val="es-CO"/>
        </w:rPr>
        <w:t>os o</w:t>
      </w:r>
      <w:r w:rsidR="008D7731" w:rsidRPr="008D7731">
        <w:rPr>
          <w:lang w:val="es-CO"/>
        </w:rPr>
        <w:t xml:space="preserve"> económic</w:t>
      </w:r>
      <w:r w:rsidR="008D7731">
        <w:rPr>
          <w:lang w:val="es-CO"/>
        </w:rPr>
        <w:t xml:space="preserve">os, </w:t>
      </w:r>
      <w:r w:rsidR="008D7731" w:rsidRPr="008D7731">
        <w:rPr>
          <w:lang w:val="es-CO"/>
        </w:rPr>
        <w:t xml:space="preserve">en general, al desarrollo de intereses de los </w:t>
      </w:r>
      <w:r w:rsidRPr="00AC1AE0">
        <w:rPr>
          <w:lang w:val="es-CO"/>
        </w:rPr>
        <w:t>alumn</w:t>
      </w:r>
      <w:r>
        <w:rPr>
          <w:lang w:val="es-CO"/>
        </w:rPr>
        <w:t>o</w:t>
      </w:r>
      <w:r w:rsidR="008D7731">
        <w:rPr>
          <w:lang w:val="es-CO"/>
        </w:rPr>
        <w:t>s</w:t>
      </w:r>
    </w:p>
    <w:p w14:paraId="4D8B3C5F" w14:textId="7238BC56" w:rsidR="008249E0" w:rsidRDefault="008249E0" w:rsidP="0085268B">
      <w:pPr>
        <w:pStyle w:val="Prrafodelista"/>
        <w:ind w:firstLine="0"/>
        <w:rPr>
          <w:lang w:val="es-CO"/>
        </w:rPr>
      </w:pPr>
      <w:r w:rsidRPr="008249E0">
        <w:rPr>
          <w:lang w:val="es-CO"/>
        </w:rPr>
        <w:t>Decreto 1038 de 2015</w:t>
      </w:r>
      <w:r>
        <w:rPr>
          <w:lang w:val="es-CO"/>
        </w:rPr>
        <w:t>:</w:t>
      </w:r>
      <w:r w:rsidRPr="008249E0">
        <w:rPr>
          <w:lang w:val="es-CO"/>
        </w:rPr>
        <w:t xml:space="preserve"> </w:t>
      </w:r>
      <w:r>
        <w:rPr>
          <w:lang w:val="es-CO"/>
        </w:rPr>
        <w:t>se reglamenta la c</w:t>
      </w:r>
      <w:r w:rsidR="00053195">
        <w:rPr>
          <w:lang w:val="es-CO"/>
        </w:rPr>
        <w:t>á</w:t>
      </w:r>
      <w:r>
        <w:rPr>
          <w:lang w:val="es-CO"/>
        </w:rPr>
        <w:t>tedra para la paz en las instituciones oficiales y no oficiales y fija</w:t>
      </w:r>
      <w:r w:rsidRPr="008249E0">
        <w:rPr>
          <w:lang w:val="es-CO"/>
        </w:rPr>
        <w:t xml:space="preserve"> lineamientos curriculares de las competencias ciudadanas, incluyendo la educación política y la formación en derechos humanos, equidad, resolución pacífica de conflictos y participación democrática.</w:t>
      </w:r>
    </w:p>
    <w:p w14:paraId="0E49FF42" w14:textId="77777777" w:rsidR="00653629" w:rsidRDefault="00653629" w:rsidP="00653629">
      <w:pPr>
        <w:rPr>
          <w:lang w:val="es-CO"/>
        </w:rPr>
      </w:pPr>
    </w:p>
    <w:p w14:paraId="4499526C" w14:textId="77777777" w:rsidR="0077249C" w:rsidRDefault="0077249C" w:rsidP="00653629">
      <w:pPr>
        <w:rPr>
          <w:lang w:val="es-CO"/>
        </w:rPr>
      </w:pPr>
    </w:p>
    <w:p w14:paraId="01F9B944" w14:textId="77777777" w:rsidR="0077249C" w:rsidRDefault="0077249C" w:rsidP="00653629">
      <w:pPr>
        <w:rPr>
          <w:lang w:val="es-CO"/>
        </w:rPr>
      </w:pPr>
    </w:p>
    <w:p w14:paraId="48B31918" w14:textId="77777777" w:rsidR="0077249C" w:rsidRDefault="0077249C" w:rsidP="00653629">
      <w:pPr>
        <w:rPr>
          <w:lang w:val="es-CO"/>
        </w:rPr>
      </w:pPr>
    </w:p>
    <w:p w14:paraId="55F5EC4D" w14:textId="77777777" w:rsidR="0077249C" w:rsidRDefault="0077249C" w:rsidP="00653629">
      <w:pPr>
        <w:rPr>
          <w:lang w:val="es-CO"/>
        </w:rPr>
      </w:pPr>
    </w:p>
    <w:p w14:paraId="354286C2" w14:textId="77777777" w:rsidR="0077249C" w:rsidRDefault="0077249C" w:rsidP="00653629">
      <w:pPr>
        <w:rPr>
          <w:lang w:val="es-CO"/>
        </w:rPr>
      </w:pPr>
    </w:p>
    <w:p w14:paraId="68D9B56D" w14:textId="3A556B21" w:rsidR="00827BB9" w:rsidRDefault="0077249C" w:rsidP="0077249C">
      <w:pPr>
        <w:pStyle w:val="Ttulo1"/>
        <w:ind w:firstLine="0"/>
        <w:rPr>
          <w:rFonts w:ascii="Times New Roman" w:hAnsi="Times New Roman" w:cs="Times New Roman"/>
          <w:b/>
          <w:bCs/>
          <w:color w:val="212121"/>
          <w:sz w:val="24"/>
          <w:szCs w:val="24"/>
          <w:lang w:val="es-CO"/>
        </w:rPr>
      </w:pPr>
      <w:bookmarkStart w:id="16" w:name="_Toc215154870"/>
      <w:r>
        <w:rPr>
          <w:rFonts w:ascii="Times New Roman" w:hAnsi="Times New Roman" w:cs="Times New Roman"/>
          <w:b/>
          <w:bCs/>
          <w:color w:val="212121"/>
          <w:sz w:val="24"/>
          <w:szCs w:val="24"/>
          <w:lang w:val="es-CO"/>
        </w:rPr>
        <w:lastRenderedPageBreak/>
        <w:t xml:space="preserve">5. </w:t>
      </w:r>
      <w:r w:rsidR="00827BB9">
        <w:rPr>
          <w:rFonts w:ascii="Times New Roman" w:hAnsi="Times New Roman" w:cs="Times New Roman"/>
          <w:b/>
          <w:bCs/>
          <w:color w:val="212121"/>
          <w:sz w:val="24"/>
          <w:szCs w:val="24"/>
          <w:lang w:val="es-CO"/>
        </w:rPr>
        <w:t>Diseño metodológico:</w:t>
      </w:r>
      <w:bookmarkEnd w:id="16"/>
    </w:p>
    <w:p w14:paraId="67BDF5C6" w14:textId="02285D89" w:rsidR="005641A0" w:rsidRDefault="00827BB9" w:rsidP="005641A0">
      <w:pPr>
        <w:rPr>
          <w:lang w:val="es-CO"/>
        </w:rPr>
      </w:pPr>
      <w:r w:rsidRPr="00827BB9">
        <w:rPr>
          <w:lang w:val="es-CO"/>
        </w:rPr>
        <w:t>E</w:t>
      </w:r>
      <w:r>
        <w:rPr>
          <w:lang w:val="es-CO"/>
        </w:rPr>
        <w:t>n la presente investigación el</w:t>
      </w:r>
      <w:r w:rsidRPr="00827BB9">
        <w:rPr>
          <w:lang w:val="es-CO"/>
        </w:rPr>
        <w:t xml:space="preserve"> diseño metodológico es la estrategia planificada para recopilar y analizar datos, </w:t>
      </w:r>
      <w:r>
        <w:rPr>
          <w:lang w:val="es-CO"/>
        </w:rPr>
        <w:t>definirá</w:t>
      </w:r>
      <w:r w:rsidRPr="00827BB9">
        <w:rPr>
          <w:lang w:val="es-CO"/>
        </w:rPr>
        <w:t xml:space="preserve"> </w:t>
      </w:r>
      <w:r>
        <w:rPr>
          <w:lang w:val="es-CO"/>
        </w:rPr>
        <w:t xml:space="preserve">el tipo de investigación, el enfoque a desarrollar, </w:t>
      </w:r>
      <w:r w:rsidRPr="00827BB9">
        <w:rPr>
          <w:lang w:val="es-CO"/>
        </w:rPr>
        <w:t>cómo se abordará el problema, qué tipo de datos se recolectarán, cómo se seleccionará la muestra y qué técnicas se utilizarán. </w:t>
      </w:r>
      <w:r>
        <w:rPr>
          <w:lang w:val="es-CO"/>
        </w:rPr>
        <w:t>Esta guía del proceso investigativo</w:t>
      </w:r>
      <w:r w:rsidRPr="00827BB9">
        <w:rPr>
          <w:lang w:val="es-CO"/>
        </w:rPr>
        <w:t xml:space="preserve"> </w:t>
      </w:r>
      <w:r>
        <w:rPr>
          <w:lang w:val="es-CO"/>
        </w:rPr>
        <w:t xml:space="preserve">asegurara </w:t>
      </w:r>
      <w:r w:rsidRPr="00827BB9">
        <w:rPr>
          <w:lang w:val="es-CO"/>
        </w:rPr>
        <w:t xml:space="preserve">un </w:t>
      </w:r>
      <w:r>
        <w:rPr>
          <w:lang w:val="es-CO"/>
        </w:rPr>
        <w:t>desarrollo</w:t>
      </w:r>
      <w:r w:rsidRPr="00827BB9">
        <w:rPr>
          <w:lang w:val="es-CO"/>
        </w:rPr>
        <w:t xml:space="preserve"> lógico y coherente para alcanzar los objetivos</w:t>
      </w:r>
      <w:r>
        <w:rPr>
          <w:lang w:val="es-CO"/>
        </w:rPr>
        <w:t xml:space="preserve"> propuestos</w:t>
      </w:r>
      <w:r w:rsidRPr="00827BB9">
        <w:rPr>
          <w:lang w:val="es-CO"/>
        </w:rPr>
        <w:t>. </w:t>
      </w:r>
    </w:p>
    <w:p w14:paraId="7E0108CE" w14:textId="05BDE072" w:rsidR="00827BB9" w:rsidRPr="00B45295" w:rsidRDefault="0077249C" w:rsidP="0077249C">
      <w:pPr>
        <w:pStyle w:val="Ttulo2"/>
        <w:rPr>
          <w:rFonts w:ascii="Times New Roman" w:hAnsi="Times New Roman" w:cs="Times New Roman"/>
          <w:b/>
          <w:bCs/>
          <w:lang w:val="es-CO"/>
        </w:rPr>
      </w:pPr>
      <w:bookmarkStart w:id="17" w:name="_Toc215154871"/>
      <w:r w:rsidRPr="0077249C">
        <w:rPr>
          <w:rFonts w:ascii="Times New Roman" w:hAnsi="Times New Roman" w:cs="Times New Roman"/>
          <w:b/>
          <w:bCs/>
          <w:color w:val="auto"/>
          <w:sz w:val="24"/>
          <w:szCs w:val="24"/>
          <w:lang w:val="es-CO"/>
        </w:rPr>
        <w:t>5.1</w:t>
      </w:r>
      <w:r>
        <w:rPr>
          <w:lang w:val="es-CO"/>
        </w:rPr>
        <w:t xml:space="preserve">. </w:t>
      </w:r>
      <w:r w:rsidR="00B45295">
        <w:rPr>
          <w:lang w:val="es-CO"/>
        </w:rPr>
        <w:t xml:space="preserve"> </w:t>
      </w:r>
      <w:r w:rsidR="00827BB9" w:rsidRPr="00B45295">
        <w:rPr>
          <w:rFonts w:ascii="Times New Roman" w:hAnsi="Times New Roman" w:cs="Times New Roman"/>
          <w:b/>
          <w:bCs/>
          <w:color w:val="0D0D0D" w:themeColor="text1" w:themeTint="F2"/>
          <w:sz w:val="24"/>
          <w:szCs w:val="24"/>
          <w:lang w:val="es-CO"/>
        </w:rPr>
        <w:t xml:space="preserve">Enfoque </w:t>
      </w:r>
      <w:r w:rsidR="00B45295" w:rsidRPr="00B45295">
        <w:rPr>
          <w:rFonts w:ascii="Times New Roman" w:hAnsi="Times New Roman" w:cs="Times New Roman"/>
          <w:b/>
          <w:bCs/>
          <w:color w:val="0D0D0D" w:themeColor="text1" w:themeTint="F2"/>
          <w:sz w:val="24"/>
          <w:szCs w:val="24"/>
          <w:lang w:val="es-CO"/>
        </w:rPr>
        <w:t>y método de</w:t>
      </w:r>
      <w:r w:rsidR="00827BB9" w:rsidRPr="00B45295">
        <w:rPr>
          <w:rFonts w:ascii="Times New Roman" w:hAnsi="Times New Roman" w:cs="Times New Roman"/>
          <w:b/>
          <w:bCs/>
          <w:color w:val="0D0D0D" w:themeColor="text1" w:themeTint="F2"/>
          <w:sz w:val="24"/>
          <w:szCs w:val="24"/>
          <w:lang w:val="es-CO"/>
        </w:rPr>
        <w:t xml:space="preserve"> investigación</w:t>
      </w:r>
      <w:bookmarkEnd w:id="17"/>
      <w:r w:rsidR="006847D2">
        <w:rPr>
          <w:rFonts w:ascii="Times New Roman" w:hAnsi="Times New Roman" w:cs="Times New Roman"/>
          <w:b/>
          <w:bCs/>
          <w:color w:val="0D0D0D" w:themeColor="text1" w:themeTint="F2"/>
          <w:sz w:val="24"/>
          <w:szCs w:val="24"/>
          <w:lang w:val="es-CO"/>
        </w:rPr>
        <w:t>.</w:t>
      </w:r>
      <w:r w:rsidR="00827BB9" w:rsidRPr="00B45295">
        <w:rPr>
          <w:rFonts w:ascii="Times New Roman" w:hAnsi="Times New Roman" w:cs="Times New Roman"/>
          <w:b/>
          <w:bCs/>
          <w:color w:val="0D0D0D" w:themeColor="text1" w:themeTint="F2"/>
          <w:sz w:val="24"/>
          <w:szCs w:val="24"/>
          <w:lang w:val="es-CO"/>
        </w:rPr>
        <w:t xml:space="preserve"> </w:t>
      </w:r>
    </w:p>
    <w:p w14:paraId="1B28797D" w14:textId="2056B980" w:rsidR="00A626E5" w:rsidRPr="00B45295" w:rsidRDefault="00A626E5" w:rsidP="00B45295">
      <w:pPr>
        <w:rPr>
          <w:lang w:val="es-CO"/>
        </w:rPr>
      </w:pPr>
      <w:r w:rsidRPr="00A626E5">
        <w:rPr>
          <w:lang w:val="es-CO"/>
        </w:rPr>
        <w:t>La investigación adopta un enfoque mixto, combinando herramientas cuantitativas y cualitativas, con el fin de captar tanto datos generales como percepciones y experiencias profundas sobre la educación política en colegios</w:t>
      </w:r>
      <w:r w:rsidR="009379BB">
        <w:rPr>
          <w:lang w:val="es-CO"/>
        </w:rPr>
        <w:t xml:space="preserve"> oficiales y no oficiales</w:t>
      </w:r>
      <w:r w:rsidRPr="00A626E5">
        <w:rPr>
          <w:lang w:val="es-CO"/>
        </w:rPr>
        <w:t xml:space="preserve"> de </w:t>
      </w:r>
      <w:r w:rsidR="009379BB">
        <w:rPr>
          <w:lang w:val="es-CO"/>
        </w:rPr>
        <w:t>zonas rurales y urbanas del municipio de Sabanalarga en el departamento del Atlántico</w:t>
      </w:r>
      <w:r w:rsidRPr="00A626E5">
        <w:rPr>
          <w:lang w:val="es-CO"/>
        </w:rPr>
        <w:t>.</w:t>
      </w:r>
    </w:p>
    <w:p w14:paraId="45802FA1" w14:textId="73578A1D" w:rsidR="00A4725F" w:rsidRDefault="009C0501" w:rsidP="00A4725F">
      <w:pPr>
        <w:rPr>
          <w:lang w:val="es-CO"/>
        </w:rPr>
      </w:pPr>
      <w:r>
        <w:rPr>
          <w:lang w:val="es-CO"/>
        </w:rPr>
        <w:t>Asimismo, este estudio e</w:t>
      </w:r>
      <w:r w:rsidR="00A626E5" w:rsidRPr="00A626E5">
        <w:rPr>
          <w:lang w:val="es-CO"/>
        </w:rPr>
        <w:t>s de tipo correlacional</w:t>
      </w:r>
      <w:r w:rsidR="00A626E5">
        <w:rPr>
          <w:lang w:val="es-CO"/>
        </w:rPr>
        <w:t xml:space="preserve">, con componentes </w:t>
      </w:r>
      <w:r w:rsidR="00A626E5" w:rsidRPr="00A626E5">
        <w:rPr>
          <w:lang w:val="es-CO"/>
        </w:rPr>
        <w:t>comparativo</w:t>
      </w:r>
      <w:r w:rsidR="00A626E5">
        <w:rPr>
          <w:lang w:val="es-CO"/>
        </w:rPr>
        <w:t>s</w:t>
      </w:r>
      <w:r w:rsidR="00A626E5" w:rsidRPr="00A626E5">
        <w:rPr>
          <w:lang w:val="es-CO"/>
        </w:rPr>
        <w:t xml:space="preserve"> y descriptivo</w:t>
      </w:r>
      <w:r w:rsidR="00A626E5">
        <w:rPr>
          <w:lang w:val="es-CO"/>
        </w:rPr>
        <w:t xml:space="preserve">s, el </w:t>
      </w:r>
      <w:r w:rsidR="00A626E5" w:rsidRPr="00A626E5">
        <w:rPr>
          <w:lang w:val="es-CO"/>
        </w:rPr>
        <w:t>propósito es establecer la relación existente entre el tipo de institución educativa (oficial o privada)</w:t>
      </w:r>
      <w:r w:rsidR="00A626E5">
        <w:rPr>
          <w:lang w:val="es-CO"/>
        </w:rPr>
        <w:t xml:space="preserve">, su ubicación </w:t>
      </w:r>
      <w:r w:rsidR="00A626E5" w:rsidRPr="00A626E5">
        <w:rPr>
          <w:lang w:val="es-CO"/>
        </w:rPr>
        <w:t xml:space="preserve">y el nivel de formación cívica y política de los estudiantes en </w:t>
      </w:r>
      <w:r w:rsidR="005A680F">
        <w:rPr>
          <w:lang w:val="es-CO"/>
        </w:rPr>
        <w:t>Sabanalarga</w:t>
      </w:r>
      <w:r w:rsidR="00A626E5" w:rsidRPr="00A626E5">
        <w:rPr>
          <w:lang w:val="es-CO"/>
        </w:rPr>
        <w:t xml:space="preserve">. No se busca intervenir ni modificar ninguna de las variables, </w:t>
      </w:r>
      <w:r w:rsidR="00A4725F" w:rsidRPr="00A4725F">
        <w:rPr>
          <w:lang w:val="es-CO"/>
        </w:rPr>
        <w:t>sino analizar cómo se relacionan factores estructurales, pedagógicos y académicos que inciden en la educación política.</w:t>
      </w:r>
    </w:p>
    <w:p w14:paraId="375A496F" w14:textId="0A5F32BA" w:rsidR="005641A0" w:rsidRDefault="00A4725F" w:rsidP="00A4725F">
      <w:pPr>
        <w:rPr>
          <w:lang w:val="es-CO"/>
        </w:rPr>
      </w:pPr>
      <w:r w:rsidRPr="00A4725F">
        <w:rPr>
          <w:lang w:val="es-CO"/>
        </w:rPr>
        <w:t>Según Hernández</w:t>
      </w:r>
      <w:r>
        <w:rPr>
          <w:lang w:val="es-CO"/>
        </w:rPr>
        <w:t xml:space="preserve"> et al.</w:t>
      </w:r>
      <w:r w:rsidRPr="00A4725F">
        <w:rPr>
          <w:lang w:val="es-CO"/>
        </w:rPr>
        <w:t xml:space="preserve"> (2014), la investigación correlacional “describe relaciones entre dos o más conceptos o variables en un contexto particular, sin intentar influir sobre ellas, sino observando cómo se comportan de manera conjunta” (p. 151). Este enfoque resulta pertinente para el estudio, dado que se busca comprender cómo interactúan variables educativas y sociales sin manipularlas experimentalmente.</w:t>
      </w:r>
    </w:p>
    <w:p w14:paraId="76D02A83" w14:textId="77777777" w:rsidR="00787757" w:rsidRDefault="00787757" w:rsidP="00A4725F">
      <w:pPr>
        <w:rPr>
          <w:lang w:val="es-CO"/>
        </w:rPr>
      </w:pPr>
    </w:p>
    <w:p w14:paraId="411CC0C4" w14:textId="7CD72A17" w:rsidR="00A626E5" w:rsidRPr="00B45295" w:rsidRDefault="0077249C" w:rsidP="0077249C">
      <w:pPr>
        <w:pStyle w:val="Ttulo2"/>
        <w:ind w:left="360" w:firstLine="0"/>
        <w:rPr>
          <w:rFonts w:ascii="Times New Roman" w:hAnsi="Times New Roman" w:cs="Times New Roman"/>
          <w:b/>
          <w:bCs/>
          <w:color w:val="0D0D0D" w:themeColor="text1" w:themeTint="F2"/>
          <w:sz w:val="24"/>
          <w:szCs w:val="24"/>
          <w:lang w:val="es-CO"/>
        </w:rPr>
      </w:pPr>
      <w:bookmarkStart w:id="18" w:name="_Toc215154872"/>
      <w:r>
        <w:rPr>
          <w:rFonts w:ascii="Times New Roman" w:hAnsi="Times New Roman" w:cs="Times New Roman"/>
          <w:b/>
          <w:bCs/>
          <w:color w:val="0D0D0D" w:themeColor="text1" w:themeTint="F2"/>
          <w:sz w:val="24"/>
          <w:szCs w:val="24"/>
          <w:lang w:val="es-CO"/>
        </w:rPr>
        <w:lastRenderedPageBreak/>
        <w:t xml:space="preserve">5.2. </w:t>
      </w:r>
      <w:r w:rsidR="001B7459" w:rsidRPr="00B45295">
        <w:rPr>
          <w:rFonts w:ascii="Times New Roman" w:hAnsi="Times New Roman" w:cs="Times New Roman"/>
          <w:b/>
          <w:bCs/>
          <w:color w:val="0D0D0D" w:themeColor="text1" w:themeTint="F2"/>
          <w:sz w:val="24"/>
          <w:szCs w:val="24"/>
          <w:lang w:val="es-CO"/>
        </w:rPr>
        <w:t>Técnicas De Recolección De La Información</w:t>
      </w:r>
      <w:bookmarkEnd w:id="18"/>
      <w:r w:rsidR="00DD6677">
        <w:rPr>
          <w:rFonts w:ascii="Times New Roman" w:hAnsi="Times New Roman" w:cs="Times New Roman"/>
          <w:b/>
          <w:bCs/>
          <w:color w:val="0D0D0D" w:themeColor="text1" w:themeTint="F2"/>
          <w:sz w:val="24"/>
          <w:szCs w:val="24"/>
          <w:lang w:val="es-CO"/>
        </w:rPr>
        <w:t>.</w:t>
      </w:r>
    </w:p>
    <w:p w14:paraId="16190918" w14:textId="5F5AA5B7" w:rsidR="004D0A84" w:rsidRPr="005641A0" w:rsidRDefault="001B7459" w:rsidP="00F61C31">
      <w:pPr>
        <w:pStyle w:val="Prrafodelista"/>
        <w:numPr>
          <w:ilvl w:val="0"/>
          <w:numId w:val="13"/>
        </w:numPr>
        <w:rPr>
          <w:lang w:val="es-CO"/>
        </w:rPr>
      </w:pPr>
      <w:r w:rsidRPr="005641A0">
        <w:rPr>
          <w:b/>
          <w:bCs/>
          <w:lang w:val="es-CO"/>
        </w:rPr>
        <w:t>Cuantitativos</w:t>
      </w:r>
      <w:r w:rsidRPr="005641A0">
        <w:rPr>
          <w:lang w:val="es-CO"/>
        </w:rPr>
        <w:t xml:space="preserve">: </w:t>
      </w:r>
    </w:p>
    <w:p w14:paraId="51C0D8DB" w14:textId="65A8C1A0" w:rsidR="001B7459" w:rsidRPr="001B7459" w:rsidRDefault="001B7459" w:rsidP="00742D0A">
      <w:pPr>
        <w:pStyle w:val="Prrafodelista"/>
        <w:ind w:left="1800" w:firstLine="0"/>
        <w:rPr>
          <w:lang w:val="es-CO"/>
        </w:rPr>
      </w:pPr>
      <w:r w:rsidRPr="001B7459">
        <w:rPr>
          <w:lang w:val="es-CO"/>
        </w:rPr>
        <w:t>Encuesta estructurada a estudiantes, diseñada para medir:</w:t>
      </w:r>
    </w:p>
    <w:p w14:paraId="7910DC12" w14:textId="77777777" w:rsidR="001B7459" w:rsidRDefault="001B7459" w:rsidP="00F61C31">
      <w:pPr>
        <w:pStyle w:val="Prrafodelista"/>
        <w:numPr>
          <w:ilvl w:val="2"/>
          <w:numId w:val="6"/>
        </w:numPr>
        <w:rPr>
          <w:lang w:val="es-CO"/>
        </w:rPr>
      </w:pPr>
      <w:r w:rsidRPr="001B7459">
        <w:rPr>
          <w:lang w:val="es-CO"/>
        </w:rPr>
        <w:t>Experiencias de participación escolar y comunitaria.</w:t>
      </w:r>
    </w:p>
    <w:p w14:paraId="3A3279E4" w14:textId="5CEFABE6" w:rsidR="001B7459" w:rsidRDefault="001B7459" w:rsidP="00F61C31">
      <w:pPr>
        <w:pStyle w:val="Prrafodelista"/>
        <w:numPr>
          <w:ilvl w:val="2"/>
          <w:numId w:val="6"/>
        </w:numPr>
        <w:rPr>
          <w:lang w:val="es-CO"/>
        </w:rPr>
      </w:pPr>
      <w:r>
        <w:rPr>
          <w:lang w:val="es-CO"/>
        </w:rPr>
        <w:t>Funcionamiento del gobierno escolar.</w:t>
      </w:r>
    </w:p>
    <w:p w14:paraId="11C3DF98" w14:textId="53453B33" w:rsidR="001B7459" w:rsidRPr="001B7459" w:rsidRDefault="001B7459" w:rsidP="00F61C31">
      <w:pPr>
        <w:pStyle w:val="Prrafodelista"/>
        <w:numPr>
          <w:ilvl w:val="2"/>
          <w:numId w:val="6"/>
        </w:numPr>
        <w:rPr>
          <w:lang w:val="es-CO"/>
        </w:rPr>
      </w:pPr>
      <w:r>
        <w:rPr>
          <w:lang w:val="es-CO"/>
        </w:rPr>
        <w:t xml:space="preserve">Interés en temas políticos y cívicos </w:t>
      </w:r>
    </w:p>
    <w:p w14:paraId="16D78EDC" w14:textId="77777777" w:rsidR="001B7459" w:rsidRPr="001B7459" w:rsidRDefault="001B7459" w:rsidP="00F61C31">
      <w:pPr>
        <w:pStyle w:val="Prrafodelista"/>
        <w:numPr>
          <w:ilvl w:val="2"/>
          <w:numId w:val="6"/>
        </w:numPr>
        <w:rPr>
          <w:lang w:val="es-CO"/>
        </w:rPr>
      </w:pPr>
      <w:r w:rsidRPr="001B7459">
        <w:rPr>
          <w:lang w:val="es-CO"/>
        </w:rPr>
        <w:t>Percepción sobre la enseñanza de temas políticos.</w:t>
      </w:r>
    </w:p>
    <w:p w14:paraId="66904C2F" w14:textId="77777777" w:rsidR="001B7459" w:rsidRDefault="001B7459" w:rsidP="00F61C31">
      <w:pPr>
        <w:pStyle w:val="Prrafodelista"/>
        <w:numPr>
          <w:ilvl w:val="2"/>
          <w:numId w:val="6"/>
        </w:numPr>
        <w:rPr>
          <w:lang w:val="es-CO"/>
        </w:rPr>
      </w:pPr>
      <w:r w:rsidRPr="001B7459">
        <w:rPr>
          <w:lang w:val="es-CO"/>
        </w:rPr>
        <w:t>Acceso a recursos pedagógicos.</w:t>
      </w:r>
    </w:p>
    <w:p w14:paraId="243766EB" w14:textId="67FA7D1A" w:rsidR="004D0A84" w:rsidRPr="004D0A84" w:rsidRDefault="004D0A84" w:rsidP="00742D0A">
      <w:pPr>
        <w:pStyle w:val="Prrafodelista"/>
        <w:ind w:left="2700" w:firstLine="0"/>
        <w:rPr>
          <w:lang w:val="es-CO"/>
        </w:rPr>
      </w:pPr>
    </w:p>
    <w:p w14:paraId="277EE59C" w14:textId="292136C6" w:rsidR="005641A0" w:rsidRPr="006E0C21" w:rsidRDefault="001B7459" w:rsidP="00F61C31">
      <w:pPr>
        <w:pStyle w:val="Prrafodelista"/>
        <w:numPr>
          <w:ilvl w:val="0"/>
          <w:numId w:val="13"/>
        </w:numPr>
        <w:rPr>
          <w:lang w:val="es-CO"/>
        </w:rPr>
      </w:pPr>
      <w:r w:rsidRPr="006E0C21">
        <w:rPr>
          <w:b/>
          <w:bCs/>
          <w:lang w:val="es-CO"/>
        </w:rPr>
        <w:t>Cualitativos</w:t>
      </w:r>
      <w:r w:rsidRPr="006E0C21">
        <w:rPr>
          <w:lang w:val="es-CO"/>
        </w:rPr>
        <w:t xml:space="preserve">: </w:t>
      </w:r>
    </w:p>
    <w:p w14:paraId="7539CE7F" w14:textId="320290EF" w:rsidR="001B7459" w:rsidRPr="005641A0" w:rsidRDefault="001B7459" w:rsidP="00F61C31">
      <w:pPr>
        <w:pStyle w:val="Prrafodelista"/>
        <w:numPr>
          <w:ilvl w:val="1"/>
          <w:numId w:val="9"/>
        </w:numPr>
        <w:rPr>
          <w:lang w:val="es-CO"/>
        </w:rPr>
      </w:pPr>
      <w:r w:rsidRPr="005641A0">
        <w:rPr>
          <w:lang w:val="es-CO"/>
        </w:rPr>
        <w:t>Entrevistas semiestructuradas a docentes y directivos escolares, orientadas a:</w:t>
      </w:r>
    </w:p>
    <w:p w14:paraId="45B3CCE1" w14:textId="21FCE56D" w:rsidR="001B7459" w:rsidRPr="001B7459" w:rsidRDefault="001B7459" w:rsidP="00F61C31">
      <w:pPr>
        <w:pStyle w:val="Prrafodelista"/>
        <w:numPr>
          <w:ilvl w:val="0"/>
          <w:numId w:val="5"/>
        </w:numPr>
        <w:rPr>
          <w:lang w:val="es-CO"/>
        </w:rPr>
      </w:pPr>
      <w:r w:rsidRPr="001B7459">
        <w:rPr>
          <w:lang w:val="es-CO"/>
        </w:rPr>
        <w:t>Conocer las metodologías utilizadas para enseñar educación cívica y política.</w:t>
      </w:r>
    </w:p>
    <w:p w14:paraId="130CB967" w14:textId="144DB2AB" w:rsidR="001B7459" w:rsidRDefault="001B7459" w:rsidP="00F61C31">
      <w:pPr>
        <w:pStyle w:val="Prrafodelista"/>
        <w:numPr>
          <w:ilvl w:val="0"/>
          <w:numId w:val="5"/>
        </w:numPr>
        <w:rPr>
          <w:lang w:val="es-CO"/>
        </w:rPr>
      </w:pPr>
      <w:r>
        <w:rPr>
          <w:lang w:val="es-CO"/>
        </w:rPr>
        <w:t>Explorar</w:t>
      </w:r>
      <w:r w:rsidRPr="001B7459">
        <w:rPr>
          <w:lang w:val="es-CO"/>
        </w:rPr>
        <w:t xml:space="preserve"> las dificultades institucionales y pedagógicas.</w:t>
      </w:r>
    </w:p>
    <w:p w14:paraId="045C0F37" w14:textId="344D1D93" w:rsidR="001B7459" w:rsidRPr="001B7459" w:rsidRDefault="001B7459" w:rsidP="00F61C31">
      <w:pPr>
        <w:pStyle w:val="Prrafodelista"/>
        <w:numPr>
          <w:ilvl w:val="0"/>
          <w:numId w:val="5"/>
        </w:numPr>
        <w:rPr>
          <w:lang w:val="es-CO"/>
        </w:rPr>
      </w:pPr>
      <w:r>
        <w:rPr>
          <w:lang w:val="es-CO"/>
        </w:rPr>
        <w:t xml:space="preserve">Estudiar si el gobierno escolar es una herramienta que contribuye a la formación política y cívica </w:t>
      </w:r>
    </w:p>
    <w:p w14:paraId="1B81F568" w14:textId="01271093" w:rsidR="001B7459" w:rsidRDefault="001B7459" w:rsidP="00F61C31">
      <w:pPr>
        <w:pStyle w:val="Prrafodelista"/>
        <w:numPr>
          <w:ilvl w:val="0"/>
          <w:numId w:val="5"/>
        </w:numPr>
        <w:rPr>
          <w:lang w:val="es-CO"/>
        </w:rPr>
      </w:pPr>
      <w:r w:rsidRPr="001B7459">
        <w:rPr>
          <w:lang w:val="es-CO"/>
        </w:rPr>
        <w:t>Evaluar la percepción sobre el papel del Estado en la educación política.</w:t>
      </w:r>
    </w:p>
    <w:p w14:paraId="608D06CA" w14:textId="77777777" w:rsidR="00323A8C" w:rsidRDefault="00323A8C" w:rsidP="00323A8C">
      <w:pPr>
        <w:pStyle w:val="Prrafodelista"/>
        <w:ind w:left="2160" w:firstLine="0"/>
        <w:rPr>
          <w:lang w:val="es-CO"/>
        </w:rPr>
      </w:pPr>
    </w:p>
    <w:p w14:paraId="081944A1" w14:textId="77777777" w:rsidR="000455C2" w:rsidRDefault="000455C2" w:rsidP="00323A8C">
      <w:pPr>
        <w:pStyle w:val="Prrafodelista"/>
        <w:ind w:left="2160" w:firstLine="0"/>
        <w:rPr>
          <w:lang w:val="es-CO"/>
        </w:rPr>
      </w:pPr>
    </w:p>
    <w:p w14:paraId="322616D4" w14:textId="7A9DE8A3" w:rsidR="00A626E5" w:rsidRPr="00B45295" w:rsidRDefault="004D0A84" w:rsidP="00516756">
      <w:pPr>
        <w:ind w:firstLine="0"/>
        <w:rPr>
          <w:b/>
          <w:bCs/>
          <w:lang w:val="es-CO"/>
        </w:rPr>
      </w:pPr>
      <w:r w:rsidRPr="00B45295">
        <w:rPr>
          <w:b/>
          <w:bCs/>
          <w:lang w:val="es-CO"/>
        </w:rPr>
        <w:t>Población y muestra</w:t>
      </w:r>
      <w:r w:rsidR="00E86F10">
        <w:rPr>
          <w:b/>
          <w:bCs/>
          <w:lang w:val="es-CO"/>
        </w:rPr>
        <w:t>.</w:t>
      </w:r>
    </w:p>
    <w:p w14:paraId="5E57E1C4" w14:textId="20E5BE5E" w:rsidR="00DC2598" w:rsidRDefault="003F0D9F" w:rsidP="00516756">
      <w:pPr>
        <w:rPr>
          <w:lang w:val="es-CO"/>
        </w:rPr>
      </w:pPr>
      <w:r w:rsidRPr="00516756">
        <w:rPr>
          <w:lang w:val="es-CO"/>
        </w:rPr>
        <w:t xml:space="preserve">La población de estudio está conformada por estudiantes </w:t>
      </w:r>
      <w:r w:rsidR="000D3239">
        <w:rPr>
          <w:lang w:val="es-CO"/>
        </w:rPr>
        <w:t xml:space="preserve">escogidos de manera aleatorio </w:t>
      </w:r>
      <w:r w:rsidRPr="00516756">
        <w:rPr>
          <w:lang w:val="es-CO"/>
        </w:rPr>
        <w:t xml:space="preserve">de los grados 10.º y 11.º, docentes de áreas vinculadas a ciencias sociales y formación ciudadana, y directivos docentes de las instituciones educativas del municipio de Sabanalarga que cuentan </w:t>
      </w:r>
      <w:r w:rsidRPr="00516756">
        <w:rPr>
          <w:lang w:val="es-CO"/>
        </w:rPr>
        <w:lastRenderedPageBreak/>
        <w:t>con bachillerato completo. El marco muestral está compuesto por las 18 instituciones educativas del municipio con oferta de educación media (7 en zona rural y 11 en zona urbana). No se incluyen instituciones no oficiales en zona rural porque no existen en el municipio.</w:t>
      </w:r>
      <w:r w:rsidR="00260D9E">
        <w:rPr>
          <w:lang w:val="es-CO"/>
        </w:rPr>
        <w:t xml:space="preserve"> </w:t>
      </w:r>
      <w:r w:rsidR="00DC2598" w:rsidRPr="00516756">
        <w:rPr>
          <w:lang w:val="es-CO"/>
        </w:rPr>
        <w:t xml:space="preserve">Para garantizar la representatividad territorial y tipológica se estableció un muestreo estratificado por tipo de institución y ubicación: oficial </w:t>
      </w:r>
      <w:r w:rsidR="003C4777" w:rsidRPr="00516756">
        <w:rPr>
          <w:lang w:val="es-CO"/>
        </w:rPr>
        <w:t>urbana, no</w:t>
      </w:r>
      <w:r w:rsidR="00DC2598" w:rsidRPr="00516756">
        <w:rPr>
          <w:lang w:val="es-CO"/>
        </w:rPr>
        <w:t xml:space="preserve"> oficial urbana </w:t>
      </w:r>
      <w:r w:rsidR="003C4777" w:rsidRPr="00516756">
        <w:rPr>
          <w:lang w:val="es-CO"/>
        </w:rPr>
        <w:t>y oficial</w:t>
      </w:r>
      <w:r w:rsidR="00DC2598" w:rsidRPr="00516756">
        <w:rPr>
          <w:lang w:val="es-CO"/>
        </w:rPr>
        <w:t xml:space="preserve"> zona rural. </w:t>
      </w:r>
      <w:r w:rsidR="003C4777" w:rsidRPr="00516756">
        <w:rPr>
          <w:lang w:val="es-CO"/>
        </w:rPr>
        <w:t>S</w:t>
      </w:r>
      <w:r w:rsidR="00DC2598" w:rsidRPr="00516756">
        <w:rPr>
          <w:lang w:val="es-CO"/>
        </w:rPr>
        <w:t>e seleccionó aleatoriamente una institución, con lo cual la muestra final contempla 3 instituciones (aproximadamente un cuarto de las instituciones con bachillerato). La selección aleatoria de los colegios se realizó mediante sorteo sobre el listado oficial de establecimientos con educación media del municipio.</w:t>
      </w:r>
    </w:p>
    <w:p w14:paraId="465ED6EE" w14:textId="77777777" w:rsidR="00323A8C" w:rsidRPr="00516756" w:rsidRDefault="00323A8C" w:rsidP="00516756">
      <w:pPr>
        <w:rPr>
          <w:lang w:val="es-CO"/>
        </w:rPr>
      </w:pPr>
    </w:p>
    <w:p w14:paraId="5A31420E" w14:textId="3EB7C825" w:rsidR="00003EB3" w:rsidRPr="00B45295" w:rsidRDefault="00653629" w:rsidP="00B45295">
      <w:pPr>
        <w:rPr>
          <w:b/>
          <w:bCs/>
          <w:lang w:val="es-CO"/>
        </w:rPr>
      </w:pPr>
      <w:r>
        <w:rPr>
          <w:b/>
          <w:bCs/>
          <w:lang w:val="es-CO"/>
        </w:rPr>
        <w:t>Submuestra</w:t>
      </w:r>
      <w:r w:rsidR="004D0A84" w:rsidRPr="00B45295">
        <w:rPr>
          <w:b/>
          <w:bCs/>
          <w:lang w:val="es-CO"/>
        </w:rPr>
        <w:t xml:space="preserve">: </w:t>
      </w:r>
    </w:p>
    <w:p w14:paraId="33A92129" w14:textId="71AF0801" w:rsidR="00207B7D" w:rsidRPr="00F87114" w:rsidRDefault="00207B7D" w:rsidP="00F87114">
      <w:pPr>
        <w:pStyle w:val="Prrafodelista"/>
        <w:numPr>
          <w:ilvl w:val="0"/>
          <w:numId w:val="19"/>
        </w:numPr>
        <w:rPr>
          <w:lang w:val="es-CO"/>
        </w:rPr>
      </w:pPr>
      <w:r w:rsidRPr="00F87114">
        <w:rPr>
          <w:lang w:val="es-CO"/>
        </w:rPr>
        <w:t>Estudiantes: 100 estudiantes de 10.º y 11.º grado</w:t>
      </w:r>
      <w:r w:rsidR="00B01021" w:rsidRPr="00F87114">
        <w:rPr>
          <w:lang w:val="es-CO"/>
        </w:rPr>
        <w:t xml:space="preserve"> </w:t>
      </w:r>
      <w:r w:rsidRPr="00F87114">
        <w:rPr>
          <w:lang w:val="es-CO"/>
        </w:rPr>
        <w:t xml:space="preserve">seleccionados mediante muestreo aleatorio simple </w:t>
      </w:r>
      <w:r w:rsidR="00B01021" w:rsidRPr="00F87114">
        <w:rPr>
          <w:lang w:val="es-CO"/>
        </w:rPr>
        <w:t>en el aula</w:t>
      </w:r>
      <w:r w:rsidRPr="00F87114">
        <w:rPr>
          <w:lang w:val="es-CO"/>
        </w:rPr>
        <w:t xml:space="preserve"> de cada institución; Se eligieron estudiantes de 10.º y 11.º por estar en la etapa final de la educación media y por su mayor exposición a contenidos de educación cívica y participación escolar.</w:t>
      </w:r>
    </w:p>
    <w:p w14:paraId="4C7E48E7" w14:textId="618A2E84" w:rsidR="00207B7D" w:rsidRPr="00F87114" w:rsidRDefault="00207B7D" w:rsidP="00F87114">
      <w:pPr>
        <w:pStyle w:val="Prrafodelista"/>
        <w:numPr>
          <w:ilvl w:val="0"/>
          <w:numId w:val="19"/>
        </w:numPr>
        <w:rPr>
          <w:lang w:val="es-CO"/>
        </w:rPr>
      </w:pPr>
      <w:r w:rsidRPr="00F87114">
        <w:rPr>
          <w:lang w:val="es-CO"/>
        </w:rPr>
        <w:t>Docentes: 6 docentes (2 por institución), seleccionados con muestreo intencional entre profesores de ciencias sociales, educación para la ciudadanía o áreas afines, por su conocimiento directo sobre prácticas pedagógicas y gobierno escolar.</w:t>
      </w:r>
    </w:p>
    <w:p w14:paraId="77B2144A" w14:textId="0A801A38" w:rsidR="00704F75" w:rsidRDefault="00207B7D" w:rsidP="00F87114">
      <w:pPr>
        <w:pStyle w:val="Prrafodelista"/>
        <w:numPr>
          <w:ilvl w:val="0"/>
          <w:numId w:val="19"/>
        </w:numPr>
        <w:rPr>
          <w:lang w:val="es-CO"/>
        </w:rPr>
      </w:pPr>
      <w:r w:rsidRPr="00F87114">
        <w:rPr>
          <w:lang w:val="es-CO"/>
        </w:rPr>
        <w:t>Directivos docentes: 3 directivos (1 por institución), seleccionados de manera intencional por su rol en la gestión institucional y en la implementación del PEI y las normas internas.</w:t>
      </w:r>
    </w:p>
    <w:p w14:paraId="62075CC0" w14:textId="77777777" w:rsidR="00323A8C" w:rsidRDefault="00323A8C" w:rsidP="00653629">
      <w:pPr>
        <w:pStyle w:val="Prrafodelista"/>
        <w:ind w:left="1440" w:firstLine="0"/>
        <w:rPr>
          <w:lang w:val="es-CO"/>
        </w:rPr>
      </w:pPr>
    </w:p>
    <w:p w14:paraId="1634C65B" w14:textId="1A0AEE31" w:rsidR="003E51A3" w:rsidRPr="003E51A3" w:rsidRDefault="003E51A3" w:rsidP="003E51A3">
      <w:pPr>
        <w:ind w:firstLine="0"/>
        <w:rPr>
          <w:b/>
          <w:bCs/>
          <w:lang w:val="es-CO"/>
        </w:rPr>
      </w:pPr>
      <w:r w:rsidRPr="003E51A3">
        <w:rPr>
          <w:b/>
          <w:bCs/>
          <w:lang w:val="es-CO"/>
        </w:rPr>
        <w:lastRenderedPageBreak/>
        <w:t>Justificación del tamaño</w:t>
      </w:r>
      <w:r w:rsidR="000D3239">
        <w:rPr>
          <w:b/>
          <w:bCs/>
          <w:lang w:val="es-CO"/>
        </w:rPr>
        <w:t xml:space="preserve"> de la muestra</w:t>
      </w:r>
      <w:r w:rsidRPr="003E51A3">
        <w:rPr>
          <w:b/>
          <w:bCs/>
          <w:lang w:val="es-CO"/>
        </w:rPr>
        <w:t xml:space="preserve"> y la estrategia.</w:t>
      </w:r>
    </w:p>
    <w:p w14:paraId="4C76B15A" w14:textId="221CD11C" w:rsidR="003E51A3" w:rsidRDefault="005F7274" w:rsidP="003E51A3">
      <w:pPr>
        <w:rPr>
          <w:lang w:val="es-CO"/>
        </w:rPr>
      </w:pPr>
      <w:r w:rsidRPr="005F7274">
        <w:rPr>
          <w:lang w:val="es-CO"/>
        </w:rPr>
        <w:t>La elección de 3 instituciones (1/4 de las 18 con bachillerato) persigue un equilibrio entre cobertura territorial, viabilidad logística y profundidad analítica en un estudio mixto. Seleccionar una institución por estrato (oficial urbana, no oficial urbana, oficial rural) permite comparar prácticas y decisiones institucionales entre contextos contrastantes. El número de estudiantes (100) proporciona suficiente información descriptiva y permite identificar patrones y relaciones entre condiciones</w:t>
      </w:r>
      <w:r w:rsidR="006C4461">
        <w:rPr>
          <w:lang w:val="es-CO"/>
        </w:rPr>
        <w:t>.</w:t>
      </w:r>
    </w:p>
    <w:p w14:paraId="18BCDC66" w14:textId="77777777" w:rsidR="00323A8C" w:rsidRDefault="00323A8C" w:rsidP="003E51A3">
      <w:pPr>
        <w:rPr>
          <w:lang w:val="es-CO"/>
        </w:rPr>
      </w:pPr>
    </w:p>
    <w:p w14:paraId="0C0867E3" w14:textId="1B83D1F7" w:rsidR="002F35B7" w:rsidRPr="002B6FA8" w:rsidRDefault="0077249C" w:rsidP="0077249C">
      <w:pPr>
        <w:pStyle w:val="Ttulo2"/>
        <w:ind w:left="360" w:firstLine="0"/>
        <w:rPr>
          <w:rFonts w:ascii="Times New Roman" w:hAnsi="Times New Roman" w:cs="Times New Roman"/>
          <w:b/>
          <w:bCs/>
          <w:color w:val="auto"/>
          <w:sz w:val="24"/>
          <w:szCs w:val="24"/>
          <w:lang w:val="es-CO"/>
        </w:rPr>
      </w:pPr>
      <w:bookmarkStart w:id="19" w:name="_Toc215154873"/>
      <w:r>
        <w:rPr>
          <w:rFonts w:ascii="Times New Roman" w:hAnsi="Times New Roman" w:cs="Times New Roman"/>
          <w:b/>
          <w:bCs/>
          <w:color w:val="auto"/>
          <w:sz w:val="24"/>
          <w:szCs w:val="24"/>
          <w:lang w:val="es-CO"/>
        </w:rPr>
        <w:t xml:space="preserve">5.3. </w:t>
      </w:r>
      <w:r w:rsidR="00F751A8" w:rsidRPr="002B6FA8">
        <w:rPr>
          <w:rFonts w:ascii="Times New Roman" w:hAnsi="Times New Roman" w:cs="Times New Roman"/>
          <w:b/>
          <w:bCs/>
          <w:color w:val="auto"/>
          <w:sz w:val="24"/>
          <w:szCs w:val="24"/>
          <w:lang w:val="es-CO"/>
        </w:rPr>
        <w:t>Desarrollo del proyecto</w:t>
      </w:r>
      <w:bookmarkEnd w:id="19"/>
      <w:r w:rsidR="00F751A8" w:rsidRPr="002B6FA8">
        <w:rPr>
          <w:rFonts w:ascii="Times New Roman" w:hAnsi="Times New Roman" w:cs="Times New Roman"/>
          <w:b/>
          <w:bCs/>
          <w:color w:val="auto"/>
          <w:sz w:val="24"/>
          <w:szCs w:val="24"/>
          <w:lang w:val="es-CO"/>
        </w:rPr>
        <w:t xml:space="preserve"> </w:t>
      </w:r>
    </w:p>
    <w:p w14:paraId="5C408020" w14:textId="1E7DB16D" w:rsidR="00A3087D" w:rsidRDefault="00A3087D" w:rsidP="005328B2">
      <w:pPr>
        <w:rPr>
          <w:lang w:val="es-CO"/>
        </w:rPr>
      </w:pPr>
      <w:r w:rsidRPr="00A3087D">
        <w:rPr>
          <w:lang w:val="es-CO"/>
        </w:rPr>
        <w:t xml:space="preserve">La presente investigación se considera un trabajo de campo, </w:t>
      </w:r>
      <w:r w:rsidR="005256ED">
        <w:rPr>
          <w:lang w:val="es-CO"/>
        </w:rPr>
        <w:t>puesto</w:t>
      </w:r>
      <w:r w:rsidRPr="00A3087D">
        <w:rPr>
          <w:lang w:val="es-CO"/>
        </w:rPr>
        <w:t xml:space="preserve"> que los investigadores se desplazaron a l</w:t>
      </w:r>
      <w:r w:rsidR="00905EF3">
        <w:rPr>
          <w:lang w:val="es-CO"/>
        </w:rPr>
        <w:t>a</w:t>
      </w:r>
      <w:r w:rsidRPr="00A3087D">
        <w:rPr>
          <w:lang w:val="es-CO"/>
        </w:rPr>
        <w:t xml:space="preserve">s </w:t>
      </w:r>
      <w:r w:rsidR="00905EF3">
        <w:rPr>
          <w:lang w:val="es-CO"/>
        </w:rPr>
        <w:t>escuelas</w:t>
      </w:r>
      <w:r w:rsidRPr="00A3087D">
        <w:rPr>
          <w:lang w:val="es-CO"/>
        </w:rPr>
        <w:t xml:space="preserve"> para entrevistar y encuestar a estudiantes y docentes, con el propósito de determinar el rol que desempeñan las instituciones educativas en la alfabetización política.</w:t>
      </w:r>
    </w:p>
    <w:p w14:paraId="66667635" w14:textId="6CF709D1" w:rsidR="00BF48D2" w:rsidRDefault="00763C67" w:rsidP="005328B2">
      <w:pPr>
        <w:rPr>
          <w:lang w:val="es-CO"/>
        </w:rPr>
      </w:pPr>
      <w:r w:rsidRPr="00763C67">
        <w:rPr>
          <w:lang w:val="es-CO"/>
        </w:rPr>
        <w:t>Para el desarrollo de la presente investigación, se aplicó una encuesta de opinión a estudiantes seleccionados al azar de los grados 10° y 11°. De acuerdo con Hernández</w:t>
      </w:r>
      <w:r>
        <w:rPr>
          <w:lang w:val="es-CO"/>
        </w:rPr>
        <w:t xml:space="preserve"> et al </w:t>
      </w:r>
      <w:r w:rsidRPr="00763C67">
        <w:rPr>
          <w:lang w:val="es-CO"/>
        </w:rPr>
        <w:t>(20</w:t>
      </w:r>
      <w:r>
        <w:rPr>
          <w:lang w:val="es-CO"/>
        </w:rPr>
        <w:t>14</w:t>
      </w:r>
      <w:r w:rsidRPr="00763C67">
        <w:rPr>
          <w:lang w:val="es-CO"/>
        </w:rPr>
        <w:t xml:space="preserve">), las encuestas de opinión son consideradas un diseño o método de investigación no experimental de tipo transversal o transeccional, que puede adoptar enfoques descriptivos o correlacionales-causales, según los propósitos del estudio. </w:t>
      </w:r>
      <w:r w:rsidR="005A63B0">
        <w:rPr>
          <w:lang w:val="es-CO"/>
        </w:rPr>
        <w:t xml:space="preserve"> </w:t>
      </w:r>
      <w:r w:rsidRPr="00763C67">
        <w:rPr>
          <w:lang w:val="es-CO"/>
        </w:rPr>
        <w:t>En el caso de esta investigación, la encuesta se diseñó con un enfoque descriptivo y se estructuró en tres contenidos temáticos orientados a los objetivos específicos del estudio: factores socioeconómicos, normativas escolares y acciones desarrolladas en el aula de clase.</w:t>
      </w:r>
      <w:r w:rsidR="00323A8C">
        <w:rPr>
          <w:lang w:val="es-CO"/>
        </w:rPr>
        <w:t xml:space="preserve"> </w:t>
      </w:r>
      <w:r w:rsidR="000843C8" w:rsidRPr="000843C8">
        <w:rPr>
          <w:lang w:val="es-CO"/>
        </w:rPr>
        <w:t>Las preguntas aplicadas fueron las siguientes:</w:t>
      </w:r>
    </w:p>
    <w:p w14:paraId="716D1CD6" w14:textId="03F9D68D" w:rsidR="005A63B0" w:rsidRPr="00B507D0" w:rsidRDefault="005A63B0" w:rsidP="005A63B0">
      <w:pPr>
        <w:pStyle w:val="Descripcin"/>
        <w:keepNext/>
        <w:rPr>
          <w:i w:val="0"/>
          <w:iCs w:val="0"/>
          <w:color w:val="auto"/>
          <w:sz w:val="24"/>
          <w:szCs w:val="24"/>
          <w:lang w:val="es-CO"/>
        </w:rPr>
      </w:pPr>
      <w:bookmarkStart w:id="20" w:name="_Toc214894859"/>
      <w:bookmarkStart w:id="21" w:name="_Toc214895152"/>
      <w:bookmarkStart w:id="22" w:name="_Toc214896212"/>
      <w:r w:rsidRPr="005A63B0">
        <w:rPr>
          <w:i w:val="0"/>
          <w:iCs w:val="0"/>
          <w:color w:val="auto"/>
          <w:sz w:val="24"/>
          <w:szCs w:val="24"/>
          <w:lang w:val="es-CO"/>
        </w:rPr>
        <w:lastRenderedPageBreak/>
        <w:t>Tabla</w:t>
      </w:r>
      <w:r w:rsidRPr="00B507D0">
        <w:rPr>
          <w:i w:val="0"/>
          <w:iCs w:val="0"/>
          <w:color w:val="auto"/>
          <w:sz w:val="24"/>
          <w:szCs w:val="24"/>
          <w:lang w:val="es-CO"/>
        </w:rPr>
        <w:t xml:space="preserve"> </w:t>
      </w:r>
      <w:r w:rsidRPr="005A63B0">
        <w:rPr>
          <w:i w:val="0"/>
          <w:iCs w:val="0"/>
          <w:color w:val="auto"/>
          <w:sz w:val="24"/>
          <w:szCs w:val="24"/>
        </w:rPr>
        <w:fldChar w:fldCharType="begin"/>
      </w:r>
      <w:r w:rsidRPr="00B507D0">
        <w:rPr>
          <w:i w:val="0"/>
          <w:iCs w:val="0"/>
          <w:color w:val="auto"/>
          <w:sz w:val="24"/>
          <w:szCs w:val="24"/>
          <w:lang w:val="es-CO"/>
        </w:rPr>
        <w:instrText xml:space="preserve"> SEQ Tabla \* ARABIC </w:instrText>
      </w:r>
      <w:r w:rsidRPr="005A63B0">
        <w:rPr>
          <w:i w:val="0"/>
          <w:iCs w:val="0"/>
          <w:color w:val="auto"/>
          <w:sz w:val="24"/>
          <w:szCs w:val="24"/>
        </w:rPr>
        <w:fldChar w:fldCharType="separate"/>
      </w:r>
      <w:r w:rsidR="00A51CBE">
        <w:rPr>
          <w:i w:val="0"/>
          <w:iCs w:val="0"/>
          <w:noProof/>
          <w:color w:val="auto"/>
          <w:sz w:val="24"/>
          <w:szCs w:val="24"/>
          <w:lang w:val="es-CO"/>
        </w:rPr>
        <w:t>1</w:t>
      </w:r>
      <w:r w:rsidRPr="005A63B0">
        <w:rPr>
          <w:i w:val="0"/>
          <w:iCs w:val="0"/>
          <w:color w:val="auto"/>
          <w:sz w:val="24"/>
          <w:szCs w:val="24"/>
        </w:rPr>
        <w:fldChar w:fldCharType="end"/>
      </w:r>
      <w:r w:rsidRPr="00B507D0">
        <w:rPr>
          <w:i w:val="0"/>
          <w:iCs w:val="0"/>
          <w:color w:val="auto"/>
          <w:sz w:val="24"/>
          <w:szCs w:val="24"/>
          <w:lang w:val="es-CO"/>
        </w:rPr>
        <w:t xml:space="preserve">: </w:t>
      </w:r>
      <w:r w:rsidR="005328B2" w:rsidRPr="005328B2">
        <w:rPr>
          <w:i w:val="0"/>
          <w:iCs w:val="0"/>
          <w:color w:val="auto"/>
          <w:sz w:val="24"/>
          <w:szCs w:val="24"/>
          <w:lang w:val="es-CO"/>
        </w:rPr>
        <w:t>Ficha técnica, encuesta</w:t>
      </w:r>
      <w:r w:rsidR="0016349D">
        <w:rPr>
          <w:i w:val="0"/>
          <w:iCs w:val="0"/>
          <w:color w:val="auto"/>
          <w:sz w:val="24"/>
          <w:szCs w:val="24"/>
          <w:lang w:val="es-CO"/>
        </w:rPr>
        <w:t xml:space="preserve">s </w:t>
      </w:r>
      <w:r w:rsidR="005328B2" w:rsidRPr="005328B2">
        <w:rPr>
          <w:i w:val="0"/>
          <w:iCs w:val="0"/>
          <w:color w:val="auto"/>
          <w:sz w:val="24"/>
          <w:szCs w:val="24"/>
          <w:lang w:val="es-CO"/>
        </w:rPr>
        <w:t>sobre factor socioeconómico</w:t>
      </w:r>
      <w:bookmarkEnd w:id="20"/>
      <w:bookmarkEnd w:id="21"/>
      <w:bookmarkEnd w:id="22"/>
      <w:r w:rsidR="005328B2" w:rsidRPr="00B507D0">
        <w:rPr>
          <w:i w:val="0"/>
          <w:iCs w:val="0"/>
          <w:color w:val="auto"/>
          <w:sz w:val="24"/>
          <w:szCs w:val="24"/>
          <w:lang w:val="es-CO"/>
        </w:rPr>
        <w:t xml:space="preserve"> </w:t>
      </w:r>
    </w:p>
    <w:tbl>
      <w:tblPr>
        <w:tblStyle w:val="Tablaconcuadrcula"/>
        <w:tblW w:w="9377" w:type="dxa"/>
        <w:tblLook w:val="04A0" w:firstRow="1" w:lastRow="0" w:firstColumn="1" w:lastColumn="0" w:noHBand="0" w:noVBand="1"/>
      </w:tblPr>
      <w:tblGrid>
        <w:gridCol w:w="2830"/>
        <w:gridCol w:w="1015"/>
        <w:gridCol w:w="306"/>
        <w:gridCol w:w="905"/>
        <w:gridCol w:w="1181"/>
        <w:gridCol w:w="538"/>
        <w:gridCol w:w="591"/>
        <w:gridCol w:w="560"/>
        <w:gridCol w:w="433"/>
        <w:gridCol w:w="1018"/>
      </w:tblGrid>
      <w:tr w:rsidR="00BF48D2" w:rsidRPr="00EA4891" w14:paraId="25E2F980" w14:textId="77777777" w:rsidTr="0005482F">
        <w:tc>
          <w:tcPr>
            <w:tcW w:w="2830" w:type="dxa"/>
            <w:shd w:val="clear" w:color="auto" w:fill="F2F2F2" w:themeFill="background1" w:themeFillShade="F2"/>
          </w:tcPr>
          <w:p w14:paraId="03D1C558" w14:textId="77777777" w:rsidR="00BF48D2" w:rsidRPr="00EA4891" w:rsidRDefault="00BF48D2" w:rsidP="0005482F">
            <w:pPr>
              <w:ind w:firstLine="0"/>
              <w:jc w:val="center"/>
              <w:rPr>
                <w:sz w:val="22"/>
                <w:szCs w:val="20"/>
                <w:lang w:val="es-CO"/>
              </w:rPr>
            </w:pPr>
            <w:r w:rsidRPr="00EA4891">
              <w:rPr>
                <w:sz w:val="22"/>
                <w:szCs w:val="20"/>
                <w:lang w:val="es-CO"/>
              </w:rPr>
              <w:t>Pregunta</w:t>
            </w:r>
          </w:p>
        </w:tc>
        <w:tc>
          <w:tcPr>
            <w:tcW w:w="6547" w:type="dxa"/>
            <w:gridSpan w:val="9"/>
            <w:shd w:val="clear" w:color="auto" w:fill="F2F2F2" w:themeFill="background1" w:themeFillShade="F2"/>
          </w:tcPr>
          <w:p w14:paraId="218C7EA3" w14:textId="77777777" w:rsidR="00BF48D2" w:rsidRPr="00EA4891" w:rsidRDefault="00BF48D2" w:rsidP="0005482F">
            <w:pPr>
              <w:ind w:firstLine="0"/>
              <w:jc w:val="center"/>
              <w:rPr>
                <w:sz w:val="22"/>
                <w:szCs w:val="20"/>
                <w:lang w:val="es-CO"/>
              </w:rPr>
            </w:pPr>
            <w:r w:rsidRPr="00EA4891">
              <w:rPr>
                <w:sz w:val="22"/>
                <w:szCs w:val="20"/>
                <w:lang w:val="es-CO"/>
              </w:rPr>
              <w:t>Elegir respuesta</w:t>
            </w:r>
          </w:p>
        </w:tc>
      </w:tr>
      <w:tr w:rsidR="00BF48D2" w:rsidRPr="00EA4891" w14:paraId="4B671C62" w14:textId="77777777" w:rsidTr="0005482F">
        <w:tc>
          <w:tcPr>
            <w:tcW w:w="2830" w:type="dxa"/>
            <w:shd w:val="clear" w:color="auto" w:fill="F2F2F2" w:themeFill="background1" w:themeFillShade="F2"/>
          </w:tcPr>
          <w:p w14:paraId="0F8A6584" w14:textId="77777777" w:rsidR="00BF48D2" w:rsidRPr="00EA4891" w:rsidRDefault="00BF48D2" w:rsidP="0005482F">
            <w:pPr>
              <w:ind w:firstLine="0"/>
              <w:rPr>
                <w:sz w:val="22"/>
                <w:szCs w:val="20"/>
                <w:lang w:val="es-CO"/>
              </w:rPr>
            </w:pPr>
            <w:r w:rsidRPr="00EA4891">
              <w:rPr>
                <w:sz w:val="22"/>
                <w:szCs w:val="20"/>
                <w:lang w:val="es-CO"/>
              </w:rPr>
              <w:t xml:space="preserve">Genero </w:t>
            </w:r>
          </w:p>
        </w:tc>
        <w:tc>
          <w:tcPr>
            <w:tcW w:w="1321" w:type="dxa"/>
            <w:gridSpan w:val="2"/>
          </w:tcPr>
          <w:p w14:paraId="4B652D67" w14:textId="77777777" w:rsidR="00BF48D2" w:rsidRPr="00EA4891" w:rsidRDefault="00BF48D2" w:rsidP="0005482F">
            <w:pPr>
              <w:ind w:firstLine="0"/>
              <w:rPr>
                <w:sz w:val="22"/>
                <w:szCs w:val="20"/>
                <w:lang w:val="es-CO"/>
              </w:rPr>
            </w:pPr>
            <w:r w:rsidRPr="00EA4891">
              <w:rPr>
                <w:sz w:val="22"/>
                <w:szCs w:val="20"/>
                <w:lang w:val="es-CO"/>
              </w:rPr>
              <w:t xml:space="preserve">Masculino </w:t>
            </w:r>
          </w:p>
        </w:tc>
        <w:tc>
          <w:tcPr>
            <w:tcW w:w="2624" w:type="dxa"/>
            <w:gridSpan w:val="3"/>
          </w:tcPr>
          <w:p w14:paraId="038BA7F5" w14:textId="77777777" w:rsidR="00BF48D2" w:rsidRPr="00EA4891" w:rsidRDefault="00BF48D2" w:rsidP="0005482F">
            <w:pPr>
              <w:ind w:firstLine="0"/>
              <w:rPr>
                <w:sz w:val="22"/>
                <w:szCs w:val="20"/>
                <w:lang w:val="es-CO"/>
              </w:rPr>
            </w:pPr>
            <w:r w:rsidRPr="00EA4891">
              <w:rPr>
                <w:sz w:val="22"/>
                <w:szCs w:val="20"/>
                <w:lang w:val="es-CO"/>
              </w:rPr>
              <w:t xml:space="preserve">Femenino </w:t>
            </w:r>
          </w:p>
        </w:tc>
        <w:tc>
          <w:tcPr>
            <w:tcW w:w="2602" w:type="dxa"/>
            <w:gridSpan w:val="4"/>
          </w:tcPr>
          <w:p w14:paraId="1FB705D2" w14:textId="77777777" w:rsidR="00BF48D2" w:rsidRPr="00EA4891" w:rsidRDefault="00BF48D2" w:rsidP="0005482F">
            <w:pPr>
              <w:ind w:firstLine="0"/>
              <w:rPr>
                <w:sz w:val="22"/>
                <w:szCs w:val="20"/>
                <w:lang w:val="es-CO"/>
              </w:rPr>
            </w:pPr>
            <w:r w:rsidRPr="00EA4891">
              <w:rPr>
                <w:sz w:val="22"/>
                <w:szCs w:val="20"/>
                <w:lang w:val="es-CO"/>
              </w:rPr>
              <w:t>Prefiero no responder</w:t>
            </w:r>
          </w:p>
        </w:tc>
      </w:tr>
      <w:tr w:rsidR="00BF48D2" w:rsidRPr="00EA4891" w14:paraId="045BEA61" w14:textId="77777777" w:rsidTr="0005482F">
        <w:tc>
          <w:tcPr>
            <w:tcW w:w="2830" w:type="dxa"/>
            <w:shd w:val="clear" w:color="auto" w:fill="F2F2F2" w:themeFill="background1" w:themeFillShade="F2"/>
          </w:tcPr>
          <w:p w14:paraId="4DB8C64D" w14:textId="77777777" w:rsidR="00BF48D2" w:rsidRPr="00EA4891" w:rsidRDefault="00BF48D2" w:rsidP="0005482F">
            <w:pPr>
              <w:ind w:firstLine="0"/>
              <w:rPr>
                <w:sz w:val="22"/>
                <w:szCs w:val="20"/>
                <w:lang w:val="es-CO"/>
              </w:rPr>
            </w:pPr>
            <w:r w:rsidRPr="00EA4891">
              <w:rPr>
                <w:sz w:val="22"/>
                <w:szCs w:val="20"/>
                <w:lang w:val="es-CO"/>
              </w:rPr>
              <w:t>Estrato socio económico</w:t>
            </w:r>
          </w:p>
        </w:tc>
        <w:tc>
          <w:tcPr>
            <w:tcW w:w="1015" w:type="dxa"/>
          </w:tcPr>
          <w:p w14:paraId="449C44A0" w14:textId="77777777" w:rsidR="00BF48D2" w:rsidRPr="00EA4891" w:rsidRDefault="00BF48D2" w:rsidP="0005482F">
            <w:pPr>
              <w:ind w:firstLine="0"/>
              <w:rPr>
                <w:sz w:val="22"/>
                <w:szCs w:val="20"/>
                <w:lang w:val="es-CO"/>
              </w:rPr>
            </w:pPr>
            <w:r w:rsidRPr="00EA4891">
              <w:rPr>
                <w:sz w:val="22"/>
                <w:szCs w:val="20"/>
                <w:lang w:val="es-CO"/>
              </w:rPr>
              <w:t>1</w:t>
            </w:r>
          </w:p>
        </w:tc>
        <w:tc>
          <w:tcPr>
            <w:tcW w:w="1211" w:type="dxa"/>
            <w:gridSpan w:val="2"/>
          </w:tcPr>
          <w:p w14:paraId="3A0180FF" w14:textId="77777777" w:rsidR="00BF48D2" w:rsidRPr="00EA4891" w:rsidRDefault="00BF48D2" w:rsidP="0005482F">
            <w:pPr>
              <w:ind w:firstLine="0"/>
              <w:rPr>
                <w:sz w:val="22"/>
                <w:szCs w:val="20"/>
                <w:lang w:val="es-CO"/>
              </w:rPr>
            </w:pPr>
            <w:r w:rsidRPr="00EA4891">
              <w:rPr>
                <w:sz w:val="22"/>
                <w:szCs w:val="20"/>
                <w:lang w:val="es-CO"/>
              </w:rPr>
              <w:t>2</w:t>
            </w:r>
          </w:p>
        </w:tc>
        <w:tc>
          <w:tcPr>
            <w:tcW w:w="1181" w:type="dxa"/>
          </w:tcPr>
          <w:p w14:paraId="66BE8C6D" w14:textId="77777777" w:rsidR="00BF48D2" w:rsidRPr="00EA4891" w:rsidRDefault="00BF48D2" w:rsidP="0005482F">
            <w:pPr>
              <w:ind w:firstLine="0"/>
              <w:rPr>
                <w:sz w:val="22"/>
                <w:szCs w:val="20"/>
                <w:lang w:val="es-CO"/>
              </w:rPr>
            </w:pPr>
            <w:r w:rsidRPr="00EA4891">
              <w:rPr>
                <w:sz w:val="22"/>
                <w:szCs w:val="20"/>
                <w:lang w:val="es-CO"/>
              </w:rPr>
              <w:t>3</w:t>
            </w:r>
          </w:p>
        </w:tc>
        <w:tc>
          <w:tcPr>
            <w:tcW w:w="1129" w:type="dxa"/>
            <w:gridSpan w:val="2"/>
          </w:tcPr>
          <w:p w14:paraId="371E30FA" w14:textId="77777777" w:rsidR="00BF48D2" w:rsidRPr="00EA4891" w:rsidRDefault="00BF48D2" w:rsidP="0005482F">
            <w:pPr>
              <w:ind w:firstLine="0"/>
              <w:rPr>
                <w:sz w:val="22"/>
                <w:szCs w:val="20"/>
                <w:lang w:val="es-CO"/>
              </w:rPr>
            </w:pPr>
            <w:r w:rsidRPr="00EA4891">
              <w:rPr>
                <w:sz w:val="22"/>
                <w:szCs w:val="20"/>
                <w:lang w:val="es-CO"/>
              </w:rPr>
              <w:t>4</w:t>
            </w:r>
          </w:p>
        </w:tc>
        <w:tc>
          <w:tcPr>
            <w:tcW w:w="993" w:type="dxa"/>
            <w:gridSpan w:val="2"/>
          </w:tcPr>
          <w:p w14:paraId="1C49B892" w14:textId="77777777" w:rsidR="00BF48D2" w:rsidRPr="00EA4891" w:rsidRDefault="00BF48D2" w:rsidP="0005482F">
            <w:pPr>
              <w:ind w:firstLine="0"/>
              <w:rPr>
                <w:sz w:val="22"/>
                <w:szCs w:val="20"/>
                <w:lang w:val="es-CO"/>
              </w:rPr>
            </w:pPr>
            <w:r w:rsidRPr="00EA4891">
              <w:rPr>
                <w:sz w:val="22"/>
                <w:szCs w:val="20"/>
                <w:lang w:val="es-CO"/>
              </w:rPr>
              <w:t>5</w:t>
            </w:r>
          </w:p>
        </w:tc>
        <w:tc>
          <w:tcPr>
            <w:tcW w:w="1018" w:type="dxa"/>
          </w:tcPr>
          <w:p w14:paraId="533A7308" w14:textId="77777777" w:rsidR="00BF48D2" w:rsidRPr="00EA4891" w:rsidRDefault="00BF48D2" w:rsidP="0005482F">
            <w:pPr>
              <w:ind w:firstLine="0"/>
              <w:rPr>
                <w:sz w:val="22"/>
                <w:szCs w:val="20"/>
                <w:lang w:val="es-CO"/>
              </w:rPr>
            </w:pPr>
            <w:r w:rsidRPr="00EA4891">
              <w:rPr>
                <w:sz w:val="22"/>
                <w:szCs w:val="20"/>
                <w:lang w:val="es-CO"/>
              </w:rPr>
              <w:t>6</w:t>
            </w:r>
          </w:p>
        </w:tc>
      </w:tr>
      <w:tr w:rsidR="00BF48D2" w:rsidRPr="00EA4891" w14:paraId="329C1812" w14:textId="77777777" w:rsidTr="0005482F">
        <w:tc>
          <w:tcPr>
            <w:tcW w:w="2830" w:type="dxa"/>
            <w:shd w:val="clear" w:color="auto" w:fill="F2F2F2" w:themeFill="background1" w:themeFillShade="F2"/>
          </w:tcPr>
          <w:p w14:paraId="553B3100" w14:textId="77777777" w:rsidR="00BF48D2" w:rsidRPr="00EA4891" w:rsidRDefault="00BF48D2" w:rsidP="0005482F">
            <w:pPr>
              <w:ind w:firstLine="0"/>
              <w:rPr>
                <w:sz w:val="22"/>
                <w:szCs w:val="20"/>
                <w:lang w:val="es-CO"/>
              </w:rPr>
            </w:pPr>
            <w:r w:rsidRPr="00EA4891">
              <w:rPr>
                <w:sz w:val="22"/>
                <w:szCs w:val="20"/>
                <w:lang w:val="es-CO"/>
              </w:rPr>
              <w:t>Actividad económica de los padres</w:t>
            </w:r>
          </w:p>
        </w:tc>
        <w:tc>
          <w:tcPr>
            <w:tcW w:w="3407" w:type="dxa"/>
            <w:gridSpan w:val="4"/>
          </w:tcPr>
          <w:p w14:paraId="5AD3BBD1" w14:textId="77777777" w:rsidR="00BF48D2" w:rsidRPr="00EA4891" w:rsidRDefault="00BF48D2" w:rsidP="0005482F">
            <w:pPr>
              <w:ind w:firstLine="0"/>
              <w:rPr>
                <w:sz w:val="22"/>
                <w:szCs w:val="20"/>
                <w:lang w:val="es-CO"/>
              </w:rPr>
            </w:pPr>
            <w:r w:rsidRPr="00EA4891">
              <w:rPr>
                <w:sz w:val="22"/>
                <w:szCs w:val="20"/>
                <w:lang w:val="es-CO"/>
              </w:rPr>
              <w:t>Padre: (pregunta abierta)</w:t>
            </w:r>
          </w:p>
        </w:tc>
        <w:tc>
          <w:tcPr>
            <w:tcW w:w="3140" w:type="dxa"/>
            <w:gridSpan w:val="5"/>
          </w:tcPr>
          <w:p w14:paraId="07D93392" w14:textId="77777777" w:rsidR="00BF48D2" w:rsidRPr="00EA4891" w:rsidRDefault="00BF48D2" w:rsidP="0005482F">
            <w:pPr>
              <w:ind w:firstLine="0"/>
              <w:rPr>
                <w:sz w:val="22"/>
                <w:szCs w:val="20"/>
                <w:lang w:val="es-CO"/>
              </w:rPr>
            </w:pPr>
            <w:r w:rsidRPr="00EA4891">
              <w:rPr>
                <w:sz w:val="22"/>
                <w:szCs w:val="20"/>
                <w:lang w:val="es-CO"/>
              </w:rPr>
              <w:t>Madre: (pregunta abierta)</w:t>
            </w:r>
          </w:p>
        </w:tc>
      </w:tr>
      <w:tr w:rsidR="00BF48D2" w:rsidRPr="00570AF5" w14:paraId="1D8B948C" w14:textId="77777777" w:rsidTr="0005482F">
        <w:tc>
          <w:tcPr>
            <w:tcW w:w="9377" w:type="dxa"/>
            <w:gridSpan w:val="10"/>
            <w:shd w:val="clear" w:color="auto" w:fill="F2F2F2" w:themeFill="background1" w:themeFillShade="F2"/>
          </w:tcPr>
          <w:p w14:paraId="29542E93" w14:textId="77777777" w:rsidR="00BF48D2" w:rsidRPr="00BC4AB6" w:rsidRDefault="00BF48D2" w:rsidP="0005482F">
            <w:pPr>
              <w:ind w:firstLine="0"/>
              <w:jc w:val="center"/>
              <w:rPr>
                <w:b/>
                <w:bCs/>
                <w:sz w:val="22"/>
                <w:szCs w:val="20"/>
                <w:lang w:val="es-CO"/>
              </w:rPr>
            </w:pPr>
            <w:r w:rsidRPr="00BC4AB6">
              <w:rPr>
                <w:b/>
                <w:bCs/>
                <w:sz w:val="16"/>
                <w:szCs w:val="14"/>
                <w:lang w:val="es-CO"/>
              </w:rPr>
              <w:t>Encuesta diseñada en escalas ordinales de frecuencia e intensidad, diseñadas para medir el grado de acceso, participación y limitaciones de los estudiantes</w:t>
            </w:r>
          </w:p>
        </w:tc>
      </w:tr>
      <w:tr w:rsidR="00BF48D2" w:rsidRPr="00EA4891" w14:paraId="170BA933" w14:textId="77777777" w:rsidTr="0005482F">
        <w:tc>
          <w:tcPr>
            <w:tcW w:w="2830" w:type="dxa"/>
            <w:shd w:val="clear" w:color="auto" w:fill="F2F2F2" w:themeFill="background1" w:themeFillShade="F2"/>
          </w:tcPr>
          <w:p w14:paraId="0ECE7BDB" w14:textId="77777777" w:rsidR="00BF48D2" w:rsidRPr="00EA4891" w:rsidRDefault="00BF48D2" w:rsidP="0005482F">
            <w:pPr>
              <w:ind w:firstLine="0"/>
              <w:rPr>
                <w:sz w:val="22"/>
                <w:szCs w:val="20"/>
                <w:lang w:val="es-CO"/>
              </w:rPr>
            </w:pPr>
            <w:r w:rsidRPr="00EA4891">
              <w:rPr>
                <w:sz w:val="18"/>
                <w:szCs w:val="18"/>
                <w:lang w:val="es-419"/>
              </w:rPr>
              <w:t>¿En tu casa cuentas con acceso a internet y dispositivos (computador, tableta, celular) para realizar actividades escolares relacionadas con ciudadanía o ciencias sociales?</w:t>
            </w:r>
          </w:p>
        </w:tc>
        <w:tc>
          <w:tcPr>
            <w:tcW w:w="1321" w:type="dxa"/>
            <w:gridSpan w:val="2"/>
          </w:tcPr>
          <w:p w14:paraId="22722E7E" w14:textId="77777777" w:rsidR="00BF48D2" w:rsidRPr="00EA4891" w:rsidRDefault="00BF48D2" w:rsidP="0005482F">
            <w:pPr>
              <w:ind w:firstLine="0"/>
              <w:rPr>
                <w:sz w:val="18"/>
                <w:szCs w:val="16"/>
                <w:lang w:val="es-419"/>
              </w:rPr>
            </w:pPr>
            <w:r w:rsidRPr="00EA4891">
              <w:rPr>
                <w:sz w:val="18"/>
                <w:szCs w:val="16"/>
                <w:lang w:val="es-419"/>
              </w:rPr>
              <w:t>Sí, siempre.</w:t>
            </w:r>
          </w:p>
          <w:p w14:paraId="116E5884" w14:textId="77777777" w:rsidR="00BF48D2" w:rsidRPr="00EA4891" w:rsidRDefault="00BF48D2" w:rsidP="0005482F">
            <w:pPr>
              <w:rPr>
                <w:sz w:val="18"/>
                <w:szCs w:val="16"/>
                <w:lang w:val="es-419"/>
              </w:rPr>
            </w:pPr>
          </w:p>
          <w:p w14:paraId="51467108" w14:textId="77777777" w:rsidR="00BF48D2" w:rsidRPr="00EA4891" w:rsidRDefault="00BF48D2" w:rsidP="0005482F">
            <w:pPr>
              <w:rPr>
                <w:sz w:val="18"/>
                <w:szCs w:val="16"/>
                <w:lang w:val="es-CO"/>
              </w:rPr>
            </w:pPr>
          </w:p>
        </w:tc>
        <w:tc>
          <w:tcPr>
            <w:tcW w:w="2086" w:type="dxa"/>
            <w:gridSpan w:val="2"/>
          </w:tcPr>
          <w:p w14:paraId="166B18C6" w14:textId="77777777" w:rsidR="00BF48D2" w:rsidRPr="00EA4891" w:rsidRDefault="00BF48D2" w:rsidP="0005482F">
            <w:pPr>
              <w:rPr>
                <w:sz w:val="18"/>
                <w:szCs w:val="16"/>
                <w:lang w:val="es-419"/>
              </w:rPr>
            </w:pPr>
            <w:r w:rsidRPr="00EA4891">
              <w:rPr>
                <w:sz w:val="18"/>
                <w:szCs w:val="16"/>
                <w:lang w:val="es-419"/>
              </w:rPr>
              <w:t>Sí, a veces.</w:t>
            </w:r>
          </w:p>
          <w:p w14:paraId="25A227BE" w14:textId="77777777" w:rsidR="00BF48D2" w:rsidRPr="00EA4891" w:rsidRDefault="00BF48D2" w:rsidP="0005482F">
            <w:pPr>
              <w:rPr>
                <w:sz w:val="18"/>
                <w:szCs w:val="16"/>
                <w:lang w:val="es-CO"/>
              </w:rPr>
            </w:pPr>
          </w:p>
        </w:tc>
        <w:tc>
          <w:tcPr>
            <w:tcW w:w="1689" w:type="dxa"/>
            <w:gridSpan w:val="3"/>
          </w:tcPr>
          <w:p w14:paraId="58DB6642" w14:textId="77777777" w:rsidR="00BF48D2" w:rsidRPr="00EA4891" w:rsidRDefault="00BF48D2" w:rsidP="0005482F">
            <w:pPr>
              <w:ind w:firstLine="0"/>
              <w:rPr>
                <w:sz w:val="18"/>
                <w:szCs w:val="16"/>
                <w:lang w:val="es-419"/>
              </w:rPr>
            </w:pPr>
            <w:r w:rsidRPr="00EA4891">
              <w:rPr>
                <w:sz w:val="18"/>
                <w:szCs w:val="16"/>
                <w:lang w:val="es-419"/>
              </w:rPr>
              <w:t>No, casi nunca.</w:t>
            </w:r>
          </w:p>
          <w:p w14:paraId="73EEE1B1" w14:textId="77777777" w:rsidR="00BF48D2" w:rsidRPr="00EA4891" w:rsidRDefault="00BF48D2" w:rsidP="0005482F">
            <w:pPr>
              <w:rPr>
                <w:sz w:val="18"/>
                <w:szCs w:val="16"/>
                <w:lang w:val="es-CO"/>
              </w:rPr>
            </w:pPr>
          </w:p>
        </w:tc>
        <w:tc>
          <w:tcPr>
            <w:tcW w:w="1451" w:type="dxa"/>
            <w:gridSpan w:val="2"/>
          </w:tcPr>
          <w:p w14:paraId="2E553CD6" w14:textId="77777777" w:rsidR="00BF48D2" w:rsidRPr="00EA4891" w:rsidRDefault="00BF48D2" w:rsidP="0005482F">
            <w:pPr>
              <w:ind w:firstLine="0"/>
              <w:rPr>
                <w:sz w:val="18"/>
                <w:szCs w:val="16"/>
                <w:lang w:val="es-CO"/>
              </w:rPr>
            </w:pPr>
            <w:r w:rsidRPr="00EA4891">
              <w:rPr>
                <w:sz w:val="18"/>
                <w:szCs w:val="16"/>
                <w:lang w:val="es-419"/>
              </w:rPr>
              <w:t>No, nunca</w:t>
            </w:r>
          </w:p>
        </w:tc>
      </w:tr>
      <w:tr w:rsidR="00BF48D2" w:rsidRPr="00EA4891" w14:paraId="3F251527" w14:textId="77777777" w:rsidTr="0005482F">
        <w:tc>
          <w:tcPr>
            <w:tcW w:w="2830" w:type="dxa"/>
            <w:shd w:val="clear" w:color="auto" w:fill="F2F2F2" w:themeFill="background1" w:themeFillShade="F2"/>
          </w:tcPr>
          <w:p w14:paraId="3566B9A2" w14:textId="77777777" w:rsidR="00BF48D2" w:rsidRPr="00EA4891" w:rsidRDefault="00BF48D2" w:rsidP="0005482F">
            <w:pPr>
              <w:ind w:firstLine="0"/>
              <w:rPr>
                <w:sz w:val="18"/>
                <w:szCs w:val="16"/>
                <w:lang w:val="es-CO"/>
              </w:rPr>
            </w:pPr>
            <w:r w:rsidRPr="00EA4891">
              <w:rPr>
                <w:sz w:val="18"/>
                <w:szCs w:val="16"/>
                <w:lang w:val="es-419"/>
              </w:rPr>
              <w:t xml:space="preserve">¿Con qué frecuencia tus profesores utilizan recursos tecnológicos como videos, presentaciones, plataformas en línea, para tratar temas como democracia y competencias ciudadanas? </w:t>
            </w:r>
          </w:p>
        </w:tc>
        <w:tc>
          <w:tcPr>
            <w:tcW w:w="1321" w:type="dxa"/>
            <w:gridSpan w:val="2"/>
          </w:tcPr>
          <w:p w14:paraId="40EC46DB" w14:textId="77777777" w:rsidR="00BF48D2" w:rsidRPr="00EA4891" w:rsidRDefault="00BF48D2" w:rsidP="0005482F">
            <w:pPr>
              <w:ind w:firstLine="0"/>
              <w:rPr>
                <w:sz w:val="18"/>
                <w:szCs w:val="16"/>
                <w:lang w:val="es-419"/>
              </w:rPr>
            </w:pPr>
            <w:r w:rsidRPr="00EA4891">
              <w:rPr>
                <w:sz w:val="18"/>
                <w:szCs w:val="16"/>
                <w:lang w:val="es-419"/>
              </w:rPr>
              <w:t>Siempre.</w:t>
            </w:r>
          </w:p>
          <w:p w14:paraId="43671294" w14:textId="77777777" w:rsidR="00BF48D2" w:rsidRPr="00EA4891" w:rsidRDefault="00BF48D2" w:rsidP="0005482F">
            <w:pPr>
              <w:rPr>
                <w:sz w:val="18"/>
                <w:szCs w:val="16"/>
                <w:lang w:val="es-419"/>
              </w:rPr>
            </w:pPr>
          </w:p>
          <w:p w14:paraId="64409B7E" w14:textId="77777777" w:rsidR="00BF48D2" w:rsidRPr="00EA4891" w:rsidRDefault="00BF48D2" w:rsidP="0005482F">
            <w:pPr>
              <w:rPr>
                <w:sz w:val="18"/>
                <w:szCs w:val="16"/>
                <w:lang w:val="es-419"/>
              </w:rPr>
            </w:pPr>
            <w:r w:rsidRPr="00EA4891">
              <w:rPr>
                <w:sz w:val="18"/>
                <w:szCs w:val="16"/>
                <w:lang w:val="es-419"/>
              </w:rPr>
              <w:t>.</w:t>
            </w:r>
          </w:p>
          <w:p w14:paraId="1D9A27E9" w14:textId="77777777" w:rsidR="00BF48D2" w:rsidRPr="00EA4891" w:rsidRDefault="00BF48D2" w:rsidP="0005482F">
            <w:pPr>
              <w:rPr>
                <w:sz w:val="18"/>
                <w:szCs w:val="16"/>
                <w:lang w:val="es-CO"/>
              </w:rPr>
            </w:pPr>
          </w:p>
        </w:tc>
        <w:tc>
          <w:tcPr>
            <w:tcW w:w="2086" w:type="dxa"/>
            <w:gridSpan w:val="2"/>
          </w:tcPr>
          <w:p w14:paraId="3DF9E824" w14:textId="77777777" w:rsidR="00BF48D2" w:rsidRPr="00EA4891" w:rsidRDefault="00BF48D2" w:rsidP="0005482F">
            <w:pPr>
              <w:rPr>
                <w:sz w:val="18"/>
                <w:szCs w:val="16"/>
                <w:lang w:val="es-CO"/>
              </w:rPr>
            </w:pPr>
            <w:r w:rsidRPr="00EA4891">
              <w:rPr>
                <w:sz w:val="18"/>
                <w:szCs w:val="16"/>
                <w:lang w:val="es-419"/>
              </w:rPr>
              <w:t>Frecuentemente</w:t>
            </w:r>
          </w:p>
        </w:tc>
        <w:tc>
          <w:tcPr>
            <w:tcW w:w="1689" w:type="dxa"/>
            <w:gridSpan w:val="3"/>
          </w:tcPr>
          <w:p w14:paraId="374B8665" w14:textId="77777777" w:rsidR="00BF48D2" w:rsidRPr="00EA4891" w:rsidRDefault="00BF48D2" w:rsidP="0005482F">
            <w:pPr>
              <w:ind w:firstLine="0"/>
              <w:rPr>
                <w:sz w:val="18"/>
                <w:szCs w:val="16"/>
                <w:lang w:val="es-CO"/>
              </w:rPr>
            </w:pPr>
            <w:r w:rsidRPr="00EA4891">
              <w:rPr>
                <w:sz w:val="18"/>
                <w:szCs w:val="16"/>
                <w:lang w:val="es-419"/>
              </w:rPr>
              <w:t>Algunas veces</w:t>
            </w:r>
          </w:p>
        </w:tc>
        <w:tc>
          <w:tcPr>
            <w:tcW w:w="1451" w:type="dxa"/>
            <w:gridSpan w:val="2"/>
          </w:tcPr>
          <w:p w14:paraId="676F97F2" w14:textId="77777777" w:rsidR="00BF48D2" w:rsidRPr="00EA4891" w:rsidRDefault="00BF48D2" w:rsidP="0005482F">
            <w:pPr>
              <w:rPr>
                <w:sz w:val="18"/>
                <w:szCs w:val="16"/>
                <w:lang w:val="es-CO"/>
              </w:rPr>
            </w:pPr>
            <w:r w:rsidRPr="00EA4891">
              <w:rPr>
                <w:sz w:val="18"/>
                <w:szCs w:val="16"/>
                <w:lang w:val="es-419"/>
              </w:rPr>
              <w:t>Nunca</w:t>
            </w:r>
          </w:p>
        </w:tc>
      </w:tr>
      <w:tr w:rsidR="00BF48D2" w:rsidRPr="00EA4891" w14:paraId="142A21B2" w14:textId="77777777" w:rsidTr="0005482F">
        <w:tc>
          <w:tcPr>
            <w:tcW w:w="2830" w:type="dxa"/>
            <w:shd w:val="clear" w:color="auto" w:fill="F2F2F2" w:themeFill="background1" w:themeFillShade="F2"/>
          </w:tcPr>
          <w:p w14:paraId="0CA944C6" w14:textId="77777777" w:rsidR="00BF48D2" w:rsidRPr="00EA4891" w:rsidRDefault="00BF48D2" w:rsidP="0005482F">
            <w:pPr>
              <w:ind w:firstLine="0"/>
              <w:rPr>
                <w:sz w:val="18"/>
                <w:szCs w:val="16"/>
                <w:lang w:val="es-419"/>
              </w:rPr>
            </w:pPr>
            <w:r w:rsidRPr="00EA4891">
              <w:rPr>
                <w:sz w:val="18"/>
                <w:szCs w:val="16"/>
                <w:lang w:val="es-419"/>
              </w:rPr>
              <w:t xml:space="preserve">Cuando participas en actividades o proyectos de ciudadanía, ¿Cuentas con los recursos materiales para cubrir los costos de transporte, impresión, uniformes, etc., que se requieran? </w:t>
            </w:r>
          </w:p>
        </w:tc>
        <w:tc>
          <w:tcPr>
            <w:tcW w:w="1321" w:type="dxa"/>
            <w:gridSpan w:val="2"/>
          </w:tcPr>
          <w:p w14:paraId="54C01DF8" w14:textId="77777777" w:rsidR="00BF48D2" w:rsidRPr="00EA4891" w:rsidRDefault="00BF48D2" w:rsidP="0005482F">
            <w:pPr>
              <w:ind w:firstLine="0"/>
              <w:rPr>
                <w:sz w:val="18"/>
                <w:szCs w:val="16"/>
                <w:lang w:val="es-419"/>
              </w:rPr>
            </w:pPr>
            <w:r w:rsidRPr="00EA4891">
              <w:rPr>
                <w:sz w:val="18"/>
                <w:szCs w:val="16"/>
                <w:lang w:val="es-419"/>
              </w:rPr>
              <w:t>Siempre.</w:t>
            </w:r>
          </w:p>
          <w:p w14:paraId="694A9C37" w14:textId="77777777" w:rsidR="00BF48D2" w:rsidRPr="00EA4891" w:rsidRDefault="00BF48D2" w:rsidP="0005482F">
            <w:pPr>
              <w:rPr>
                <w:sz w:val="18"/>
                <w:szCs w:val="16"/>
                <w:lang w:val="es-419"/>
              </w:rPr>
            </w:pPr>
          </w:p>
        </w:tc>
        <w:tc>
          <w:tcPr>
            <w:tcW w:w="2086" w:type="dxa"/>
            <w:gridSpan w:val="2"/>
          </w:tcPr>
          <w:p w14:paraId="6E57E41C" w14:textId="77777777" w:rsidR="00BF48D2" w:rsidRPr="00EA4891" w:rsidRDefault="00BF48D2" w:rsidP="0005482F">
            <w:pPr>
              <w:rPr>
                <w:sz w:val="18"/>
                <w:szCs w:val="16"/>
                <w:lang w:val="es-419"/>
              </w:rPr>
            </w:pPr>
            <w:r w:rsidRPr="00EA4891">
              <w:rPr>
                <w:sz w:val="18"/>
                <w:szCs w:val="16"/>
                <w:lang w:val="es-419"/>
              </w:rPr>
              <w:t>A veces.</w:t>
            </w:r>
          </w:p>
          <w:p w14:paraId="3CD70939" w14:textId="77777777" w:rsidR="00BF48D2" w:rsidRPr="00EA4891" w:rsidRDefault="00BF48D2" w:rsidP="0005482F">
            <w:pPr>
              <w:rPr>
                <w:sz w:val="18"/>
                <w:szCs w:val="16"/>
                <w:lang w:val="es-419"/>
              </w:rPr>
            </w:pPr>
          </w:p>
        </w:tc>
        <w:tc>
          <w:tcPr>
            <w:tcW w:w="1689" w:type="dxa"/>
            <w:gridSpan w:val="3"/>
          </w:tcPr>
          <w:p w14:paraId="20899DB6" w14:textId="77777777" w:rsidR="00BF48D2" w:rsidRPr="00EA4891" w:rsidRDefault="00BF48D2" w:rsidP="0005482F">
            <w:pPr>
              <w:ind w:firstLine="0"/>
              <w:rPr>
                <w:sz w:val="18"/>
                <w:szCs w:val="16"/>
                <w:lang w:val="es-419"/>
              </w:rPr>
            </w:pPr>
            <w:r w:rsidRPr="00EA4891">
              <w:rPr>
                <w:sz w:val="18"/>
                <w:szCs w:val="16"/>
                <w:lang w:val="es-419"/>
              </w:rPr>
              <w:t>Casi nunca.</w:t>
            </w:r>
          </w:p>
          <w:p w14:paraId="5A7405F7" w14:textId="77777777" w:rsidR="00BF48D2" w:rsidRPr="00EA4891" w:rsidRDefault="00BF48D2" w:rsidP="0005482F">
            <w:pPr>
              <w:rPr>
                <w:sz w:val="18"/>
                <w:szCs w:val="16"/>
                <w:lang w:val="es-419"/>
              </w:rPr>
            </w:pPr>
          </w:p>
        </w:tc>
        <w:tc>
          <w:tcPr>
            <w:tcW w:w="1451" w:type="dxa"/>
            <w:gridSpan w:val="2"/>
          </w:tcPr>
          <w:p w14:paraId="3015AD12" w14:textId="77777777" w:rsidR="00BF48D2" w:rsidRPr="00EA4891" w:rsidRDefault="00BF48D2" w:rsidP="0005482F">
            <w:pPr>
              <w:ind w:firstLine="0"/>
              <w:rPr>
                <w:sz w:val="18"/>
                <w:szCs w:val="16"/>
                <w:lang w:val="es-419"/>
              </w:rPr>
            </w:pPr>
            <w:r w:rsidRPr="00EA4891">
              <w:rPr>
                <w:sz w:val="18"/>
                <w:szCs w:val="16"/>
                <w:lang w:val="es-419"/>
              </w:rPr>
              <w:t>Nunca.</w:t>
            </w:r>
          </w:p>
          <w:p w14:paraId="4A9D6B4C" w14:textId="77777777" w:rsidR="00BF48D2" w:rsidRPr="00EA4891" w:rsidRDefault="00BF48D2" w:rsidP="0005482F">
            <w:pPr>
              <w:rPr>
                <w:sz w:val="18"/>
                <w:szCs w:val="16"/>
                <w:lang w:val="es-419"/>
              </w:rPr>
            </w:pPr>
          </w:p>
        </w:tc>
      </w:tr>
      <w:tr w:rsidR="00BF48D2" w:rsidRPr="00EA4891" w14:paraId="7FE329D8" w14:textId="77777777" w:rsidTr="0005482F">
        <w:tc>
          <w:tcPr>
            <w:tcW w:w="2830" w:type="dxa"/>
            <w:shd w:val="clear" w:color="auto" w:fill="F2F2F2" w:themeFill="background1" w:themeFillShade="F2"/>
          </w:tcPr>
          <w:p w14:paraId="2F5B7066" w14:textId="77777777" w:rsidR="00BF48D2" w:rsidRPr="00EA4891" w:rsidRDefault="00BF48D2" w:rsidP="0005482F">
            <w:pPr>
              <w:ind w:firstLine="0"/>
              <w:rPr>
                <w:sz w:val="18"/>
                <w:szCs w:val="16"/>
                <w:lang w:val="es-419"/>
              </w:rPr>
            </w:pPr>
            <w:r w:rsidRPr="00EA4891">
              <w:rPr>
                <w:sz w:val="18"/>
                <w:szCs w:val="16"/>
                <w:lang w:val="es-419"/>
              </w:rPr>
              <w:t>¿Tus responsabilidades en casa o trabajo fuera de la escuela limitan tu participación en actividades de formación ciudadana?</w:t>
            </w:r>
          </w:p>
        </w:tc>
        <w:tc>
          <w:tcPr>
            <w:tcW w:w="1321" w:type="dxa"/>
            <w:gridSpan w:val="2"/>
          </w:tcPr>
          <w:p w14:paraId="61F3BE83" w14:textId="77777777" w:rsidR="00BF48D2" w:rsidRPr="00EA4891" w:rsidRDefault="00BF48D2" w:rsidP="0005482F">
            <w:pPr>
              <w:ind w:firstLine="0"/>
              <w:rPr>
                <w:sz w:val="18"/>
                <w:szCs w:val="16"/>
                <w:lang w:val="es-419"/>
              </w:rPr>
            </w:pPr>
            <w:r w:rsidRPr="00EA4891">
              <w:rPr>
                <w:sz w:val="18"/>
                <w:szCs w:val="16"/>
                <w:lang w:val="es-419"/>
              </w:rPr>
              <w:t>Mucho.</w:t>
            </w:r>
          </w:p>
          <w:p w14:paraId="5EE0900A" w14:textId="77777777" w:rsidR="00BF48D2" w:rsidRPr="00EA4891" w:rsidRDefault="00BF48D2" w:rsidP="0005482F">
            <w:pPr>
              <w:rPr>
                <w:sz w:val="18"/>
                <w:szCs w:val="16"/>
                <w:lang w:val="es-419"/>
              </w:rPr>
            </w:pPr>
          </w:p>
          <w:p w14:paraId="6802B16A" w14:textId="77777777" w:rsidR="00BF48D2" w:rsidRPr="00EA4891" w:rsidRDefault="00BF48D2" w:rsidP="0005482F">
            <w:pPr>
              <w:rPr>
                <w:sz w:val="18"/>
                <w:szCs w:val="16"/>
                <w:lang w:val="es-419"/>
              </w:rPr>
            </w:pPr>
          </w:p>
        </w:tc>
        <w:tc>
          <w:tcPr>
            <w:tcW w:w="2086" w:type="dxa"/>
            <w:gridSpan w:val="2"/>
          </w:tcPr>
          <w:p w14:paraId="4A5D0AEC" w14:textId="77777777" w:rsidR="00BF48D2" w:rsidRPr="00EA4891" w:rsidRDefault="00BF48D2" w:rsidP="0005482F">
            <w:pPr>
              <w:rPr>
                <w:sz w:val="18"/>
                <w:szCs w:val="16"/>
                <w:lang w:val="es-419"/>
              </w:rPr>
            </w:pPr>
            <w:r w:rsidRPr="00EA4891">
              <w:rPr>
                <w:sz w:val="18"/>
                <w:szCs w:val="16"/>
                <w:lang w:val="es-419"/>
              </w:rPr>
              <w:t>Un poco.</w:t>
            </w:r>
          </w:p>
          <w:p w14:paraId="6E78CA49" w14:textId="77777777" w:rsidR="00BF48D2" w:rsidRPr="00EA4891" w:rsidRDefault="00BF48D2" w:rsidP="0005482F">
            <w:pPr>
              <w:rPr>
                <w:sz w:val="18"/>
                <w:szCs w:val="16"/>
                <w:lang w:val="es-419"/>
              </w:rPr>
            </w:pPr>
          </w:p>
        </w:tc>
        <w:tc>
          <w:tcPr>
            <w:tcW w:w="1689" w:type="dxa"/>
            <w:gridSpan w:val="3"/>
          </w:tcPr>
          <w:p w14:paraId="2AF54875" w14:textId="77777777" w:rsidR="00BF48D2" w:rsidRPr="00EA4891" w:rsidRDefault="00BF48D2" w:rsidP="0005482F">
            <w:pPr>
              <w:rPr>
                <w:sz w:val="18"/>
                <w:szCs w:val="16"/>
                <w:lang w:val="es-419"/>
              </w:rPr>
            </w:pPr>
            <w:r w:rsidRPr="00EA4891">
              <w:rPr>
                <w:sz w:val="18"/>
                <w:szCs w:val="16"/>
                <w:lang w:val="es-419"/>
              </w:rPr>
              <w:t>Casi nada</w:t>
            </w:r>
          </w:p>
        </w:tc>
        <w:tc>
          <w:tcPr>
            <w:tcW w:w="1451" w:type="dxa"/>
            <w:gridSpan w:val="2"/>
          </w:tcPr>
          <w:p w14:paraId="1EE986C0" w14:textId="77777777" w:rsidR="00BF48D2" w:rsidRPr="00EA4891" w:rsidRDefault="00BF48D2" w:rsidP="0005482F">
            <w:pPr>
              <w:ind w:firstLine="0"/>
              <w:rPr>
                <w:sz w:val="18"/>
                <w:szCs w:val="16"/>
                <w:lang w:val="es-419"/>
              </w:rPr>
            </w:pPr>
            <w:r w:rsidRPr="00EA4891">
              <w:rPr>
                <w:sz w:val="18"/>
                <w:szCs w:val="16"/>
                <w:lang w:val="es-419"/>
              </w:rPr>
              <w:t>Para nada</w:t>
            </w:r>
          </w:p>
        </w:tc>
      </w:tr>
    </w:tbl>
    <w:p w14:paraId="19CDD9B6" w14:textId="77777777" w:rsidR="00F51CD4" w:rsidRDefault="00BF48D2" w:rsidP="00F51CD4">
      <w:pPr>
        <w:rPr>
          <w:sz w:val="22"/>
          <w:szCs w:val="20"/>
          <w:lang w:val="es-CO"/>
        </w:rPr>
      </w:pPr>
      <w:r w:rsidRPr="00EA4891">
        <w:rPr>
          <w:sz w:val="22"/>
          <w:szCs w:val="20"/>
          <w:lang w:val="es-CO"/>
        </w:rPr>
        <w:t xml:space="preserve">Fuente: Elaboración propia (2025) </w:t>
      </w:r>
    </w:p>
    <w:p w14:paraId="06BF0D56" w14:textId="7082ED39" w:rsidR="002F35B7" w:rsidRPr="00C717D8" w:rsidRDefault="00F51CD4" w:rsidP="00F51CD4">
      <w:pPr>
        <w:rPr>
          <w:szCs w:val="24"/>
          <w:lang w:val="es-CO"/>
        </w:rPr>
      </w:pPr>
      <w:r w:rsidRPr="00C717D8">
        <w:rPr>
          <w:szCs w:val="24"/>
          <w:lang w:val="es-CO"/>
        </w:rPr>
        <w:lastRenderedPageBreak/>
        <w:t>El objetivo de estas preguntas es explorar las condiciones materiales y económicas de los estudiantes de Sabanalarga, enfocándose en dos aspectos principales. Primero, explorar el acceso y uso de la tecnología, como una posible herramienta de fortalecimiento de la alfabetización política y de los procesos de aprendizaje en ciudadanía. En segundo lugar, se indagar factores externos que pueden incidir en la participación estudiantil, tales como el trabajo, el transporte y la disponibilidad de recursos económicos, los cuales representan condiciones que pueden limitar o potenciar el desarrollo de competencias ciudadanas y política.</w:t>
      </w:r>
    </w:p>
    <w:p w14:paraId="73E0D8E5" w14:textId="626D91B2" w:rsidR="00C95287" w:rsidRPr="00C95287" w:rsidRDefault="00C95287" w:rsidP="00C95287">
      <w:pPr>
        <w:pStyle w:val="Descripcin"/>
        <w:keepNext/>
        <w:rPr>
          <w:i w:val="0"/>
          <w:iCs w:val="0"/>
          <w:color w:val="auto"/>
          <w:sz w:val="24"/>
          <w:szCs w:val="24"/>
          <w:lang w:val="es-CO"/>
        </w:rPr>
      </w:pPr>
      <w:bookmarkStart w:id="23" w:name="_Toc214894860"/>
      <w:bookmarkStart w:id="24" w:name="_Toc214895153"/>
      <w:bookmarkStart w:id="25" w:name="_Toc214896213"/>
      <w:r w:rsidRPr="00C95287">
        <w:rPr>
          <w:i w:val="0"/>
          <w:iCs w:val="0"/>
          <w:color w:val="auto"/>
          <w:sz w:val="24"/>
          <w:szCs w:val="24"/>
          <w:lang w:val="es-CO"/>
        </w:rPr>
        <w:t xml:space="preserve">Tabla </w:t>
      </w:r>
      <w:r w:rsidRPr="00C95287">
        <w:rPr>
          <w:i w:val="0"/>
          <w:iCs w:val="0"/>
          <w:color w:val="auto"/>
          <w:sz w:val="24"/>
          <w:szCs w:val="24"/>
          <w:lang w:val="es-CO"/>
        </w:rPr>
        <w:fldChar w:fldCharType="begin"/>
      </w:r>
      <w:r w:rsidRPr="00C95287">
        <w:rPr>
          <w:i w:val="0"/>
          <w:iCs w:val="0"/>
          <w:color w:val="auto"/>
          <w:sz w:val="24"/>
          <w:szCs w:val="24"/>
          <w:lang w:val="es-CO"/>
        </w:rPr>
        <w:instrText xml:space="preserve"> SEQ Tabla \* ARABIC </w:instrText>
      </w:r>
      <w:r w:rsidRPr="00C95287">
        <w:rPr>
          <w:i w:val="0"/>
          <w:iCs w:val="0"/>
          <w:color w:val="auto"/>
          <w:sz w:val="24"/>
          <w:szCs w:val="24"/>
          <w:lang w:val="es-CO"/>
        </w:rPr>
        <w:fldChar w:fldCharType="separate"/>
      </w:r>
      <w:r w:rsidR="00A51CBE">
        <w:rPr>
          <w:i w:val="0"/>
          <w:iCs w:val="0"/>
          <w:noProof/>
          <w:color w:val="auto"/>
          <w:sz w:val="24"/>
          <w:szCs w:val="24"/>
          <w:lang w:val="es-CO"/>
        </w:rPr>
        <w:t>2</w:t>
      </w:r>
      <w:r w:rsidRPr="00C95287">
        <w:rPr>
          <w:i w:val="0"/>
          <w:iCs w:val="0"/>
          <w:color w:val="auto"/>
          <w:sz w:val="24"/>
          <w:szCs w:val="24"/>
          <w:lang w:val="es-CO"/>
        </w:rPr>
        <w:fldChar w:fldCharType="end"/>
      </w:r>
      <w:r w:rsidRPr="00C95287">
        <w:rPr>
          <w:i w:val="0"/>
          <w:iCs w:val="0"/>
          <w:color w:val="auto"/>
          <w:sz w:val="24"/>
          <w:szCs w:val="24"/>
          <w:lang w:val="es-CO"/>
        </w:rPr>
        <w:t xml:space="preserve">: Ficha técnica, encuesta sobre </w:t>
      </w:r>
      <w:r>
        <w:rPr>
          <w:i w:val="0"/>
          <w:iCs w:val="0"/>
          <w:color w:val="auto"/>
          <w:sz w:val="24"/>
          <w:szCs w:val="24"/>
          <w:lang w:val="es-CO"/>
        </w:rPr>
        <w:t>perspectiva en las normativas y políticas</w:t>
      </w:r>
      <w:bookmarkEnd w:id="23"/>
      <w:bookmarkEnd w:id="24"/>
      <w:bookmarkEnd w:id="25"/>
    </w:p>
    <w:tbl>
      <w:tblPr>
        <w:tblStyle w:val="Tablaconcuadrcula"/>
        <w:tblW w:w="9923" w:type="dxa"/>
        <w:tblInd w:w="-289" w:type="dxa"/>
        <w:tblLook w:val="04A0" w:firstRow="1" w:lastRow="0" w:firstColumn="1" w:lastColumn="0" w:noHBand="0" w:noVBand="1"/>
      </w:tblPr>
      <w:tblGrid>
        <w:gridCol w:w="3854"/>
        <w:gridCol w:w="1533"/>
        <w:gridCol w:w="1560"/>
        <w:gridCol w:w="1559"/>
        <w:gridCol w:w="1417"/>
      </w:tblGrid>
      <w:tr w:rsidR="00C95287" w:rsidRPr="00EA4891" w14:paraId="7E9072EE" w14:textId="77777777" w:rsidTr="00C95287">
        <w:tc>
          <w:tcPr>
            <w:tcW w:w="3854" w:type="dxa"/>
            <w:shd w:val="clear" w:color="auto" w:fill="F2F2F2" w:themeFill="background1" w:themeFillShade="F2"/>
          </w:tcPr>
          <w:p w14:paraId="56195674" w14:textId="036B958F" w:rsidR="0018466C" w:rsidRPr="00C95287" w:rsidRDefault="0018466C" w:rsidP="00E37C00">
            <w:pPr>
              <w:pStyle w:val="NormalWeb"/>
              <w:rPr>
                <w:sz w:val="20"/>
                <w:szCs w:val="20"/>
                <w:lang w:val="es-CO"/>
              </w:rPr>
            </w:pPr>
            <w:r w:rsidRPr="00C95287">
              <w:rPr>
                <w:rStyle w:val="Fuerte"/>
                <w:rFonts w:eastAsiaTheme="majorEastAsia"/>
                <w:b w:val="0"/>
                <w:bCs w:val="0"/>
                <w:sz w:val="20"/>
                <w:szCs w:val="20"/>
                <w:lang w:val="es-CO"/>
              </w:rPr>
              <w:t>En tu colegio recibes clases o actividades específicas sobre democracia, ciudadanía o participación política según lo que indica el plan de estudios.</w:t>
            </w:r>
          </w:p>
        </w:tc>
        <w:tc>
          <w:tcPr>
            <w:tcW w:w="1533" w:type="dxa"/>
          </w:tcPr>
          <w:p w14:paraId="7DE5A6A1" w14:textId="26AB175B" w:rsidR="0018466C" w:rsidRPr="00C95287" w:rsidRDefault="0018466C" w:rsidP="00C95287">
            <w:pPr>
              <w:ind w:firstLine="0"/>
              <w:rPr>
                <w:rFonts w:cs="Times New Roman"/>
                <w:sz w:val="20"/>
                <w:szCs w:val="20"/>
                <w:lang w:val="es-CO"/>
              </w:rPr>
            </w:pPr>
            <w:r w:rsidRPr="00C95287">
              <w:rPr>
                <w:rFonts w:cs="Times New Roman"/>
                <w:sz w:val="20"/>
                <w:szCs w:val="20"/>
                <w:lang w:val="es-CO"/>
              </w:rPr>
              <w:t>Sí, siempre.</w:t>
            </w:r>
          </w:p>
        </w:tc>
        <w:tc>
          <w:tcPr>
            <w:tcW w:w="1560" w:type="dxa"/>
          </w:tcPr>
          <w:p w14:paraId="36C04AD0" w14:textId="6A2909E4" w:rsidR="0018466C" w:rsidRPr="00C95287" w:rsidRDefault="0018466C" w:rsidP="00C95287">
            <w:pPr>
              <w:ind w:firstLine="0"/>
              <w:rPr>
                <w:rFonts w:cs="Times New Roman"/>
                <w:sz w:val="20"/>
                <w:szCs w:val="20"/>
                <w:lang w:val="es-CO"/>
              </w:rPr>
            </w:pPr>
            <w:r w:rsidRPr="00C95287">
              <w:rPr>
                <w:rFonts w:cs="Times New Roman"/>
                <w:sz w:val="20"/>
                <w:szCs w:val="20"/>
                <w:lang w:val="es-CO"/>
              </w:rPr>
              <w:t>Sí, a veces</w:t>
            </w:r>
          </w:p>
        </w:tc>
        <w:tc>
          <w:tcPr>
            <w:tcW w:w="1559" w:type="dxa"/>
          </w:tcPr>
          <w:p w14:paraId="2C23AFB6" w14:textId="6A4105F2" w:rsidR="0018466C" w:rsidRPr="00C95287" w:rsidRDefault="0018466C" w:rsidP="00C95287">
            <w:pPr>
              <w:ind w:firstLine="0"/>
              <w:rPr>
                <w:rFonts w:cs="Times New Roman"/>
                <w:sz w:val="20"/>
                <w:szCs w:val="20"/>
                <w:lang w:val="es-CO"/>
              </w:rPr>
            </w:pPr>
            <w:r w:rsidRPr="00C95287">
              <w:rPr>
                <w:rFonts w:cs="Times New Roman"/>
                <w:sz w:val="20"/>
                <w:szCs w:val="20"/>
                <w:lang w:val="es-CO"/>
              </w:rPr>
              <w:t>No, casi nunca.</w:t>
            </w:r>
          </w:p>
        </w:tc>
        <w:tc>
          <w:tcPr>
            <w:tcW w:w="1417" w:type="dxa"/>
          </w:tcPr>
          <w:p w14:paraId="7018B2CE" w14:textId="77777777" w:rsidR="0018466C" w:rsidRPr="00C95287" w:rsidRDefault="0018466C" w:rsidP="0005482F">
            <w:pPr>
              <w:ind w:firstLine="0"/>
              <w:rPr>
                <w:rFonts w:cs="Times New Roman"/>
                <w:sz w:val="20"/>
                <w:szCs w:val="20"/>
                <w:lang w:val="es-CO"/>
              </w:rPr>
            </w:pPr>
            <w:r w:rsidRPr="00C95287">
              <w:rPr>
                <w:rFonts w:cs="Times New Roman"/>
                <w:sz w:val="20"/>
                <w:szCs w:val="20"/>
                <w:lang w:val="es-CO"/>
              </w:rPr>
              <w:t>No, nunca</w:t>
            </w:r>
          </w:p>
        </w:tc>
      </w:tr>
      <w:tr w:rsidR="00C95287" w:rsidRPr="00EA4891" w14:paraId="180AA521" w14:textId="77777777" w:rsidTr="00C95287">
        <w:tc>
          <w:tcPr>
            <w:tcW w:w="3854" w:type="dxa"/>
            <w:shd w:val="clear" w:color="auto" w:fill="F2F2F2" w:themeFill="background1" w:themeFillShade="F2"/>
          </w:tcPr>
          <w:p w14:paraId="06961C76" w14:textId="5282EA83" w:rsidR="0018466C" w:rsidRPr="00C95287" w:rsidRDefault="00E61B6A" w:rsidP="00E37C00">
            <w:pPr>
              <w:pStyle w:val="NormalWeb"/>
              <w:rPr>
                <w:sz w:val="20"/>
                <w:szCs w:val="20"/>
                <w:lang w:val="es-CO"/>
              </w:rPr>
            </w:pPr>
            <w:r w:rsidRPr="00C95287">
              <w:rPr>
                <w:sz w:val="20"/>
                <w:szCs w:val="20"/>
                <w:lang w:val="es-CO"/>
              </w:rPr>
              <w:t>¿Has recibido información clara sobre tus derechos y deberes como estudiante y ciudadano a través del colegio?</w:t>
            </w:r>
          </w:p>
        </w:tc>
        <w:tc>
          <w:tcPr>
            <w:tcW w:w="1533" w:type="dxa"/>
          </w:tcPr>
          <w:p w14:paraId="720F6210" w14:textId="30613F04" w:rsidR="0018466C" w:rsidRPr="00C95287" w:rsidRDefault="0018466C" w:rsidP="00C95287">
            <w:pPr>
              <w:ind w:firstLine="0"/>
              <w:rPr>
                <w:rFonts w:cs="Times New Roman"/>
                <w:sz w:val="20"/>
                <w:szCs w:val="20"/>
                <w:lang w:val="es-CO"/>
              </w:rPr>
            </w:pPr>
            <w:r w:rsidRPr="00C95287">
              <w:rPr>
                <w:rFonts w:cs="Times New Roman"/>
                <w:sz w:val="20"/>
                <w:szCs w:val="20"/>
                <w:lang w:val="es-CO"/>
              </w:rPr>
              <w:t>Siempre.</w:t>
            </w:r>
          </w:p>
        </w:tc>
        <w:tc>
          <w:tcPr>
            <w:tcW w:w="1560" w:type="dxa"/>
          </w:tcPr>
          <w:p w14:paraId="5331F407" w14:textId="77777777" w:rsidR="0018466C" w:rsidRPr="00C95287" w:rsidRDefault="0018466C" w:rsidP="00C95287">
            <w:pPr>
              <w:ind w:firstLine="0"/>
              <w:rPr>
                <w:rFonts w:cs="Times New Roman"/>
                <w:sz w:val="20"/>
                <w:szCs w:val="20"/>
                <w:lang w:val="es-CO"/>
              </w:rPr>
            </w:pPr>
            <w:r w:rsidRPr="00C95287">
              <w:rPr>
                <w:rFonts w:cs="Times New Roman"/>
                <w:sz w:val="20"/>
                <w:szCs w:val="20"/>
                <w:lang w:val="es-CO"/>
              </w:rPr>
              <w:t>Frecuentemente</w:t>
            </w:r>
          </w:p>
        </w:tc>
        <w:tc>
          <w:tcPr>
            <w:tcW w:w="1559" w:type="dxa"/>
          </w:tcPr>
          <w:p w14:paraId="3E6B7FE4" w14:textId="77777777" w:rsidR="0018466C" w:rsidRPr="00C95287" w:rsidRDefault="0018466C" w:rsidP="0005482F">
            <w:pPr>
              <w:ind w:firstLine="0"/>
              <w:rPr>
                <w:rFonts w:cs="Times New Roman"/>
                <w:sz w:val="20"/>
                <w:szCs w:val="20"/>
                <w:lang w:val="es-CO"/>
              </w:rPr>
            </w:pPr>
            <w:r w:rsidRPr="00C95287">
              <w:rPr>
                <w:rFonts w:cs="Times New Roman"/>
                <w:sz w:val="20"/>
                <w:szCs w:val="20"/>
                <w:lang w:val="es-CO"/>
              </w:rPr>
              <w:t>Algunas veces</w:t>
            </w:r>
          </w:p>
        </w:tc>
        <w:tc>
          <w:tcPr>
            <w:tcW w:w="1417" w:type="dxa"/>
          </w:tcPr>
          <w:p w14:paraId="3D163561" w14:textId="77777777" w:rsidR="0018466C" w:rsidRPr="00C95287" w:rsidRDefault="0018466C" w:rsidP="00C95287">
            <w:pPr>
              <w:ind w:firstLine="0"/>
              <w:rPr>
                <w:rFonts w:cs="Times New Roman"/>
                <w:sz w:val="20"/>
                <w:szCs w:val="20"/>
                <w:lang w:val="es-CO"/>
              </w:rPr>
            </w:pPr>
            <w:r w:rsidRPr="00C95287">
              <w:rPr>
                <w:rFonts w:cs="Times New Roman"/>
                <w:sz w:val="20"/>
                <w:szCs w:val="20"/>
                <w:lang w:val="es-CO"/>
              </w:rPr>
              <w:t>Nunca</w:t>
            </w:r>
          </w:p>
        </w:tc>
      </w:tr>
      <w:tr w:rsidR="00C95287" w:rsidRPr="00EA4891" w14:paraId="11E34445" w14:textId="77777777" w:rsidTr="00C95287">
        <w:tc>
          <w:tcPr>
            <w:tcW w:w="3854" w:type="dxa"/>
            <w:shd w:val="clear" w:color="auto" w:fill="F2F2F2" w:themeFill="background1" w:themeFillShade="F2"/>
          </w:tcPr>
          <w:p w14:paraId="6B6DA320" w14:textId="51554CFD" w:rsidR="0018466C" w:rsidRPr="00C95287" w:rsidRDefault="00E61B6A" w:rsidP="00E37C00">
            <w:pPr>
              <w:spacing w:before="100" w:beforeAutospacing="1" w:after="100" w:afterAutospacing="1" w:line="240" w:lineRule="auto"/>
              <w:ind w:firstLine="0"/>
              <w:rPr>
                <w:rFonts w:cs="Times New Roman"/>
                <w:sz w:val="20"/>
                <w:szCs w:val="20"/>
                <w:lang w:val="es-CO"/>
              </w:rPr>
            </w:pPr>
            <w:r w:rsidRPr="00C95287">
              <w:rPr>
                <w:rFonts w:eastAsia="Times New Roman" w:cs="Times New Roman"/>
                <w:sz w:val="20"/>
                <w:szCs w:val="20"/>
                <w:lang w:val="es-CO" w:eastAsia="es-419"/>
              </w:rPr>
              <w:t>¿Consideras que las autoridades educativas del colegio promueven la participación de todos los estudiantes en actividades democráticas (elecciones estudiantiles, debates, consejos estudiantiles)?</w:t>
            </w:r>
          </w:p>
        </w:tc>
        <w:tc>
          <w:tcPr>
            <w:tcW w:w="1533" w:type="dxa"/>
          </w:tcPr>
          <w:p w14:paraId="6817EF0B" w14:textId="0C78658C" w:rsidR="0018466C" w:rsidRPr="00C95287" w:rsidRDefault="00D522AC" w:rsidP="0005482F">
            <w:pPr>
              <w:ind w:firstLine="0"/>
              <w:rPr>
                <w:rFonts w:cs="Times New Roman"/>
                <w:sz w:val="20"/>
                <w:szCs w:val="20"/>
                <w:lang w:val="es-CO"/>
              </w:rPr>
            </w:pPr>
            <w:r w:rsidRPr="00C95287">
              <w:rPr>
                <w:rFonts w:cs="Times New Roman"/>
                <w:sz w:val="20"/>
                <w:szCs w:val="20"/>
                <w:lang w:val="es-CO"/>
              </w:rPr>
              <w:t xml:space="preserve">Si, </w:t>
            </w:r>
            <w:r w:rsidR="0018466C" w:rsidRPr="00C95287">
              <w:rPr>
                <w:rFonts w:cs="Times New Roman"/>
                <w:sz w:val="20"/>
                <w:szCs w:val="20"/>
                <w:lang w:val="es-CO"/>
              </w:rPr>
              <w:t>Siempre.</w:t>
            </w:r>
          </w:p>
          <w:p w14:paraId="793A72E7" w14:textId="77777777" w:rsidR="0018466C" w:rsidRPr="00C95287" w:rsidRDefault="0018466C" w:rsidP="0005482F">
            <w:pPr>
              <w:rPr>
                <w:rFonts w:cs="Times New Roman"/>
                <w:sz w:val="20"/>
                <w:szCs w:val="20"/>
                <w:lang w:val="es-CO"/>
              </w:rPr>
            </w:pPr>
          </w:p>
        </w:tc>
        <w:tc>
          <w:tcPr>
            <w:tcW w:w="1560" w:type="dxa"/>
          </w:tcPr>
          <w:p w14:paraId="5256F610" w14:textId="41629ADF" w:rsidR="0018466C" w:rsidRPr="00C95287" w:rsidRDefault="00D522AC" w:rsidP="00C95287">
            <w:pPr>
              <w:ind w:firstLine="0"/>
              <w:rPr>
                <w:rFonts w:cs="Times New Roman"/>
                <w:sz w:val="20"/>
                <w:szCs w:val="20"/>
                <w:lang w:val="es-CO"/>
              </w:rPr>
            </w:pPr>
            <w:r w:rsidRPr="00C95287">
              <w:rPr>
                <w:rFonts w:cs="Times New Roman"/>
                <w:sz w:val="20"/>
                <w:szCs w:val="20"/>
                <w:lang w:val="es-CO"/>
              </w:rPr>
              <w:t xml:space="preserve">Si, </w:t>
            </w:r>
            <w:r w:rsidR="0018466C" w:rsidRPr="00C95287">
              <w:rPr>
                <w:rFonts w:cs="Times New Roman"/>
                <w:sz w:val="20"/>
                <w:szCs w:val="20"/>
                <w:lang w:val="es-CO"/>
              </w:rPr>
              <w:t>A veces.</w:t>
            </w:r>
          </w:p>
          <w:p w14:paraId="6D2A9E40" w14:textId="77777777" w:rsidR="0018466C" w:rsidRPr="00C95287" w:rsidRDefault="0018466C" w:rsidP="0005482F">
            <w:pPr>
              <w:rPr>
                <w:rFonts w:cs="Times New Roman"/>
                <w:sz w:val="20"/>
                <w:szCs w:val="20"/>
                <w:lang w:val="es-CO"/>
              </w:rPr>
            </w:pPr>
          </w:p>
        </w:tc>
        <w:tc>
          <w:tcPr>
            <w:tcW w:w="1559" w:type="dxa"/>
          </w:tcPr>
          <w:p w14:paraId="1705E04F" w14:textId="52728F39" w:rsidR="0018466C" w:rsidRPr="00C95287" w:rsidRDefault="00D522AC" w:rsidP="0005482F">
            <w:pPr>
              <w:ind w:firstLine="0"/>
              <w:rPr>
                <w:rFonts w:cs="Times New Roman"/>
                <w:sz w:val="20"/>
                <w:szCs w:val="20"/>
                <w:lang w:val="es-CO"/>
              </w:rPr>
            </w:pPr>
            <w:r w:rsidRPr="00C95287">
              <w:rPr>
                <w:rFonts w:cs="Times New Roman"/>
                <w:sz w:val="20"/>
                <w:szCs w:val="20"/>
                <w:lang w:val="es-CO"/>
              </w:rPr>
              <w:t xml:space="preserve">No, </w:t>
            </w:r>
            <w:r w:rsidR="0018466C" w:rsidRPr="00C95287">
              <w:rPr>
                <w:rFonts w:cs="Times New Roman"/>
                <w:sz w:val="20"/>
                <w:szCs w:val="20"/>
                <w:lang w:val="es-CO"/>
              </w:rPr>
              <w:t>Casi nunca.</w:t>
            </w:r>
          </w:p>
          <w:p w14:paraId="577AEF45" w14:textId="77777777" w:rsidR="0018466C" w:rsidRPr="00C95287" w:rsidRDefault="0018466C" w:rsidP="0005482F">
            <w:pPr>
              <w:rPr>
                <w:rFonts w:cs="Times New Roman"/>
                <w:sz w:val="20"/>
                <w:szCs w:val="20"/>
                <w:lang w:val="es-CO"/>
              </w:rPr>
            </w:pPr>
          </w:p>
        </w:tc>
        <w:tc>
          <w:tcPr>
            <w:tcW w:w="1417" w:type="dxa"/>
          </w:tcPr>
          <w:p w14:paraId="223A093A" w14:textId="319AD7C7" w:rsidR="0018466C" w:rsidRPr="00C95287" w:rsidRDefault="00D522AC" w:rsidP="0005482F">
            <w:pPr>
              <w:ind w:firstLine="0"/>
              <w:rPr>
                <w:rFonts w:cs="Times New Roman"/>
                <w:sz w:val="20"/>
                <w:szCs w:val="20"/>
                <w:lang w:val="es-CO"/>
              </w:rPr>
            </w:pPr>
            <w:r w:rsidRPr="00C95287">
              <w:rPr>
                <w:rFonts w:cs="Times New Roman"/>
                <w:sz w:val="20"/>
                <w:szCs w:val="20"/>
                <w:lang w:val="es-CO"/>
              </w:rPr>
              <w:t xml:space="preserve">No, </w:t>
            </w:r>
            <w:r w:rsidR="0018466C" w:rsidRPr="00C95287">
              <w:rPr>
                <w:rFonts w:cs="Times New Roman"/>
                <w:sz w:val="20"/>
                <w:szCs w:val="20"/>
                <w:lang w:val="es-CO"/>
              </w:rPr>
              <w:t>Nunca.</w:t>
            </w:r>
          </w:p>
          <w:p w14:paraId="2780C3C6" w14:textId="77777777" w:rsidR="0018466C" w:rsidRPr="00C95287" w:rsidRDefault="0018466C" w:rsidP="0005482F">
            <w:pPr>
              <w:rPr>
                <w:rFonts w:cs="Times New Roman"/>
                <w:sz w:val="20"/>
                <w:szCs w:val="20"/>
                <w:lang w:val="es-CO"/>
              </w:rPr>
            </w:pPr>
          </w:p>
        </w:tc>
      </w:tr>
      <w:tr w:rsidR="00C95287" w:rsidRPr="00EA4891" w14:paraId="3F591635" w14:textId="77777777" w:rsidTr="00C95287">
        <w:tc>
          <w:tcPr>
            <w:tcW w:w="3854" w:type="dxa"/>
            <w:shd w:val="clear" w:color="auto" w:fill="F2F2F2" w:themeFill="background1" w:themeFillShade="F2"/>
          </w:tcPr>
          <w:p w14:paraId="56BECD87" w14:textId="50776F09" w:rsidR="0018466C" w:rsidRPr="00C95287" w:rsidRDefault="00E61B6A" w:rsidP="00E37C00">
            <w:pPr>
              <w:spacing w:before="100" w:beforeAutospacing="1" w:after="100" w:afterAutospacing="1" w:line="240" w:lineRule="auto"/>
              <w:ind w:firstLine="0"/>
              <w:rPr>
                <w:rFonts w:cs="Times New Roman"/>
                <w:sz w:val="20"/>
                <w:szCs w:val="20"/>
                <w:lang w:val="es-CO"/>
              </w:rPr>
            </w:pPr>
            <w:r w:rsidRPr="00C95287">
              <w:rPr>
                <w:rFonts w:eastAsia="Times New Roman" w:cs="Times New Roman"/>
                <w:sz w:val="20"/>
                <w:szCs w:val="20"/>
                <w:lang w:val="es-CO" w:eastAsia="es-419"/>
              </w:rPr>
              <w:t>Tu colegio te ha explicado cómo funcionan los mecanismos de participación juvenil, como el Gobierno Escolar, ¿las elecciones estudiantiles o los consejos juveniles?</w:t>
            </w:r>
          </w:p>
        </w:tc>
        <w:tc>
          <w:tcPr>
            <w:tcW w:w="1533" w:type="dxa"/>
          </w:tcPr>
          <w:p w14:paraId="4BFC8125" w14:textId="6A366994" w:rsidR="0018466C" w:rsidRPr="00C95287" w:rsidRDefault="00C95287" w:rsidP="00C95287">
            <w:pPr>
              <w:spacing w:before="100" w:beforeAutospacing="1" w:after="100" w:afterAutospacing="1" w:line="240" w:lineRule="auto"/>
              <w:ind w:firstLine="0"/>
              <w:rPr>
                <w:rFonts w:cs="Times New Roman"/>
                <w:sz w:val="20"/>
                <w:szCs w:val="20"/>
                <w:lang w:val="es-CO"/>
              </w:rPr>
            </w:pPr>
            <w:r w:rsidRPr="00C95287">
              <w:rPr>
                <w:rFonts w:eastAsia="Times New Roman" w:cs="Times New Roman"/>
                <w:sz w:val="20"/>
                <w:szCs w:val="20"/>
                <w:lang w:val="es-CO" w:eastAsia="es-419"/>
              </w:rPr>
              <w:t>Sí, con detalle.</w:t>
            </w:r>
          </w:p>
          <w:p w14:paraId="30F334F2" w14:textId="77777777" w:rsidR="0018466C" w:rsidRPr="00C95287" w:rsidRDefault="0018466C" w:rsidP="0005482F">
            <w:pPr>
              <w:rPr>
                <w:rFonts w:cs="Times New Roman"/>
                <w:sz w:val="20"/>
                <w:szCs w:val="20"/>
                <w:lang w:val="es-CO"/>
              </w:rPr>
            </w:pPr>
          </w:p>
        </w:tc>
        <w:tc>
          <w:tcPr>
            <w:tcW w:w="1560" w:type="dxa"/>
          </w:tcPr>
          <w:p w14:paraId="0B851EDF" w14:textId="57A36C61" w:rsidR="0018466C" w:rsidRPr="00C95287" w:rsidRDefault="00C95287" w:rsidP="00C95287">
            <w:pPr>
              <w:spacing w:before="100" w:beforeAutospacing="1" w:after="100" w:afterAutospacing="1" w:line="240" w:lineRule="auto"/>
              <w:ind w:firstLine="0"/>
              <w:rPr>
                <w:rFonts w:eastAsia="Times New Roman" w:cs="Times New Roman"/>
                <w:sz w:val="20"/>
                <w:szCs w:val="20"/>
                <w:lang w:val="es-CO" w:eastAsia="es-419"/>
              </w:rPr>
            </w:pPr>
            <w:r w:rsidRPr="00C95287">
              <w:rPr>
                <w:rFonts w:eastAsia="Times New Roman" w:cs="Times New Roman"/>
                <w:sz w:val="20"/>
                <w:szCs w:val="20"/>
                <w:lang w:val="es-CO" w:eastAsia="es-419"/>
              </w:rPr>
              <w:t>Sí, pero de forma general.</w:t>
            </w:r>
            <w:r w:rsidRPr="00C95287">
              <w:rPr>
                <w:rFonts w:cs="Times New Roman"/>
                <w:sz w:val="20"/>
                <w:szCs w:val="20"/>
                <w:lang w:val="es-CO"/>
              </w:rPr>
              <w:t xml:space="preserve"> </w:t>
            </w:r>
          </w:p>
        </w:tc>
        <w:tc>
          <w:tcPr>
            <w:tcW w:w="1559" w:type="dxa"/>
          </w:tcPr>
          <w:p w14:paraId="0CFE02FE" w14:textId="3678BAB4" w:rsidR="0018466C" w:rsidRPr="00C95287" w:rsidRDefault="00C95287" w:rsidP="00C95287">
            <w:pPr>
              <w:spacing w:before="100" w:beforeAutospacing="1" w:after="100" w:afterAutospacing="1" w:line="240" w:lineRule="auto"/>
              <w:ind w:firstLine="0"/>
              <w:rPr>
                <w:rFonts w:eastAsia="Times New Roman" w:cs="Times New Roman"/>
                <w:sz w:val="20"/>
                <w:szCs w:val="20"/>
                <w:lang w:val="es-CO" w:eastAsia="es-419"/>
              </w:rPr>
            </w:pPr>
            <w:r w:rsidRPr="00C95287">
              <w:rPr>
                <w:rFonts w:eastAsia="Times New Roman" w:cs="Times New Roman"/>
                <w:sz w:val="20"/>
                <w:szCs w:val="20"/>
                <w:lang w:val="es-CO" w:eastAsia="es-419"/>
              </w:rPr>
              <w:t>Lo han mencionado poco.</w:t>
            </w:r>
          </w:p>
        </w:tc>
        <w:tc>
          <w:tcPr>
            <w:tcW w:w="1417" w:type="dxa"/>
          </w:tcPr>
          <w:p w14:paraId="07C583AC" w14:textId="0A1BA6BA" w:rsidR="0018466C" w:rsidRPr="00C95287" w:rsidRDefault="00C95287" w:rsidP="0005482F">
            <w:pPr>
              <w:ind w:firstLine="0"/>
              <w:rPr>
                <w:rFonts w:cs="Times New Roman"/>
                <w:sz w:val="20"/>
                <w:szCs w:val="20"/>
                <w:lang w:val="es-CO"/>
              </w:rPr>
            </w:pPr>
            <w:r w:rsidRPr="00C95287">
              <w:rPr>
                <w:rFonts w:eastAsia="Times New Roman" w:cs="Times New Roman"/>
                <w:sz w:val="20"/>
                <w:szCs w:val="20"/>
                <w:lang w:val="es-CO" w:eastAsia="es-419"/>
              </w:rPr>
              <w:t>No, nunca</w:t>
            </w:r>
          </w:p>
        </w:tc>
      </w:tr>
      <w:tr w:rsidR="00C95287" w:rsidRPr="00EA4891" w14:paraId="79BB54B3" w14:textId="77777777" w:rsidTr="00C95287">
        <w:tc>
          <w:tcPr>
            <w:tcW w:w="3854" w:type="dxa"/>
            <w:shd w:val="clear" w:color="auto" w:fill="F2F2F2" w:themeFill="background1" w:themeFillShade="F2"/>
          </w:tcPr>
          <w:p w14:paraId="555DF6D2" w14:textId="10EB800B" w:rsidR="00C95287" w:rsidRPr="00C95287" w:rsidRDefault="00C95287" w:rsidP="00E37C00">
            <w:pPr>
              <w:spacing w:before="100" w:beforeAutospacing="1" w:after="100" w:afterAutospacing="1" w:line="240" w:lineRule="auto"/>
              <w:ind w:firstLine="0"/>
              <w:rPr>
                <w:rFonts w:eastAsia="Times New Roman" w:cs="Times New Roman"/>
                <w:sz w:val="20"/>
                <w:szCs w:val="20"/>
                <w:lang w:val="es-CO" w:eastAsia="es-419"/>
              </w:rPr>
            </w:pPr>
            <w:r w:rsidRPr="00C95287">
              <w:rPr>
                <w:rFonts w:eastAsia="Times New Roman" w:cs="Times New Roman"/>
                <w:sz w:val="20"/>
                <w:szCs w:val="20"/>
                <w:lang w:val="es-CO" w:eastAsia="es-419"/>
              </w:rPr>
              <w:t>¿El municipio</w:t>
            </w:r>
            <w:r w:rsidR="00177818">
              <w:rPr>
                <w:rFonts w:eastAsia="Times New Roman" w:cs="Times New Roman"/>
                <w:sz w:val="20"/>
                <w:szCs w:val="20"/>
                <w:lang w:val="es-CO" w:eastAsia="es-419"/>
              </w:rPr>
              <w:t xml:space="preserve"> </w:t>
            </w:r>
            <w:r w:rsidRPr="00C95287">
              <w:rPr>
                <w:rFonts w:eastAsia="Times New Roman" w:cs="Times New Roman"/>
                <w:sz w:val="20"/>
                <w:szCs w:val="20"/>
                <w:lang w:val="es-CO" w:eastAsia="es-419"/>
              </w:rPr>
              <w:t>a través del colegio se ha involucrado en proyecto, programas, mecanismos o espacios que promuevan la formación cívica y la participación ciudadana?</w:t>
            </w:r>
          </w:p>
        </w:tc>
        <w:tc>
          <w:tcPr>
            <w:tcW w:w="1533" w:type="dxa"/>
          </w:tcPr>
          <w:p w14:paraId="10D2ADBC" w14:textId="54CD7F9B" w:rsidR="00C95287" w:rsidRPr="00C95287" w:rsidRDefault="00C95287" w:rsidP="00C95287">
            <w:pPr>
              <w:ind w:firstLine="0"/>
              <w:rPr>
                <w:rFonts w:cs="Times New Roman"/>
                <w:sz w:val="20"/>
                <w:szCs w:val="20"/>
                <w:lang w:val="es-CO"/>
              </w:rPr>
            </w:pPr>
            <w:r w:rsidRPr="00C95287">
              <w:rPr>
                <w:rFonts w:eastAsia="Times New Roman" w:cs="Times New Roman"/>
                <w:sz w:val="20"/>
                <w:szCs w:val="20"/>
                <w:lang w:val="es-CO" w:eastAsia="es-419"/>
              </w:rPr>
              <w:t>Sí, varias veces.</w:t>
            </w:r>
          </w:p>
        </w:tc>
        <w:tc>
          <w:tcPr>
            <w:tcW w:w="1560" w:type="dxa"/>
          </w:tcPr>
          <w:p w14:paraId="7D5FB7CC" w14:textId="3F01E71A" w:rsidR="00C95287" w:rsidRPr="00C95287" w:rsidRDefault="00C95287" w:rsidP="00C95287">
            <w:pPr>
              <w:ind w:firstLine="0"/>
              <w:rPr>
                <w:rFonts w:cs="Times New Roman"/>
                <w:sz w:val="20"/>
                <w:szCs w:val="20"/>
                <w:lang w:val="es-CO"/>
              </w:rPr>
            </w:pPr>
            <w:r w:rsidRPr="00C95287">
              <w:rPr>
                <w:rFonts w:eastAsia="Times New Roman" w:cs="Times New Roman"/>
                <w:sz w:val="20"/>
                <w:szCs w:val="20"/>
                <w:lang w:val="es-CO" w:eastAsia="es-419"/>
              </w:rPr>
              <w:t>Sí, Algunas veces</w:t>
            </w:r>
          </w:p>
        </w:tc>
        <w:tc>
          <w:tcPr>
            <w:tcW w:w="1559" w:type="dxa"/>
          </w:tcPr>
          <w:p w14:paraId="5C1AF748" w14:textId="21BFF7D1" w:rsidR="00C95287" w:rsidRPr="00C95287" w:rsidRDefault="00C95287" w:rsidP="00C95287">
            <w:pPr>
              <w:ind w:firstLine="0"/>
              <w:rPr>
                <w:rFonts w:cs="Times New Roman"/>
                <w:sz w:val="20"/>
                <w:szCs w:val="20"/>
                <w:lang w:val="es-CO"/>
              </w:rPr>
            </w:pPr>
            <w:r w:rsidRPr="00C95287">
              <w:rPr>
                <w:rFonts w:eastAsia="Times New Roman" w:cs="Times New Roman"/>
                <w:sz w:val="20"/>
                <w:szCs w:val="20"/>
                <w:lang w:val="es-CO" w:eastAsia="es-419"/>
              </w:rPr>
              <w:t>No, nunca</w:t>
            </w:r>
          </w:p>
        </w:tc>
        <w:tc>
          <w:tcPr>
            <w:tcW w:w="1417" w:type="dxa"/>
          </w:tcPr>
          <w:p w14:paraId="118D6DD6" w14:textId="77777777" w:rsidR="00C95287" w:rsidRPr="00C95287" w:rsidRDefault="00C95287" w:rsidP="00C95287">
            <w:pPr>
              <w:ind w:firstLine="0"/>
              <w:rPr>
                <w:rFonts w:cs="Times New Roman"/>
                <w:sz w:val="20"/>
                <w:szCs w:val="20"/>
                <w:lang w:val="es-CO"/>
              </w:rPr>
            </w:pPr>
          </w:p>
        </w:tc>
      </w:tr>
    </w:tbl>
    <w:p w14:paraId="52AB5E37" w14:textId="77777777" w:rsidR="00C95287" w:rsidRDefault="00C95287" w:rsidP="00C95287">
      <w:pPr>
        <w:rPr>
          <w:sz w:val="22"/>
          <w:szCs w:val="20"/>
          <w:lang w:val="es-CO"/>
        </w:rPr>
      </w:pPr>
      <w:r w:rsidRPr="00EA4891">
        <w:rPr>
          <w:sz w:val="22"/>
          <w:szCs w:val="20"/>
          <w:lang w:val="es-CO"/>
        </w:rPr>
        <w:t xml:space="preserve">Fuente: Elaboración propia (2025) </w:t>
      </w:r>
    </w:p>
    <w:p w14:paraId="6607FBAC" w14:textId="3EF600C2" w:rsidR="002F35B7" w:rsidRDefault="00C61941" w:rsidP="0026385F">
      <w:pPr>
        <w:rPr>
          <w:lang w:val="es-CO"/>
        </w:rPr>
      </w:pPr>
      <w:r w:rsidRPr="00C61941">
        <w:rPr>
          <w:lang w:val="es-CO"/>
        </w:rPr>
        <w:t xml:space="preserve">El presente cuestionario fue diseñado con el propósito de analizar la perspectiva de los estudiantes frente al cumplimiento de las obligaciones legales que tienen las instituciones educativas en Colombia respecto a la enseñanza de la educación cívica y política. </w:t>
      </w:r>
      <w:r w:rsidR="00037033">
        <w:rPr>
          <w:lang w:val="es-CO"/>
        </w:rPr>
        <w:t xml:space="preserve">Además de medir la participación de </w:t>
      </w:r>
      <w:r w:rsidR="001C44CA">
        <w:rPr>
          <w:lang w:val="es-CO"/>
        </w:rPr>
        <w:t>los</w:t>
      </w:r>
      <w:r w:rsidR="00037033">
        <w:rPr>
          <w:lang w:val="es-CO"/>
        </w:rPr>
        <w:t xml:space="preserve"> colegios en políticas y programas </w:t>
      </w:r>
      <w:r w:rsidR="001C44CA">
        <w:rPr>
          <w:lang w:val="es-CO"/>
        </w:rPr>
        <w:t xml:space="preserve">que potencialicen la </w:t>
      </w:r>
      <w:r w:rsidR="009A17C6">
        <w:rPr>
          <w:lang w:val="es-CO"/>
        </w:rPr>
        <w:t>educación</w:t>
      </w:r>
      <w:r w:rsidR="001C44CA">
        <w:rPr>
          <w:lang w:val="es-CO"/>
        </w:rPr>
        <w:t xml:space="preserve"> </w:t>
      </w:r>
      <w:r w:rsidR="009A17C6">
        <w:rPr>
          <w:lang w:val="es-CO"/>
        </w:rPr>
        <w:t>política</w:t>
      </w:r>
      <w:r w:rsidR="001C44CA">
        <w:rPr>
          <w:lang w:val="es-CO"/>
        </w:rPr>
        <w:t xml:space="preserve"> y la formación </w:t>
      </w:r>
      <w:r w:rsidR="00377749">
        <w:rPr>
          <w:lang w:val="es-CO"/>
        </w:rPr>
        <w:t>cívica.</w:t>
      </w:r>
    </w:p>
    <w:p w14:paraId="7A85FFF6" w14:textId="6B31C9E9" w:rsidR="00377749" w:rsidRPr="00377749" w:rsidRDefault="00377749" w:rsidP="00377749">
      <w:pPr>
        <w:pStyle w:val="Descripcin"/>
        <w:keepNext/>
        <w:rPr>
          <w:i w:val="0"/>
          <w:iCs w:val="0"/>
          <w:color w:val="auto"/>
          <w:sz w:val="24"/>
          <w:szCs w:val="24"/>
          <w:lang w:val="es-CO"/>
        </w:rPr>
      </w:pPr>
      <w:bookmarkStart w:id="26" w:name="_Toc214894861"/>
      <w:bookmarkStart w:id="27" w:name="_Toc214895154"/>
      <w:bookmarkStart w:id="28" w:name="_Toc214896214"/>
      <w:r w:rsidRPr="00377749">
        <w:rPr>
          <w:i w:val="0"/>
          <w:iCs w:val="0"/>
          <w:color w:val="auto"/>
          <w:sz w:val="24"/>
          <w:szCs w:val="24"/>
          <w:lang w:val="es-CO"/>
        </w:rPr>
        <w:lastRenderedPageBreak/>
        <w:t xml:space="preserve">Tabla </w:t>
      </w:r>
      <w:r w:rsidRPr="00377749">
        <w:rPr>
          <w:i w:val="0"/>
          <w:iCs w:val="0"/>
          <w:color w:val="auto"/>
          <w:sz w:val="24"/>
          <w:szCs w:val="24"/>
          <w:lang w:val="es-CO"/>
        </w:rPr>
        <w:fldChar w:fldCharType="begin"/>
      </w:r>
      <w:r w:rsidRPr="00377749">
        <w:rPr>
          <w:i w:val="0"/>
          <w:iCs w:val="0"/>
          <w:color w:val="auto"/>
          <w:sz w:val="24"/>
          <w:szCs w:val="24"/>
          <w:lang w:val="es-CO"/>
        </w:rPr>
        <w:instrText xml:space="preserve"> SEQ Tabla \* ARABIC </w:instrText>
      </w:r>
      <w:r w:rsidRPr="00377749">
        <w:rPr>
          <w:i w:val="0"/>
          <w:iCs w:val="0"/>
          <w:color w:val="auto"/>
          <w:sz w:val="24"/>
          <w:szCs w:val="24"/>
          <w:lang w:val="es-CO"/>
        </w:rPr>
        <w:fldChar w:fldCharType="separate"/>
      </w:r>
      <w:r w:rsidR="00A51CBE">
        <w:rPr>
          <w:i w:val="0"/>
          <w:iCs w:val="0"/>
          <w:noProof/>
          <w:color w:val="auto"/>
          <w:sz w:val="24"/>
          <w:szCs w:val="24"/>
          <w:lang w:val="es-CO"/>
        </w:rPr>
        <w:t>3</w:t>
      </w:r>
      <w:r w:rsidRPr="00377749">
        <w:rPr>
          <w:i w:val="0"/>
          <w:iCs w:val="0"/>
          <w:color w:val="auto"/>
          <w:sz w:val="24"/>
          <w:szCs w:val="24"/>
          <w:lang w:val="es-CO"/>
        </w:rPr>
        <w:fldChar w:fldCharType="end"/>
      </w:r>
      <w:r w:rsidRPr="00377749">
        <w:rPr>
          <w:i w:val="0"/>
          <w:iCs w:val="0"/>
          <w:color w:val="auto"/>
          <w:sz w:val="24"/>
          <w:szCs w:val="24"/>
          <w:lang w:val="es-CO"/>
        </w:rPr>
        <w:t xml:space="preserve"> Ficha técnica, encuesta sobre perspectiva </w:t>
      </w:r>
      <w:bookmarkEnd w:id="26"/>
      <w:r w:rsidR="0016349D">
        <w:rPr>
          <w:i w:val="0"/>
          <w:iCs w:val="0"/>
          <w:color w:val="auto"/>
          <w:sz w:val="24"/>
          <w:szCs w:val="24"/>
          <w:lang w:val="es-CO"/>
        </w:rPr>
        <w:t>de acciones</w:t>
      </w:r>
      <w:bookmarkEnd w:id="27"/>
      <w:bookmarkEnd w:id="28"/>
    </w:p>
    <w:tbl>
      <w:tblPr>
        <w:tblStyle w:val="Tablaconcuadrcula"/>
        <w:tblW w:w="9639" w:type="dxa"/>
        <w:tblInd w:w="-5" w:type="dxa"/>
        <w:tblLook w:val="04A0" w:firstRow="1" w:lastRow="0" w:firstColumn="1" w:lastColumn="0" w:noHBand="0" w:noVBand="1"/>
      </w:tblPr>
      <w:tblGrid>
        <w:gridCol w:w="3561"/>
        <w:gridCol w:w="1401"/>
        <w:gridCol w:w="1134"/>
        <w:gridCol w:w="568"/>
        <w:gridCol w:w="566"/>
        <w:gridCol w:w="993"/>
        <w:gridCol w:w="141"/>
        <w:gridCol w:w="1275"/>
      </w:tblGrid>
      <w:tr w:rsidR="00B750D3" w:rsidRPr="00EA4891" w14:paraId="557E696D" w14:textId="77777777" w:rsidTr="00C506D4">
        <w:tc>
          <w:tcPr>
            <w:tcW w:w="3561" w:type="dxa"/>
            <w:shd w:val="clear" w:color="auto" w:fill="F2F2F2" w:themeFill="background1" w:themeFillShade="F2"/>
          </w:tcPr>
          <w:p w14:paraId="1750CCA4" w14:textId="05F11E9B" w:rsidR="009A17C6" w:rsidRPr="00323A8C" w:rsidRDefault="00AF27A0" w:rsidP="002D668D">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¿Te interesa aprender sobre temas de democracia, política y ciudadanía?</w:t>
            </w:r>
          </w:p>
        </w:tc>
        <w:tc>
          <w:tcPr>
            <w:tcW w:w="1401" w:type="dxa"/>
          </w:tcPr>
          <w:p w14:paraId="11C760E2" w14:textId="23903EFE" w:rsidR="009A17C6" w:rsidRPr="00323A8C" w:rsidRDefault="009A17C6" w:rsidP="0005482F">
            <w:pPr>
              <w:ind w:firstLine="0"/>
              <w:rPr>
                <w:rFonts w:cs="Times New Roman"/>
                <w:sz w:val="20"/>
                <w:szCs w:val="20"/>
                <w:lang w:val="es-CO"/>
              </w:rPr>
            </w:pPr>
            <w:r w:rsidRPr="00323A8C">
              <w:rPr>
                <w:rFonts w:cs="Times New Roman"/>
                <w:sz w:val="20"/>
                <w:szCs w:val="20"/>
                <w:lang w:val="es-CO"/>
              </w:rPr>
              <w:t xml:space="preserve">Sí, </w:t>
            </w:r>
            <w:r w:rsidR="00D42705" w:rsidRPr="00323A8C">
              <w:rPr>
                <w:rFonts w:cs="Times New Roman"/>
                <w:sz w:val="20"/>
                <w:szCs w:val="20"/>
                <w:lang w:val="es-CO"/>
              </w:rPr>
              <w:t>mucho</w:t>
            </w:r>
            <w:r w:rsidRPr="00323A8C">
              <w:rPr>
                <w:rFonts w:cs="Times New Roman"/>
                <w:sz w:val="20"/>
                <w:szCs w:val="20"/>
                <w:lang w:val="es-CO"/>
              </w:rPr>
              <w:t>.</w:t>
            </w:r>
          </w:p>
        </w:tc>
        <w:tc>
          <w:tcPr>
            <w:tcW w:w="1702" w:type="dxa"/>
            <w:gridSpan w:val="2"/>
          </w:tcPr>
          <w:p w14:paraId="28DC8583" w14:textId="09CEFFFC" w:rsidR="009A17C6" w:rsidRPr="00323A8C" w:rsidRDefault="009A17C6" w:rsidP="0005482F">
            <w:pPr>
              <w:ind w:firstLine="0"/>
              <w:rPr>
                <w:rFonts w:cs="Times New Roman"/>
                <w:sz w:val="20"/>
                <w:szCs w:val="20"/>
                <w:lang w:val="es-CO"/>
              </w:rPr>
            </w:pPr>
            <w:r w:rsidRPr="00323A8C">
              <w:rPr>
                <w:rFonts w:cs="Times New Roman"/>
                <w:sz w:val="20"/>
                <w:szCs w:val="20"/>
                <w:lang w:val="es-CO"/>
              </w:rPr>
              <w:t xml:space="preserve">Sí, </w:t>
            </w:r>
            <w:r w:rsidR="00D42705" w:rsidRPr="00323A8C">
              <w:rPr>
                <w:rFonts w:cs="Times New Roman"/>
                <w:sz w:val="20"/>
                <w:szCs w:val="20"/>
                <w:lang w:val="es-CO"/>
              </w:rPr>
              <w:t>un poco</w:t>
            </w:r>
          </w:p>
        </w:tc>
        <w:tc>
          <w:tcPr>
            <w:tcW w:w="1559" w:type="dxa"/>
            <w:gridSpan w:val="2"/>
          </w:tcPr>
          <w:p w14:paraId="2EFAAA0A" w14:textId="0848573E" w:rsidR="009A17C6" w:rsidRPr="00323A8C" w:rsidRDefault="009A17C6" w:rsidP="0005482F">
            <w:pPr>
              <w:ind w:firstLine="0"/>
              <w:rPr>
                <w:rFonts w:cs="Times New Roman"/>
                <w:sz w:val="20"/>
                <w:szCs w:val="20"/>
                <w:lang w:val="es-CO"/>
              </w:rPr>
            </w:pPr>
            <w:r w:rsidRPr="00323A8C">
              <w:rPr>
                <w:rFonts w:cs="Times New Roman"/>
                <w:sz w:val="20"/>
                <w:szCs w:val="20"/>
                <w:lang w:val="es-CO"/>
              </w:rPr>
              <w:t>No</w:t>
            </w:r>
            <w:r w:rsidR="006A710E" w:rsidRPr="00323A8C">
              <w:rPr>
                <w:rFonts w:cs="Times New Roman"/>
                <w:sz w:val="20"/>
                <w:szCs w:val="20"/>
                <w:lang w:val="es-CO"/>
              </w:rPr>
              <w:t xml:space="preserve"> mucho</w:t>
            </w:r>
          </w:p>
        </w:tc>
        <w:tc>
          <w:tcPr>
            <w:tcW w:w="1416" w:type="dxa"/>
            <w:gridSpan w:val="2"/>
          </w:tcPr>
          <w:p w14:paraId="615A04FE" w14:textId="11CEE1C5" w:rsidR="009A17C6" w:rsidRPr="00323A8C" w:rsidRDefault="006A710E" w:rsidP="0005482F">
            <w:pPr>
              <w:ind w:firstLine="0"/>
              <w:rPr>
                <w:rFonts w:cs="Times New Roman"/>
                <w:sz w:val="20"/>
                <w:szCs w:val="20"/>
                <w:lang w:val="es-CO"/>
              </w:rPr>
            </w:pPr>
            <w:r w:rsidRPr="00323A8C">
              <w:rPr>
                <w:rFonts w:cs="Times New Roman"/>
                <w:sz w:val="20"/>
                <w:szCs w:val="20"/>
                <w:lang w:val="es-CO"/>
              </w:rPr>
              <w:t>Nada</w:t>
            </w:r>
          </w:p>
        </w:tc>
      </w:tr>
      <w:tr w:rsidR="00C506D4" w:rsidRPr="00EA4891" w14:paraId="7D43BAD5" w14:textId="77777777" w:rsidTr="00C506D4">
        <w:tc>
          <w:tcPr>
            <w:tcW w:w="3561" w:type="dxa"/>
            <w:shd w:val="clear" w:color="auto" w:fill="F2F2F2" w:themeFill="background1" w:themeFillShade="F2"/>
          </w:tcPr>
          <w:p w14:paraId="2E469570" w14:textId="0CECEC18" w:rsidR="00C506D4" w:rsidRPr="00323A8C" w:rsidRDefault="00C506D4" w:rsidP="00377749">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sz w:val="20"/>
                <w:szCs w:val="20"/>
                <w:lang w:val="es-CO" w:eastAsia="es-419"/>
              </w:rPr>
              <w:t>¿Cómo califica tu dominio en temas político y de participación ciudadana?</w:t>
            </w:r>
          </w:p>
        </w:tc>
        <w:tc>
          <w:tcPr>
            <w:tcW w:w="1401" w:type="dxa"/>
          </w:tcPr>
          <w:p w14:paraId="64DFBCA2" w14:textId="04D83740" w:rsidR="00C506D4" w:rsidRPr="00323A8C" w:rsidRDefault="00C506D4" w:rsidP="0005482F">
            <w:pPr>
              <w:ind w:firstLine="0"/>
              <w:rPr>
                <w:rFonts w:cs="Times New Roman"/>
                <w:sz w:val="20"/>
                <w:szCs w:val="20"/>
                <w:lang w:val="es-CO"/>
              </w:rPr>
            </w:pPr>
            <w:r w:rsidRPr="00323A8C">
              <w:rPr>
                <w:rFonts w:cs="Times New Roman"/>
                <w:sz w:val="20"/>
                <w:szCs w:val="20"/>
                <w:lang w:val="es-CO"/>
              </w:rPr>
              <w:t>Excelente</w:t>
            </w:r>
          </w:p>
        </w:tc>
        <w:tc>
          <w:tcPr>
            <w:tcW w:w="1134" w:type="dxa"/>
          </w:tcPr>
          <w:p w14:paraId="4969EB36" w14:textId="77777777" w:rsidR="00C506D4" w:rsidRPr="00323A8C" w:rsidRDefault="00C506D4" w:rsidP="0005482F">
            <w:pPr>
              <w:ind w:firstLine="0"/>
              <w:rPr>
                <w:rFonts w:cs="Times New Roman"/>
                <w:sz w:val="20"/>
                <w:szCs w:val="20"/>
                <w:lang w:val="es-CO"/>
              </w:rPr>
            </w:pPr>
            <w:r w:rsidRPr="00323A8C">
              <w:rPr>
                <w:rFonts w:cs="Times New Roman"/>
                <w:sz w:val="20"/>
                <w:szCs w:val="20"/>
                <w:lang w:val="es-CO"/>
              </w:rPr>
              <w:t>Bueno</w:t>
            </w:r>
          </w:p>
        </w:tc>
        <w:tc>
          <w:tcPr>
            <w:tcW w:w="1134" w:type="dxa"/>
            <w:gridSpan w:val="2"/>
          </w:tcPr>
          <w:p w14:paraId="76546F9C" w14:textId="7B428DFB" w:rsidR="00C506D4" w:rsidRPr="00323A8C" w:rsidRDefault="00C506D4" w:rsidP="0005482F">
            <w:pPr>
              <w:ind w:firstLine="0"/>
              <w:rPr>
                <w:rFonts w:cs="Times New Roman"/>
                <w:sz w:val="20"/>
                <w:szCs w:val="20"/>
                <w:lang w:val="es-CO"/>
              </w:rPr>
            </w:pPr>
            <w:r w:rsidRPr="00323A8C">
              <w:rPr>
                <w:rFonts w:cs="Times New Roman"/>
                <w:sz w:val="20"/>
                <w:szCs w:val="20"/>
                <w:lang w:val="es-CO"/>
              </w:rPr>
              <w:t>Regular</w:t>
            </w:r>
          </w:p>
        </w:tc>
        <w:tc>
          <w:tcPr>
            <w:tcW w:w="1134" w:type="dxa"/>
            <w:gridSpan w:val="2"/>
          </w:tcPr>
          <w:p w14:paraId="204AAEEE" w14:textId="058DA2D4" w:rsidR="00C506D4" w:rsidRPr="00323A8C" w:rsidRDefault="00C506D4" w:rsidP="0005482F">
            <w:pPr>
              <w:ind w:firstLine="0"/>
              <w:rPr>
                <w:rFonts w:cs="Times New Roman"/>
                <w:sz w:val="20"/>
                <w:szCs w:val="20"/>
                <w:lang w:val="es-CO"/>
              </w:rPr>
            </w:pPr>
            <w:r w:rsidRPr="00323A8C">
              <w:rPr>
                <w:rFonts w:cs="Times New Roman"/>
                <w:sz w:val="20"/>
                <w:szCs w:val="20"/>
                <w:lang w:val="es-CO"/>
              </w:rPr>
              <w:t>Malo</w:t>
            </w:r>
          </w:p>
        </w:tc>
        <w:tc>
          <w:tcPr>
            <w:tcW w:w="1275" w:type="dxa"/>
          </w:tcPr>
          <w:p w14:paraId="6C25B2A8" w14:textId="1FEA5934" w:rsidR="00C506D4" w:rsidRPr="00323A8C" w:rsidRDefault="00C506D4" w:rsidP="0005482F">
            <w:pPr>
              <w:ind w:firstLine="0"/>
              <w:rPr>
                <w:rFonts w:cs="Times New Roman"/>
                <w:sz w:val="20"/>
                <w:szCs w:val="20"/>
                <w:lang w:val="es-CO"/>
              </w:rPr>
            </w:pPr>
            <w:r w:rsidRPr="00323A8C">
              <w:rPr>
                <w:rFonts w:cs="Times New Roman"/>
                <w:sz w:val="20"/>
                <w:szCs w:val="20"/>
                <w:lang w:val="es-CO"/>
              </w:rPr>
              <w:t xml:space="preserve">Pésimo </w:t>
            </w:r>
          </w:p>
        </w:tc>
      </w:tr>
      <w:tr w:rsidR="00B750D3" w:rsidRPr="00EA4891" w14:paraId="5617D82C" w14:textId="77777777" w:rsidTr="00C506D4">
        <w:trPr>
          <w:trHeight w:val="1653"/>
        </w:trPr>
        <w:tc>
          <w:tcPr>
            <w:tcW w:w="3561" w:type="dxa"/>
            <w:shd w:val="clear" w:color="auto" w:fill="F2F2F2" w:themeFill="background1" w:themeFillShade="F2"/>
          </w:tcPr>
          <w:p w14:paraId="15B35023" w14:textId="0E2FD403" w:rsidR="009A17C6" w:rsidRPr="00323A8C" w:rsidRDefault="00AF27A0" w:rsidP="002D668D">
            <w:pPr>
              <w:spacing w:before="100" w:beforeAutospacing="1" w:after="100" w:afterAutospacing="1" w:line="240" w:lineRule="auto"/>
              <w:ind w:firstLine="0"/>
              <w:rPr>
                <w:rFonts w:cs="Times New Roman"/>
                <w:sz w:val="20"/>
                <w:szCs w:val="20"/>
                <w:lang w:val="es-CO"/>
              </w:rPr>
            </w:pPr>
            <w:r w:rsidRPr="00323A8C">
              <w:rPr>
                <w:rFonts w:eastAsia="Times New Roman" w:cs="Times New Roman"/>
                <w:b/>
                <w:bCs/>
                <w:sz w:val="20"/>
                <w:szCs w:val="20"/>
                <w:lang w:val="es-CO" w:eastAsia="es-419"/>
              </w:rPr>
              <w:t>¿</w:t>
            </w:r>
            <w:r w:rsidRPr="00323A8C">
              <w:rPr>
                <w:rFonts w:eastAsia="Times New Roman" w:cs="Times New Roman"/>
                <w:sz w:val="20"/>
                <w:szCs w:val="20"/>
                <w:lang w:val="es-CO" w:eastAsia="es-419"/>
              </w:rPr>
              <w:t>Te gustaría que en el colegio se realizaran más actividades prácticas sobre participación ciudadana (debates, simulaciones, proyectos comunitarios)?</w:t>
            </w:r>
          </w:p>
        </w:tc>
        <w:tc>
          <w:tcPr>
            <w:tcW w:w="1401" w:type="dxa"/>
          </w:tcPr>
          <w:p w14:paraId="1B1608C9" w14:textId="448CFF57" w:rsidR="009A17C6" w:rsidRPr="00323A8C" w:rsidRDefault="006A710E" w:rsidP="006A710E">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Sí, muchas más.</w:t>
            </w:r>
          </w:p>
        </w:tc>
        <w:tc>
          <w:tcPr>
            <w:tcW w:w="1702" w:type="dxa"/>
            <w:gridSpan w:val="2"/>
          </w:tcPr>
          <w:p w14:paraId="375BD818" w14:textId="0C974697" w:rsidR="009A17C6" w:rsidRPr="00323A8C" w:rsidRDefault="006A710E" w:rsidP="006A710E">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Sí, algunas más.</w:t>
            </w:r>
          </w:p>
        </w:tc>
        <w:tc>
          <w:tcPr>
            <w:tcW w:w="1559" w:type="dxa"/>
            <w:gridSpan w:val="2"/>
          </w:tcPr>
          <w:p w14:paraId="597DD8B9" w14:textId="005C8E3F" w:rsidR="009A17C6" w:rsidRPr="00323A8C" w:rsidRDefault="006A710E" w:rsidP="0005482F">
            <w:pPr>
              <w:ind w:firstLine="0"/>
              <w:rPr>
                <w:rFonts w:cs="Times New Roman"/>
                <w:sz w:val="20"/>
                <w:szCs w:val="20"/>
                <w:lang w:val="es-CO"/>
              </w:rPr>
            </w:pPr>
            <w:r w:rsidRPr="00323A8C">
              <w:rPr>
                <w:rFonts w:eastAsia="Times New Roman" w:cs="Times New Roman"/>
                <w:sz w:val="20"/>
                <w:szCs w:val="20"/>
                <w:lang w:val="es-CO" w:eastAsia="es-419"/>
              </w:rPr>
              <w:t>No, con las actuales está bien</w:t>
            </w:r>
          </w:p>
        </w:tc>
        <w:tc>
          <w:tcPr>
            <w:tcW w:w="1416" w:type="dxa"/>
            <w:gridSpan w:val="2"/>
          </w:tcPr>
          <w:p w14:paraId="4BF02066" w14:textId="5C09333E" w:rsidR="009A17C6" w:rsidRPr="00323A8C" w:rsidRDefault="006A710E" w:rsidP="006A710E">
            <w:pPr>
              <w:ind w:firstLine="0"/>
              <w:rPr>
                <w:rFonts w:cs="Times New Roman"/>
                <w:sz w:val="20"/>
                <w:szCs w:val="20"/>
                <w:lang w:val="es-CO"/>
              </w:rPr>
            </w:pPr>
            <w:r w:rsidRPr="00323A8C">
              <w:rPr>
                <w:rFonts w:eastAsia="Times New Roman" w:cs="Times New Roman"/>
                <w:sz w:val="20"/>
                <w:szCs w:val="20"/>
                <w:lang w:val="es-CO" w:eastAsia="es-419"/>
              </w:rPr>
              <w:t>No me interesan</w:t>
            </w:r>
          </w:p>
        </w:tc>
      </w:tr>
      <w:tr w:rsidR="00B750D3" w:rsidRPr="00570AF5" w14:paraId="1799A939" w14:textId="77777777" w:rsidTr="00C506D4">
        <w:trPr>
          <w:trHeight w:val="176"/>
        </w:trPr>
        <w:tc>
          <w:tcPr>
            <w:tcW w:w="3561" w:type="dxa"/>
            <w:vMerge w:val="restart"/>
            <w:shd w:val="clear" w:color="auto" w:fill="F2F2F2" w:themeFill="background1" w:themeFillShade="F2"/>
          </w:tcPr>
          <w:p w14:paraId="50EA2DC8" w14:textId="444DCBF9" w:rsidR="00B750D3" w:rsidRPr="00323A8C" w:rsidRDefault="00B750D3" w:rsidP="00B750D3">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b/>
                <w:bCs/>
                <w:sz w:val="20"/>
                <w:szCs w:val="20"/>
                <w:lang w:val="es-CO" w:eastAsia="es-419"/>
              </w:rPr>
              <w:t>¿</w:t>
            </w:r>
            <w:r w:rsidRPr="00323A8C">
              <w:rPr>
                <w:rFonts w:eastAsia="Times New Roman" w:cs="Times New Roman"/>
                <w:sz w:val="20"/>
                <w:szCs w:val="20"/>
                <w:lang w:val="es-CO" w:eastAsia="es-419"/>
              </w:rPr>
              <w:t xml:space="preserve">Qué cosas te desmotivan o hacen que no participes? </w:t>
            </w:r>
          </w:p>
          <w:p w14:paraId="31581CA0" w14:textId="77777777" w:rsidR="00B750D3" w:rsidRPr="00323A8C" w:rsidRDefault="00B750D3" w:rsidP="00B750D3">
            <w:pPr>
              <w:spacing w:before="100" w:beforeAutospacing="1" w:after="100" w:afterAutospacing="1" w:line="240" w:lineRule="auto"/>
              <w:ind w:firstLine="0"/>
              <w:rPr>
                <w:rFonts w:cs="Times New Roman"/>
                <w:sz w:val="20"/>
                <w:szCs w:val="20"/>
                <w:lang w:val="es-CO"/>
              </w:rPr>
            </w:pPr>
          </w:p>
        </w:tc>
        <w:tc>
          <w:tcPr>
            <w:tcW w:w="6078" w:type="dxa"/>
            <w:gridSpan w:val="7"/>
          </w:tcPr>
          <w:p w14:paraId="6D600481" w14:textId="4563DD1C" w:rsidR="00B750D3" w:rsidRPr="00323A8C" w:rsidRDefault="00B750D3" w:rsidP="00B750D3">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Que sean aburridas o muy teóricas.</w:t>
            </w:r>
          </w:p>
        </w:tc>
      </w:tr>
      <w:tr w:rsidR="00B750D3" w:rsidRPr="00570AF5" w14:paraId="3E2A690B" w14:textId="77777777" w:rsidTr="00C506D4">
        <w:trPr>
          <w:trHeight w:val="176"/>
        </w:trPr>
        <w:tc>
          <w:tcPr>
            <w:tcW w:w="3561" w:type="dxa"/>
            <w:vMerge/>
            <w:shd w:val="clear" w:color="auto" w:fill="F2F2F2" w:themeFill="background1" w:themeFillShade="F2"/>
          </w:tcPr>
          <w:p w14:paraId="4EB138B2" w14:textId="77777777" w:rsidR="00B750D3" w:rsidRPr="00323A8C" w:rsidRDefault="00B750D3" w:rsidP="00B750D3">
            <w:pPr>
              <w:spacing w:before="100" w:beforeAutospacing="1" w:after="100" w:afterAutospacing="1" w:line="240" w:lineRule="auto"/>
              <w:ind w:firstLine="0"/>
              <w:rPr>
                <w:rFonts w:eastAsia="Times New Roman" w:cs="Times New Roman"/>
                <w:b/>
                <w:bCs/>
                <w:sz w:val="20"/>
                <w:szCs w:val="20"/>
                <w:lang w:val="es-CO" w:eastAsia="es-419"/>
              </w:rPr>
            </w:pPr>
          </w:p>
        </w:tc>
        <w:tc>
          <w:tcPr>
            <w:tcW w:w="6078" w:type="dxa"/>
            <w:gridSpan w:val="7"/>
          </w:tcPr>
          <w:p w14:paraId="7FD8E086" w14:textId="232647C0" w:rsidR="00B750D3"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Que siempre participen las mismas personas.</w:t>
            </w:r>
          </w:p>
        </w:tc>
      </w:tr>
      <w:tr w:rsidR="00B750D3" w:rsidRPr="00570AF5" w14:paraId="0BC4FDDF" w14:textId="77777777" w:rsidTr="00C506D4">
        <w:trPr>
          <w:trHeight w:val="176"/>
        </w:trPr>
        <w:tc>
          <w:tcPr>
            <w:tcW w:w="3561" w:type="dxa"/>
            <w:vMerge/>
            <w:shd w:val="clear" w:color="auto" w:fill="F2F2F2" w:themeFill="background1" w:themeFillShade="F2"/>
          </w:tcPr>
          <w:p w14:paraId="7C0CA847" w14:textId="77777777" w:rsidR="00B750D3" w:rsidRPr="00323A8C" w:rsidRDefault="00B750D3" w:rsidP="00B750D3">
            <w:pPr>
              <w:spacing w:before="100" w:beforeAutospacing="1" w:after="100" w:afterAutospacing="1" w:line="240" w:lineRule="auto"/>
              <w:ind w:firstLine="0"/>
              <w:rPr>
                <w:rFonts w:eastAsia="Times New Roman" w:cs="Times New Roman"/>
                <w:b/>
                <w:bCs/>
                <w:sz w:val="20"/>
                <w:szCs w:val="20"/>
                <w:lang w:val="es-CO" w:eastAsia="es-419"/>
              </w:rPr>
            </w:pPr>
          </w:p>
        </w:tc>
        <w:tc>
          <w:tcPr>
            <w:tcW w:w="6078" w:type="dxa"/>
            <w:gridSpan w:val="7"/>
          </w:tcPr>
          <w:p w14:paraId="0CA0B178" w14:textId="0E9B5CA8" w:rsidR="00B750D3"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Que no se tomen en serio las propuestas de los estudiantes.</w:t>
            </w:r>
          </w:p>
        </w:tc>
      </w:tr>
      <w:tr w:rsidR="00B750D3" w:rsidRPr="00570AF5" w14:paraId="5FF1BCD1" w14:textId="77777777" w:rsidTr="00C506D4">
        <w:trPr>
          <w:trHeight w:val="176"/>
        </w:trPr>
        <w:tc>
          <w:tcPr>
            <w:tcW w:w="3561" w:type="dxa"/>
            <w:vMerge/>
            <w:shd w:val="clear" w:color="auto" w:fill="F2F2F2" w:themeFill="background1" w:themeFillShade="F2"/>
          </w:tcPr>
          <w:p w14:paraId="1F4C0D1C" w14:textId="77777777" w:rsidR="00B750D3" w:rsidRPr="00323A8C" w:rsidRDefault="00B750D3" w:rsidP="00B750D3">
            <w:pPr>
              <w:spacing w:before="100" w:beforeAutospacing="1" w:after="100" w:afterAutospacing="1" w:line="240" w:lineRule="auto"/>
              <w:ind w:firstLine="0"/>
              <w:rPr>
                <w:rFonts w:eastAsia="Times New Roman" w:cs="Times New Roman"/>
                <w:b/>
                <w:bCs/>
                <w:sz w:val="20"/>
                <w:szCs w:val="20"/>
                <w:lang w:val="es-CO" w:eastAsia="es-419"/>
              </w:rPr>
            </w:pPr>
          </w:p>
        </w:tc>
        <w:tc>
          <w:tcPr>
            <w:tcW w:w="6078" w:type="dxa"/>
            <w:gridSpan w:val="7"/>
          </w:tcPr>
          <w:p w14:paraId="439FAE62" w14:textId="793E4C94" w:rsidR="00B750D3"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Falta de tiempo o exceso de tareas.</w:t>
            </w:r>
          </w:p>
        </w:tc>
      </w:tr>
      <w:tr w:rsidR="00B750D3" w:rsidRPr="00570AF5" w14:paraId="362A49B6" w14:textId="77777777" w:rsidTr="00C506D4">
        <w:trPr>
          <w:trHeight w:val="176"/>
        </w:trPr>
        <w:tc>
          <w:tcPr>
            <w:tcW w:w="3561" w:type="dxa"/>
            <w:vMerge/>
            <w:shd w:val="clear" w:color="auto" w:fill="F2F2F2" w:themeFill="background1" w:themeFillShade="F2"/>
          </w:tcPr>
          <w:p w14:paraId="57E5883F" w14:textId="77777777" w:rsidR="00B750D3" w:rsidRPr="00323A8C" w:rsidRDefault="00B750D3" w:rsidP="00B750D3">
            <w:pPr>
              <w:spacing w:before="100" w:beforeAutospacing="1" w:after="100" w:afterAutospacing="1" w:line="240" w:lineRule="auto"/>
              <w:ind w:firstLine="0"/>
              <w:rPr>
                <w:rFonts w:eastAsia="Times New Roman" w:cs="Times New Roman"/>
                <w:b/>
                <w:bCs/>
                <w:sz w:val="20"/>
                <w:szCs w:val="20"/>
                <w:lang w:val="es-CO" w:eastAsia="es-419"/>
              </w:rPr>
            </w:pPr>
          </w:p>
        </w:tc>
        <w:tc>
          <w:tcPr>
            <w:tcW w:w="6078" w:type="dxa"/>
            <w:gridSpan w:val="7"/>
          </w:tcPr>
          <w:p w14:paraId="1BA8CF6D" w14:textId="660CC8C4" w:rsidR="00B750D3"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No me interesan esos temas.</w:t>
            </w:r>
          </w:p>
        </w:tc>
      </w:tr>
      <w:tr w:rsidR="00B750D3" w:rsidRPr="00EA4891" w14:paraId="23D944E0" w14:textId="77777777" w:rsidTr="00C506D4">
        <w:trPr>
          <w:trHeight w:val="176"/>
        </w:trPr>
        <w:tc>
          <w:tcPr>
            <w:tcW w:w="3561" w:type="dxa"/>
            <w:vMerge/>
            <w:shd w:val="clear" w:color="auto" w:fill="F2F2F2" w:themeFill="background1" w:themeFillShade="F2"/>
          </w:tcPr>
          <w:p w14:paraId="0F5A9F0A" w14:textId="77777777" w:rsidR="00B750D3" w:rsidRPr="00323A8C" w:rsidRDefault="00B750D3" w:rsidP="00B750D3">
            <w:pPr>
              <w:spacing w:before="100" w:beforeAutospacing="1" w:after="100" w:afterAutospacing="1" w:line="240" w:lineRule="auto"/>
              <w:ind w:firstLine="0"/>
              <w:rPr>
                <w:rFonts w:eastAsia="Times New Roman" w:cs="Times New Roman"/>
                <w:b/>
                <w:bCs/>
                <w:sz w:val="20"/>
                <w:szCs w:val="20"/>
                <w:lang w:val="es-CO" w:eastAsia="es-419"/>
              </w:rPr>
            </w:pPr>
          </w:p>
        </w:tc>
        <w:tc>
          <w:tcPr>
            <w:tcW w:w="6078" w:type="dxa"/>
            <w:gridSpan w:val="7"/>
          </w:tcPr>
          <w:p w14:paraId="229406E5" w14:textId="6929C44E" w:rsidR="00B750D3"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Otras ¿Cuál?</w:t>
            </w:r>
            <w:r w:rsidR="007C3ECB" w:rsidRPr="00323A8C">
              <w:rPr>
                <w:rFonts w:eastAsia="Times New Roman" w:cs="Times New Roman"/>
                <w:sz w:val="20"/>
                <w:szCs w:val="20"/>
                <w:lang w:val="es-CO" w:eastAsia="es-419"/>
              </w:rPr>
              <w:t xml:space="preserve"> _____________________</w:t>
            </w:r>
          </w:p>
        </w:tc>
      </w:tr>
      <w:tr w:rsidR="00B750D3" w:rsidRPr="00EA4891" w14:paraId="3203EFB3" w14:textId="77777777" w:rsidTr="00C506D4">
        <w:tc>
          <w:tcPr>
            <w:tcW w:w="3561" w:type="dxa"/>
            <w:shd w:val="clear" w:color="auto" w:fill="F2F2F2" w:themeFill="background1" w:themeFillShade="F2"/>
          </w:tcPr>
          <w:p w14:paraId="2CD3EC6F" w14:textId="5BE5374D" w:rsidR="009A17C6" w:rsidRPr="00323A8C" w:rsidRDefault="00D42705" w:rsidP="002D668D">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Si tu colegio ofreciera más espacios para aprender y participar en temas cívicos y políticos, ¿tú participarías?</w:t>
            </w:r>
          </w:p>
        </w:tc>
        <w:tc>
          <w:tcPr>
            <w:tcW w:w="1401" w:type="dxa"/>
          </w:tcPr>
          <w:p w14:paraId="0D0020E7" w14:textId="2C384832" w:rsidR="009A17C6" w:rsidRPr="00323A8C" w:rsidRDefault="00B750D3" w:rsidP="00B750D3">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Sí, con total seguridad.</w:t>
            </w:r>
          </w:p>
        </w:tc>
        <w:tc>
          <w:tcPr>
            <w:tcW w:w="1702" w:type="dxa"/>
            <w:gridSpan w:val="2"/>
          </w:tcPr>
          <w:p w14:paraId="58FB0506" w14:textId="0953D1F6" w:rsidR="009A17C6" w:rsidRPr="00323A8C" w:rsidRDefault="00B750D3" w:rsidP="00B750D3">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sz w:val="20"/>
                <w:szCs w:val="20"/>
                <w:lang w:val="es-CO" w:eastAsia="es-419"/>
              </w:rPr>
              <w:t xml:space="preserve">Probablemente </w:t>
            </w:r>
            <w:r w:rsidR="00377749" w:rsidRPr="00323A8C">
              <w:rPr>
                <w:rFonts w:eastAsia="Times New Roman" w:cs="Times New Roman"/>
                <w:sz w:val="20"/>
                <w:szCs w:val="20"/>
                <w:lang w:val="es-CO" w:eastAsia="es-419"/>
              </w:rPr>
              <w:t>sí.</w:t>
            </w:r>
            <w:r w:rsidR="009A17C6" w:rsidRPr="00323A8C">
              <w:rPr>
                <w:rFonts w:cs="Times New Roman"/>
                <w:sz w:val="20"/>
                <w:szCs w:val="20"/>
                <w:lang w:val="es-CO"/>
              </w:rPr>
              <w:t xml:space="preserve"> </w:t>
            </w:r>
          </w:p>
        </w:tc>
        <w:tc>
          <w:tcPr>
            <w:tcW w:w="1559" w:type="dxa"/>
            <w:gridSpan w:val="2"/>
          </w:tcPr>
          <w:p w14:paraId="14118C82" w14:textId="1BDE6446" w:rsidR="00B750D3" w:rsidRPr="00323A8C" w:rsidRDefault="00B750D3" w:rsidP="00B750D3">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sz w:val="20"/>
                <w:szCs w:val="20"/>
                <w:lang w:val="es-CO" w:eastAsia="es-419"/>
              </w:rPr>
              <w:t>Probablemente no.</w:t>
            </w:r>
          </w:p>
          <w:p w14:paraId="30FC9F7B" w14:textId="38737A06" w:rsidR="009A17C6" w:rsidRPr="00323A8C" w:rsidRDefault="009A17C6" w:rsidP="0005482F">
            <w:pPr>
              <w:spacing w:before="100" w:beforeAutospacing="1" w:after="100" w:afterAutospacing="1" w:line="240" w:lineRule="auto"/>
              <w:ind w:firstLine="0"/>
              <w:rPr>
                <w:rFonts w:eastAsia="Times New Roman" w:cs="Times New Roman"/>
                <w:sz w:val="20"/>
                <w:szCs w:val="20"/>
                <w:lang w:val="es-CO" w:eastAsia="es-419"/>
              </w:rPr>
            </w:pPr>
          </w:p>
        </w:tc>
        <w:tc>
          <w:tcPr>
            <w:tcW w:w="1416" w:type="dxa"/>
            <w:gridSpan w:val="2"/>
          </w:tcPr>
          <w:p w14:paraId="667F0587" w14:textId="4D743AAF" w:rsidR="009A17C6" w:rsidRPr="00323A8C" w:rsidRDefault="00B750D3" w:rsidP="00B750D3">
            <w:pPr>
              <w:ind w:firstLine="0"/>
              <w:rPr>
                <w:rFonts w:cs="Times New Roman"/>
                <w:sz w:val="20"/>
                <w:szCs w:val="20"/>
                <w:lang w:val="es-CO"/>
              </w:rPr>
            </w:pPr>
            <w:r w:rsidRPr="00323A8C">
              <w:rPr>
                <w:rFonts w:eastAsia="Times New Roman" w:cs="Times New Roman"/>
                <w:sz w:val="20"/>
                <w:szCs w:val="20"/>
                <w:lang w:val="es-CO" w:eastAsia="es-419"/>
              </w:rPr>
              <w:t>No, nunca</w:t>
            </w:r>
          </w:p>
        </w:tc>
      </w:tr>
      <w:tr w:rsidR="00377749" w:rsidRPr="00EA4891" w14:paraId="343843DF" w14:textId="77777777" w:rsidTr="00C506D4">
        <w:tc>
          <w:tcPr>
            <w:tcW w:w="3561" w:type="dxa"/>
            <w:shd w:val="clear" w:color="auto" w:fill="F2F2F2" w:themeFill="background1" w:themeFillShade="F2"/>
          </w:tcPr>
          <w:p w14:paraId="574214FF" w14:textId="003F7CB1" w:rsidR="009A17C6" w:rsidRPr="00323A8C" w:rsidRDefault="00D42705" w:rsidP="00C506D4">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sz w:val="20"/>
                <w:szCs w:val="20"/>
                <w:lang w:val="es-CO" w:eastAsia="es-419"/>
              </w:rPr>
              <w:t>¿Qué tan importante consideras que es para tu futuro aprender sobre democracia, participación y ciudadanía?</w:t>
            </w:r>
          </w:p>
        </w:tc>
        <w:tc>
          <w:tcPr>
            <w:tcW w:w="1401" w:type="dxa"/>
          </w:tcPr>
          <w:p w14:paraId="1D2C5394" w14:textId="5073308E" w:rsidR="009A17C6" w:rsidRPr="00323A8C" w:rsidRDefault="00B750D3" w:rsidP="00B750D3">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Muy importante.</w:t>
            </w:r>
          </w:p>
        </w:tc>
        <w:tc>
          <w:tcPr>
            <w:tcW w:w="1702" w:type="dxa"/>
            <w:gridSpan w:val="2"/>
          </w:tcPr>
          <w:p w14:paraId="330A3EBC" w14:textId="5DBDF113" w:rsidR="00B750D3" w:rsidRPr="00323A8C" w:rsidRDefault="00B750D3" w:rsidP="00377749">
            <w:pPr>
              <w:spacing w:before="100" w:beforeAutospacing="1" w:after="100" w:afterAutospacing="1" w:line="240" w:lineRule="auto"/>
              <w:ind w:firstLine="0"/>
              <w:rPr>
                <w:rFonts w:eastAsia="Times New Roman" w:cs="Times New Roman"/>
                <w:sz w:val="20"/>
                <w:szCs w:val="20"/>
                <w:lang w:val="es-CO" w:eastAsia="es-419"/>
              </w:rPr>
            </w:pPr>
            <w:r w:rsidRPr="00323A8C">
              <w:rPr>
                <w:rFonts w:eastAsia="Times New Roman" w:cs="Times New Roman"/>
                <w:sz w:val="20"/>
                <w:szCs w:val="20"/>
                <w:lang w:val="es-CO" w:eastAsia="es-419"/>
              </w:rPr>
              <w:t>Importante</w:t>
            </w:r>
          </w:p>
          <w:p w14:paraId="488F1F8B" w14:textId="05E821D3" w:rsidR="009A17C6" w:rsidRPr="00323A8C" w:rsidRDefault="009A17C6" w:rsidP="0005482F">
            <w:pPr>
              <w:ind w:firstLine="0"/>
              <w:rPr>
                <w:rFonts w:cs="Times New Roman"/>
                <w:sz w:val="20"/>
                <w:szCs w:val="20"/>
                <w:lang w:val="es-CO"/>
              </w:rPr>
            </w:pPr>
          </w:p>
        </w:tc>
        <w:tc>
          <w:tcPr>
            <w:tcW w:w="1559" w:type="dxa"/>
            <w:gridSpan w:val="2"/>
          </w:tcPr>
          <w:p w14:paraId="35B9FBFA" w14:textId="35EE09EB" w:rsidR="009A17C6" w:rsidRPr="00323A8C" w:rsidRDefault="00377749" w:rsidP="00377749">
            <w:pPr>
              <w:spacing w:before="100" w:beforeAutospacing="1" w:after="100" w:afterAutospacing="1" w:line="240" w:lineRule="auto"/>
              <w:ind w:firstLine="0"/>
              <w:rPr>
                <w:rFonts w:cs="Times New Roman"/>
                <w:sz w:val="20"/>
                <w:szCs w:val="20"/>
                <w:lang w:val="es-CO"/>
              </w:rPr>
            </w:pPr>
            <w:r w:rsidRPr="00323A8C">
              <w:rPr>
                <w:rFonts w:eastAsia="Times New Roman" w:cs="Times New Roman"/>
                <w:sz w:val="20"/>
                <w:szCs w:val="20"/>
                <w:lang w:val="es-CO" w:eastAsia="es-419"/>
              </w:rPr>
              <w:t>Poco importante.</w:t>
            </w:r>
          </w:p>
        </w:tc>
        <w:tc>
          <w:tcPr>
            <w:tcW w:w="1416" w:type="dxa"/>
            <w:gridSpan w:val="2"/>
          </w:tcPr>
          <w:p w14:paraId="3B046F8D" w14:textId="4BF8B0CE" w:rsidR="009A17C6" w:rsidRPr="00323A8C" w:rsidRDefault="00377749" w:rsidP="0005482F">
            <w:pPr>
              <w:ind w:firstLine="0"/>
              <w:rPr>
                <w:rFonts w:cs="Times New Roman"/>
                <w:sz w:val="20"/>
                <w:szCs w:val="20"/>
                <w:lang w:val="es-CO"/>
              </w:rPr>
            </w:pPr>
            <w:r w:rsidRPr="00323A8C">
              <w:rPr>
                <w:rFonts w:eastAsia="Times New Roman" w:cs="Times New Roman"/>
                <w:sz w:val="20"/>
                <w:szCs w:val="20"/>
                <w:lang w:val="es-CO" w:eastAsia="es-419"/>
              </w:rPr>
              <w:t>Nada importante</w:t>
            </w:r>
          </w:p>
        </w:tc>
      </w:tr>
    </w:tbl>
    <w:p w14:paraId="7F236F0C" w14:textId="23F5B199" w:rsidR="002F35B7" w:rsidRDefault="00377749" w:rsidP="00F14A52">
      <w:pPr>
        <w:rPr>
          <w:sz w:val="22"/>
          <w:szCs w:val="20"/>
          <w:lang w:val="es-CO"/>
        </w:rPr>
      </w:pPr>
      <w:r w:rsidRPr="00EA4891">
        <w:rPr>
          <w:sz w:val="22"/>
          <w:szCs w:val="20"/>
          <w:lang w:val="es-CO"/>
        </w:rPr>
        <w:t xml:space="preserve">Fuente: Elaboración propia (2025) </w:t>
      </w:r>
    </w:p>
    <w:p w14:paraId="6F5908AC" w14:textId="5548D789" w:rsidR="00F14A52" w:rsidRDefault="00F14A52" w:rsidP="00F14A52">
      <w:pPr>
        <w:rPr>
          <w:sz w:val="22"/>
          <w:szCs w:val="20"/>
          <w:lang w:val="es-CO"/>
        </w:rPr>
      </w:pPr>
    </w:p>
    <w:p w14:paraId="70DEBA5C" w14:textId="1B159613" w:rsidR="004B24A3" w:rsidRPr="00002D16" w:rsidRDefault="00F14A52" w:rsidP="004B24A3">
      <w:pPr>
        <w:rPr>
          <w:szCs w:val="24"/>
          <w:lang w:val="es-CO"/>
        </w:rPr>
      </w:pPr>
      <w:r w:rsidRPr="00002D16">
        <w:rPr>
          <w:szCs w:val="24"/>
          <w:lang w:val="es-CO"/>
        </w:rPr>
        <w:t xml:space="preserve">El tercer y </w:t>
      </w:r>
      <w:r w:rsidR="007C3ECB" w:rsidRPr="00002D16">
        <w:rPr>
          <w:szCs w:val="24"/>
          <w:lang w:val="es-CO"/>
        </w:rPr>
        <w:t>último</w:t>
      </w:r>
      <w:r w:rsidRPr="00002D16">
        <w:rPr>
          <w:szCs w:val="24"/>
          <w:lang w:val="es-CO"/>
        </w:rPr>
        <w:t xml:space="preserve"> bloque fue </w:t>
      </w:r>
      <w:r w:rsidR="00923DC6" w:rsidRPr="00002D16">
        <w:rPr>
          <w:szCs w:val="24"/>
          <w:lang w:val="es-CO"/>
        </w:rPr>
        <w:t xml:space="preserve">diseñado para indagar sobre </w:t>
      </w:r>
      <w:r w:rsidR="00182950" w:rsidRPr="00002D16">
        <w:rPr>
          <w:szCs w:val="24"/>
          <w:lang w:val="es-CO"/>
        </w:rPr>
        <w:t xml:space="preserve">el nivel de </w:t>
      </w:r>
      <w:r w:rsidR="002614AA" w:rsidRPr="00002D16">
        <w:rPr>
          <w:szCs w:val="24"/>
          <w:lang w:val="es-CO"/>
        </w:rPr>
        <w:t>interés</w:t>
      </w:r>
      <w:r w:rsidR="00182950" w:rsidRPr="00002D16">
        <w:rPr>
          <w:szCs w:val="24"/>
          <w:lang w:val="es-CO"/>
        </w:rPr>
        <w:t xml:space="preserve"> de los estudiantes </w:t>
      </w:r>
      <w:r w:rsidR="0066731B" w:rsidRPr="00002D16">
        <w:rPr>
          <w:szCs w:val="24"/>
          <w:lang w:val="es-CO"/>
        </w:rPr>
        <w:t>en temas</w:t>
      </w:r>
      <w:r w:rsidR="00182950" w:rsidRPr="00002D16">
        <w:rPr>
          <w:szCs w:val="24"/>
          <w:lang w:val="es-CO"/>
        </w:rPr>
        <w:t xml:space="preserve"> de democracia </w:t>
      </w:r>
      <w:r w:rsidR="002614AA" w:rsidRPr="00002D16">
        <w:rPr>
          <w:szCs w:val="24"/>
          <w:lang w:val="es-CO"/>
        </w:rPr>
        <w:t>y competencia ciudadana</w:t>
      </w:r>
      <w:r w:rsidR="0066731B" w:rsidRPr="00002D16">
        <w:rPr>
          <w:szCs w:val="24"/>
          <w:lang w:val="es-CO"/>
        </w:rPr>
        <w:t xml:space="preserve"> en el aula de clase, busca</w:t>
      </w:r>
      <w:r w:rsidR="00EB70E0" w:rsidRPr="00002D16">
        <w:rPr>
          <w:szCs w:val="24"/>
          <w:lang w:val="es-CO"/>
        </w:rPr>
        <w:t xml:space="preserve"> medir</w:t>
      </w:r>
      <w:r w:rsidR="0066731B" w:rsidRPr="00002D16">
        <w:rPr>
          <w:szCs w:val="24"/>
          <w:lang w:val="es-CO"/>
        </w:rPr>
        <w:t xml:space="preserve"> el nivel de motivación y participación que los jóvenes manifiestan hacia estas temáticas, así como las barreras o factores de desmotivación que podrían limitar su involucramiento activo en actividades de formación ciudadana.</w:t>
      </w:r>
      <w:r w:rsidR="00EB70E0" w:rsidRPr="00002D16">
        <w:rPr>
          <w:szCs w:val="24"/>
          <w:lang w:val="es-CO"/>
        </w:rPr>
        <w:t xml:space="preserve"> A</w:t>
      </w:r>
      <w:r w:rsidR="0066731B" w:rsidRPr="00002D16">
        <w:rPr>
          <w:szCs w:val="24"/>
          <w:lang w:val="es-CO"/>
        </w:rPr>
        <w:t xml:space="preserve"> través de estas preguntas se busca también evaluar la disposición del estudiantado a participar en espacios prácticos y pedagógicos, tales como </w:t>
      </w:r>
      <w:r w:rsidR="0066731B" w:rsidRPr="00002D16">
        <w:rPr>
          <w:szCs w:val="24"/>
          <w:lang w:val="es-CO"/>
        </w:rPr>
        <w:lastRenderedPageBreak/>
        <w:t xml:space="preserve">debates, simulaciones o proyectos comunitarios, que promuevan el aprendizaje vivencial de la ciudadanía. </w:t>
      </w:r>
    </w:p>
    <w:p w14:paraId="67B71D1D" w14:textId="77777777" w:rsidR="00E677CF" w:rsidRDefault="004B24A3" w:rsidP="004B24A3">
      <w:pPr>
        <w:rPr>
          <w:lang w:val="es-CO"/>
        </w:rPr>
      </w:pPr>
      <w:r w:rsidRPr="008A390B">
        <w:rPr>
          <w:lang w:val="es-CO"/>
        </w:rPr>
        <w:t>El análisis de las encuestas aplicadas a los estudiantes permite comprender cómo las condiciones inciden directamente en sus oportunidades de aprendizaje y participación ciudadana. Sin embargo, para tener una visión más completa del fenómeno, resulta fundamental contrastar estas percepciones con la perspectiva de los docentes y directivos. Ellos desempeñan un papel clave en la implementación de las estrategias pedagógicas, la integración de recursos tecnológicos y la adaptación de las actividades cívicas a las realidades materiales del alumnado</w:t>
      </w:r>
      <w:r>
        <w:rPr>
          <w:lang w:val="es-CO"/>
        </w:rPr>
        <w:t>.</w:t>
      </w:r>
    </w:p>
    <w:p w14:paraId="48140CFC" w14:textId="317395A2" w:rsidR="002F35B7" w:rsidRDefault="00E677CF" w:rsidP="004B24A3">
      <w:pPr>
        <w:rPr>
          <w:lang w:val="es-CO"/>
        </w:rPr>
      </w:pPr>
      <w:r w:rsidRPr="00E677CF">
        <w:rPr>
          <w:lang w:val="es-CO"/>
        </w:rPr>
        <w:t>Por esta razón, la investigación incluyó seis entrevistas semiestructuradas a docentes con experiencia en instituciones oficiales y no oficiales del municipio de Sabanalarga. Sus aportes resultan esenciales para profundizar en la comprensión del rol que desempeñan las escuelas en la formación política y ciudadana de los estudiantes, así como en las limitaciones y potencialidades que enfrentan en dicho proceso.</w:t>
      </w:r>
      <w:r w:rsidR="00E10AF3">
        <w:rPr>
          <w:lang w:val="es-CO"/>
        </w:rPr>
        <w:t xml:space="preserve"> Los entrevistados fueron las siguientes profesionales: </w:t>
      </w:r>
    </w:p>
    <w:p w14:paraId="06042A13" w14:textId="77777777" w:rsidR="00323A8C" w:rsidRDefault="00323A8C" w:rsidP="00463788">
      <w:pPr>
        <w:pStyle w:val="Descripcin"/>
        <w:keepNext/>
        <w:rPr>
          <w:i w:val="0"/>
          <w:iCs w:val="0"/>
          <w:color w:val="auto"/>
          <w:sz w:val="24"/>
          <w:szCs w:val="24"/>
          <w:lang w:val="es-CO"/>
        </w:rPr>
      </w:pPr>
      <w:bookmarkStart w:id="29" w:name="_Toc214894862"/>
      <w:bookmarkStart w:id="30" w:name="_Toc214895155"/>
    </w:p>
    <w:p w14:paraId="111CD713" w14:textId="684D4B4A" w:rsidR="00463788" w:rsidRPr="00463788" w:rsidRDefault="00463788" w:rsidP="00463788">
      <w:pPr>
        <w:pStyle w:val="Descripcin"/>
        <w:keepNext/>
        <w:rPr>
          <w:i w:val="0"/>
          <w:iCs w:val="0"/>
          <w:color w:val="auto"/>
          <w:sz w:val="24"/>
          <w:szCs w:val="24"/>
          <w:lang w:val="es-CO"/>
        </w:rPr>
      </w:pPr>
      <w:bookmarkStart w:id="31" w:name="_Toc214896215"/>
      <w:r w:rsidRPr="00463788">
        <w:rPr>
          <w:i w:val="0"/>
          <w:iCs w:val="0"/>
          <w:color w:val="auto"/>
          <w:sz w:val="24"/>
          <w:szCs w:val="24"/>
          <w:lang w:val="es-CO"/>
        </w:rPr>
        <w:t xml:space="preserve">Tabla </w:t>
      </w:r>
      <w:r w:rsidRPr="00463788">
        <w:rPr>
          <w:i w:val="0"/>
          <w:iCs w:val="0"/>
          <w:color w:val="auto"/>
          <w:sz w:val="24"/>
          <w:szCs w:val="24"/>
          <w:lang w:val="es-CO"/>
        </w:rPr>
        <w:fldChar w:fldCharType="begin"/>
      </w:r>
      <w:r w:rsidRPr="00463788">
        <w:rPr>
          <w:i w:val="0"/>
          <w:iCs w:val="0"/>
          <w:color w:val="auto"/>
          <w:sz w:val="24"/>
          <w:szCs w:val="24"/>
          <w:lang w:val="es-CO"/>
        </w:rPr>
        <w:instrText xml:space="preserve"> SEQ Tabla \* ARABIC </w:instrText>
      </w:r>
      <w:r w:rsidRPr="00463788">
        <w:rPr>
          <w:i w:val="0"/>
          <w:iCs w:val="0"/>
          <w:color w:val="auto"/>
          <w:sz w:val="24"/>
          <w:szCs w:val="24"/>
          <w:lang w:val="es-CO"/>
        </w:rPr>
        <w:fldChar w:fldCharType="separate"/>
      </w:r>
      <w:r w:rsidR="00A51CBE">
        <w:rPr>
          <w:i w:val="0"/>
          <w:iCs w:val="0"/>
          <w:noProof/>
          <w:color w:val="auto"/>
          <w:sz w:val="24"/>
          <w:szCs w:val="24"/>
          <w:lang w:val="es-CO"/>
        </w:rPr>
        <w:t>4</w:t>
      </w:r>
      <w:r w:rsidRPr="00463788">
        <w:rPr>
          <w:i w:val="0"/>
          <w:iCs w:val="0"/>
          <w:color w:val="auto"/>
          <w:sz w:val="24"/>
          <w:szCs w:val="24"/>
          <w:lang w:val="es-CO"/>
        </w:rPr>
        <w:fldChar w:fldCharType="end"/>
      </w:r>
      <w:r w:rsidRPr="00463788">
        <w:rPr>
          <w:i w:val="0"/>
          <w:iCs w:val="0"/>
          <w:color w:val="auto"/>
          <w:sz w:val="24"/>
          <w:szCs w:val="24"/>
          <w:lang w:val="es-CO"/>
        </w:rPr>
        <w:t xml:space="preserve">: </w:t>
      </w:r>
      <w:bookmarkEnd w:id="29"/>
      <w:r w:rsidR="0016349D">
        <w:rPr>
          <w:i w:val="0"/>
          <w:iCs w:val="0"/>
          <w:color w:val="auto"/>
          <w:sz w:val="24"/>
          <w:szCs w:val="24"/>
          <w:lang w:val="es-CO"/>
        </w:rPr>
        <w:t>Perfil de profesionales entrevistados</w:t>
      </w:r>
      <w:bookmarkEnd w:id="30"/>
      <w:bookmarkEnd w:id="31"/>
    </w:p>
    <w:tbl>
      <w:tblPr>
        <w:tblStyle w:val="Tablaconcuadrcula"/>
        <w:tblW w:w="10207" w:type="dxa"/>
        <w:tblInd w:w="-431" w:type="dxa"/>
        <w:tblLook w:val="04A0" w:firstRow="1" w:lastRow="0" w:firstColumn="1" w:lastColumn="0" w:noHBand="0" w:noVBand="1"/>
      </w:tblPr>
      <w:tblGrid>
        <w:gridCol w:w="1277"/>
        <w:gridCol w:w="1843"/>
        <w:gridCol w:w="1275"/>
        <w:gridCol w:w="5812"/>
      </w:tblGrid>
      <w:tr w:rsidR="005A3F44" w14:paraId="7ED0E92F" w14:textId="77777777" w:rsidTr="00463788">
        <w:tc>
          <w:tcPr>
            <w:tcW w:w="1277" w:type="dxa"/>
            <w:shd w:val="clear" w:color="auto" w:fill="E7E6E6" w:themeFill="background2"/>
          </w:tcPr>
          <w:p w14:paraId="40F2552F" w14:textId="7A2D1D61" w:rsidR="005A3F44" w:rsidRPr="00463788" w:rsidRDefault="005A3F44" w:rsidP="00463788">
            <w:pPr>
              <w:ind w:firstLine="0"/>
              <w:jc w:val="center"/>
              <w:rPr>
                <w:sz w:val="20"/>
                <w:szCs w:val="18"/>
                <w:lang w:val="es-CO"/>
              </w:rPr>
            </w:pPr>
            <w:r w:rsidRPr="00463788">
              <w:rPr>
                <w:sz w:val="20"/>
                <w:szCs w:val="18"/>
                <w:lang w:val="es-CO"/>
              </w:rPr>
              <w:t>Entrevistado</w:t>
            </w:r>
          </w:p>
        </w:tc>
        <w:tc>
          <w:tcPr>
            <w:tcW w:w="1843" w:type="dxa"/>
            <w:shd w:val="clear" w:color="auto" w:fill="E7E6E6" w:themeFill="background2"/>
          </w:tcPr>
          <w:p w14:paraId="2BBAB462" w14:textId="13FF0896" w:rsidR="005A3F44" w:rsidRPr="00463788" w:rsidRDefault="005A3F44" w:rsidP="00463788">
            <w:pPr>
              <w:ind w:firstLine="0"/>
              <w:jc w:val="center"/>
              <w:rPr>
                <w:sz w:val="20"/>
                <w:szCs w:val="18"/>
                <w:lang w:val="es-CO"/>
              </w:rPr>
            </w:pPr>
            <w:r w:rsidRPr="00463788">
              <w:rPr>
                <w:sz w:val="20"/>
                <w:szCs w:val="18"/>
                <w:lang w:val="es-CO"/>
              </w:rPr>
              <w:t>Tipo de institución</w:t>
            </w:r>
          </w:p>
        </w:tc>
        <w:tc>
          <w:tcPr>
            <w:tcW w:w="1275" w:type="dxa"/>
            <w:shd w:val="clear" w:color="auto" w:fill="E7E6E6" w:themeFill="background2"/>
          </w:tcPr>
          <w:p w14:paraId="2A363BED" w14:textId="273DBEDC" w:rsidR="005A3F44" w:rsidRPr="00463788" w:rsidRDefault="00463788" w:rsidP="00463788">
            <w:pPr>
              <w:ind w:firstLine="0"/>
              <w:jc w:val="center"/>
              <w:rPr>
                <w:sz w:val="20"/>
                <w:szCs w:val="18"/>
                <w:lang w:val="es-CO"/>
              </w:rPr>
            </w:pPr>
            <w:r>
              <w:rPr>
                <w:sz w:val="20"/>
                <w:szCs w:val="18"/>
                <w:lang w:val="es-CO"/>
              </w:rPr>
              <w:t>E</w:t>
            </w:r>
            <w:r w:rsidR="005A3F44" w:rsidRPr="00463788">
              <w:rPr>
                <w:sz w:val="20"/>
                <w:szCs w:val="18"/>
                <w:lang w:val="es-CO"/>
              </w:rPr>
              <w:t>xperiencia</w:t>
            </w:r>
          </w:p>
        </w:tc>
        <w:tc>
          <w:tcPr>
            <w:tcW w:w="5812" w:type="dxa"/>
            <w:shd w:val="clear" w:color="auto" w:fill="E7E6E6" w:themeFill="background2"/>
          </w:tcPr>
          <w:p w14:paraId="34A6D1F1" w14:textId="2789D1B4" w:rsidR="005A3F44" w:rsidRPr="00463788" w:rsidRDefault="005A3F44" w:rsidP="00463788">
            <w:pPr>
              <w:ind w:firstLine="0"/>
              <w:jc w:val="center"/>
              <w:rPr>
                <w:sz w:val="20"/>
                <w:szCs w:val="18"/>
                <w:lang w:val="es-CO"/>
              </w:rPr>
            </w:pPr>
            <w:r w:rsidRPr="00463788">
              <w:rPr>
                <w:sz w:val="20"/>
                <w:szCs w:val="18"/>
                <w:lang w:val="es-CO"/>
              </w:rPr>
              <w:t>Perfil</w:t>
            </w:r>
          </w:p>
        </w:tc>
      </w:tr>
      <w:tr w:rsidR="005A3F44" w:rsidRPr="00570AF5" w14:paraId="5805ABBC" w14:textId="77777777" w:rsidTr="00463788">
        <w:tc>
          <w:tcPr>
            <w:tcW w:w="1277" w:type="dxa"/>
            <w:shd w:val="clear" w:color="auto" w:fill="E7E6E6" w:themeFill="background2"/>
          </w:tcPr>
          <w:p w14:paraId="2F8E99B9" w14:textId="7C60E5FE" w:rsidR="005A3F44" w:rsidRPr="00463788" w:rsidRDefault="005A3F44" w:rsidP="002F35B7">
            <w:pPr>
              <w:ind w:firstLine="0"/>
              <w:rPr>
                <w:sz w:val="20"/>
                <w:szCs w:val="18"/>
                <w:lang w:val="es-CO"/>
              </w:rPr>
            </w:pPr>
            <w:r w:rsidRPr="00463788">
              <w:rPr>
                <w:sz w:val="20"/>
                <w:szCs w:val="18"/>
                <w:lang w:val="es-CO"/>
              </w:rPr>
              <w:t>Docente 1</w:t>
            </w:r>
          </w:p>
        </w:tc>
        <w:tc>
          <w:tcPr>
            <w:tcW w:w="1843" w:type="dxa"/>
          </w:tcPr>
          <w:p w14:paraId="0CAC2C8C" w14:textId="1E284C7D" w:rsidR="005A3F44" w:rsidRPr="00463788" w:rsidRDefault="001C6F84" w:rsidP="002F35B7">
            <w:pPr>
              <w:ind w:firstLine="0"/>
              <w:rPr>
                <w:sz w:val="20"/>
                <w:szCs w:val="18"/>
                <w:lang w:val="es-CO"/>
              </w:rPr>
            </w:pPr>
            <w:r w:rsidRPr="00463788">
              <w:rPr>
                <w:sz w:val="20"/>
                <w:szCs w:val="18"/>
                <w:lang w:val="es-CO"/>
              </w:rPr>
              <w:t>Privada</w:t>
            </w:r>
          </w:p>
        </w:tc>
        <w:tc>
          <w:tcPr>
            <w:tcW w:w="1275" w:type="dxa"/>
          </w:tcPr>
          <w:p w14:paraId="77F714CD" w14:textId="32F46044" w:rsidR="005A3F44" w:rsidRPr="00463788" w:rsidRDefault="00AC6140" w:rsidP="002F35B7">
            <w:pPr>
              <w:ind w:firstLine="0"/>
              <w:rPr>
                <w:sz w:val="20"/>
                <w:szCs w:val="18"/>
                <w:lang w:val="es-CO"/>
              </w:rPr>
            </w:pPr>
            <w:r w:rsidRPr="00463788">
              <w:rPr>
                <w:sz w:val="20"/>
                <w:szCs w:val="18"/>
                <w:lang w:val="es-CO"/>
              </w:rPr>
              <w:t>5</w:t>
            </w:r>
            <w:r w:rsidR="00463788">
              <w:rPr>
                <w:sz w:val="20"/>
                <w:szCs w:val="18"/>
                <w:lang w:val="es-CO"/>
              </w:rPr>
              <w:t xml:space="preserve"> años</w:t>
            </w:r>
          </w:p>
        </w:tc>
        <w:tc>
          <w:tcPr>
            <w:tcW w:w="5812" w:type="dxa"/>
          </w:tcPr>
          <w:p w14:paraId="0F2FB098" w14:textId="60ACD002" w:rsidR="00CB0668" w:rsidRPr="00463788" w:rsidRDefault="00CB0668" w:rsidP="00CB0668">
            <w:pPr>
              <w:ind w:firstLine="0"/>
              <w:rPr>
                <w:sz w:val="20"/>
                <w:szCs w:val="18"/>
                <w:lang w:val="es-CO"/>
              </w:rPr>
            </w:pPr>
            <w:r w:rsidRPr="00463788">
              <w:rPr>
                <w:sz w:val="20"/>
                <w:szCs w:val="18"/>
                <w:lang w:val="es-CO"/>
              </w:rPr>
              <w:t xml:space="preserve">Abogada, especialista en </w:t>
            </w:r>
          </w:p>
          <w:p w14:paraId="3405295A" w14:textId="52942BB6" w:rsidR="002979D9" w:rsidRPr="00463788" w:rsidRDefault="00CB0668" w:rsidP="002979D9">
            <w:pPr>
              <w:ind w:firstLine="0"/>
              <w:rPr>
                <w:sz w:val="20"/>
                <w:szCs w:val="18"/>
                <w:lang w:val="es-CO"/>
              </w:rPr>
            </w:pPr>
            <w:r w:rsidRPr="00463788">
              <w:rPr>
                <w:sz w:val="20"/>
                <w:szCs w:val="18"/>
                <w:lang w:val="es-CO"/>
              </w:rPr>
              <w:t>Pedagogía y docencia</w:t>
            </w:r>
            <w:r w:rsidR="002979D9" w:rsidRPr="00463788">
              <w:rPr>
                <w:sz w:val="20"/>
                <w:szCs w:val="18"/>
                <w:lang w:val="es-CO"/>
              </w:rPr>
              <w:t xml:space="preserve">, docente de ciencias sociales, democracia, </w:t>
            </w:r>
          </w:p>
          <w:p w14:paraId="44359E46" w14:textId="0E33B815" w:rsidR="005A3F44" w:rsidRPr="00463788" w:rsidRDefault="002979D9" w:rsidP="002979D9">
            <w:pPr>
              <w:ind w:firstLine="0"/>
              <w:rPr>
                <w:sz w:val="20"/>
                <w:szCs w:val="18"/>
                <w:lang w:val="es-CO"/>
              </w:rPr>
            </w:pPr>
            <w:r w:rsidRPr="00463788">
              <w:rPr>
                <w:sz w:val="20"/>
                <w:szCs w:val="18"/>
                <w:lang w:val="es-CO"/>
              </w:rPr>
              <w:t>Cátedra de Paz, historia y geografía.</w:t>
            </w:r>
          </w:p>
        </w:tc>
      </w:tr>
      <w:tr w:rsidR="005A3F44" w:rsidRPr="00570AF5" w14:paraId="00489AA2" w14:textId="77777777" w:rsidTr="00463788">
        <w:tc>
          <w:tcPr>
            <w:tcW w:w="1277" w:type="dxa"/>
            <w:shd w:val="clear" w:color="auto" w:fill="E7E6E6" w:themeFill="background2"/>
          </w:tcPr>
          <w:p w14:paraId="6C9A3000" w14:textId="1EAC2600" w:rsidR="005A3F44" w:rsidRPr="00463788" w:rsidRDefault="005A3F44" w:rsidP="002F35B7">
            <w:pPr>
              <w:ind w:firstLine="0"/>
              <w:rPr>
                <w:sz w:val="20"/>
                <w:szCs w:val="18"/>
                <w:lang w:val="es-CO"/>
              </w:rPr>
            </w:pPr>
            <w:r w:rsidRPr="00463788">
              <w:rPr>
                <w:sz w:val="20"/>
                <w:szCs w:val="18"/>
                <w:lang w:val="es-CO"/>
              </w:rPr>
              <w:t>Docente 2</w:t>
            </w:r>
          </w:p>
        </w:tc>
        <w:tc>
          <w:tcPr>
            <w:tcW w:w="1843" w:type="dxa"/>
          </w:tcPr>
          <w:p w14:paraId="72304EA2" w14:textId="330239A9" w:rsidR="005A3F44" w:rsidRPr="00463788" w:rsidRDefault="001C6F84" w:rsidP="002F35B7">
            <w:pPr>
              <w:ind w:firstLine="0"/>
              <w:rPr>
                <w:sz w:val="20"/>
                <w:szCs w:val="18"/>
                <w:lang w:val="es-CO"/>
              </w:rPr>
            </w:pPr>
            <w:r w:rsidRPr="00463788">
              <w:rPr>
                <w:sz w:val="20"/>
                <w:szCs w:val="18"/>
                <w:lang w:val="es-CO"/>
              </w:rPr>
              <w:t>Pública y privada</w:t>
            </w:r>
          </w:p>
        </w:tc>
        <w:tc>
          <w:tcPr>
            <w:tcW w:w="1275" w:type="dxa"/>
          </w:tcPr>
          <w:p w14:paraId="65BD5208" w14:textId="1CDF7220" w:rsidR="005A3F44" w:rsidRPr="00463788" w:rsidRDefault="00BF5693" w:rsidP="002F35B7">
            <w:pPr>
              <w:ind w:firstLine="0"/>
              <w:rPr>
                <w:sz w:val="20"/>
                <w:szCs w:val="18"/>
                <w:lang w:val="es-CO"/>
              </w:rPr>
            </w:pPr>
            <w:r w:rsidRPr="00463788">
              <w:rPr>
                <w:sz w:val="20"/>
                <w:szCs w:val="18"/>
                <w:lang w:val="es-CO"/>
              </w:rPr>
              <w:t>30</w:t>
            </w:r>
            <w:r w:rsidR="00463788">
              <w:rPr>
                <w:sz w:val="20"/>
                <w:szCs w:val="18"/>
                <w:lang w:val="es-CO"/>
              </w:rPr>
              <w:t xml:space="preserve"> años</w:t>
            </w:r>
          </w:p>
        </w:tc>
        <w:tc>
          <w:tcPr>
            <w:tcW w:w="5812" w:type="dxa"/>
          </w:tcPr>
          <w:p w14:paraId="1B4FDBCC" w14:textId="71FDB32A" w:rsidR="005077E1" w:rsidRPr="00463788" w:rsidRDefault="005077E1" w:rsidP="005077E1">
            <w:pPr>
              <w:ind w:firstLine="0"/>
              <w:rPr>
                <w:sz w:val="20"/>
                <w:szCs w:val="18"/>
                <w:lang w:val="es-CO"/>
              </w:rPr>
            </w:pPr>
            <w:r w:rsidRPr="00463788">
              <w:rPr>
                <w:sz w:val="20"/>
                <w:szCs w:val="18"/>
                <w:lang w:val="es-CO"/>
              </w:rPr>
              <w:t>Licenciado en ciencias sociales, especialista en estudios pedagógico</w:t>
            </w:r>
            <w:r w:rsidR="00880E04" w:rsidRPr="00463788">
              <w:rPr>
                <w:sz w:val="20"/>
                <w:szCs w:val="18"/>
                <w:lang w:val="es-CO"/>
              </w:rPr>
              <w:t xml:space="preserve"> y</w:t>
            </w:r>
            <w:r w:rsidRPr="00463788">
              <w:rPr>
                <w:sz w:val="20"/>
                <w:szCs w:val="18"/>
                <w:lang w:val="es-CO"/>
              </w:rPr>
              <w:t xml:space="preserve"> </w:t>
            </w:r>
          </w:p>
          <w:p w14:paraId="42458693" w14:textId="656A7284" w:rsidR="005A3F44" w:rsidRPr="00463788" w:rsidRDefault="005077E1" w:rsidP="005077E1">
            <w:pPr>
              <w:ind w:firstLine="0"/>
              <w:rPr>
                <w:sz w:val="20"/>
                <w:szCs w:val="18"/>
                <w:lang w:val="es-CO"/>
              </w:rPr>
            </w:pPr>
            <w:r w:rsidRPr="00463788">
              <w:rPr>
                <w:sz w:val="20"/>
                <w:szCs w:val="18"/>
                <w:lang w:val="es-CO"/>
              </w:rPr>
              <w:t>evaluación educativa</w:t>
            </w:r>
            <w:r w:rsidR="00AA280F" w:rsidRPr="00463788">
              <w:rPr>
                <w:sz w:val="20"/>
                <w:szCs w:val="18"/>
                <w:lang w:val="es-CO"/>
              </w:rPr>
              <w:t xml:space="preserve">, director del área de ciencias sociales </w:t>
            </w:r>
          </w:p>
        </w:tc>
      </w:tr>
      <w:tr w:rsidR="005A3F44" w14:paraId="559DD971" w14:textId="77777777" w:rsidTr="00463788">
        <w:tc>
          <w:tcPr>
            <w:tcW w:w="1277" w:type="dxa"/>
            <w:shd w:val="clear" w:color="auto" w:fill="E7E6E6" w:themeFill="background2"/>
          </w:tcPr>
          <w:p w14:paraId="7C60FB89" w14:textId="587797A3" w:rsidR="005A3F44" w:rsidRPr="00463788" w:rsidRDefault="005A3F44" w:rsidP="002F35B7">
            <w:pPr>
              <w:ind w:firstLine="0"/>
              <w:rPr>
                <w:sz w:val="20"/>
                <w:szCs w:val="18"/>
                <w:lang w:val="es-CO"/>
              </w:rPr>
            </w:pPr>
            <w:r w:rsidRPr="00463788">
              <w:rPr>
                <w:sz w:val="20"/>
                <w:szCs w:val="18"/>
                <w:lang w:val="es-CO"/>
              </w:rPr>
              <w:t>Docente 3</w:t>
            </w:r>
          </w:p>
        </w:tc>
        <w:tc>
          <w:tcPr>
            <w:tcW w:w="1843" w:type="dxa"/>
          </w:tcPr>
          <w:p w14:paraId="2F9EA9F0" w14:textId="47864C73" w:rsidR="005A3F44" w:rsidRPr="00463788" w:rsidRDefault="00EE2A54" w:rsidP="002F35B7">
            <w:pPr>
              <w:ind w:firstLine="0"/>
              <w:rPr>
                <w:sz w:val="20"/>
                <w:szCs w:val="18"/>
                <w:lang w:val="es-CO"/>
              </w:rPr>
            </w:pPr>
            <w:r w:rsidRPr="00463788">
              <w:rPr>
                <w:sz w:val="20"/>
                <w:szCs w:val="18"/>
                <w:lang w:val="es-CO"/>
              </w:rPr>
              <w:t xml:space="preserve">Publica </w:t>
            </w:r>
          </w:p>
        </w:tc>
        <w:tc>
          <w:tcPr>
            <w:tcW w:w="1275" w:type="dxa"/>
          </w:tcPr>
          <w:p w14:paraId="5CA285CA" w14:textId="3C392117" w:rsidR="005A3F44" w:rsidRPr="00463788" w:rsidRDefault="008A6AAD" w:rsidP="002F35B7">
            <w:pPr>
              <w:ind w:firstLine="0"/>
              <w:rPr>
                <w:sz w:val="20"/>
                <w:szCs w:val="18"/>
                <w:lang w:val="es-CO"/>
              </w:rPr>
            </w:pPr>
            <w:r w:rsidRPr="00463788">
              <w:rPr>
                <w:sz w:val="20"/>
                <w:szCs w:val="18"/>
                <w:lang w:val="es-CO"/>
              </w:rPr>
              <w:t>38</w:t>
            </w:r>
            <w:r w:rsidR="00463788">
              <w:rPr>
                <w:sz w:val="20"/>
                <w:szCs w:val="18"/>
                <w:lang w:val="es-CO"/>
              </w:rPr>
              <w:t xml:space="preserve"> años</w:t>
            </w:r>
          </w:p>
        </w:tc>
        <w:tc>
          <w:tcPr>
            <w:tcW w:w="5812" w:type="dxa"/>
          </w:tcPr>
          <w:p w14:paraId="74EA2517" w14:textId="47B76CD9" w:rsidR="005A3F44" w:rsidRPr="00463788" w:rsidRDefault="00AA280F" w:rsidP="002F35B7">
            <w:pPr>
              <w:ind w:firstLine="0"/>
              <w:rPr>
                <w:sz w:val="20"/>
                <w:szCs w:val="18"/>
                <w:lang w:val="es-CO"/>
              </w:rPr>
            </w:pPr>
            <w:r w:rsidRPr="00463788">
              <w:rPr>
                <w:sz w:val="20"/>
                <w:szCs w:val="18"/>
                <w:lang w:val="es-CO"/>
              </w:rPr>
              <w:t xml:space="preserve">Licenciada en ciencias sociales, económicas y filosóficas, especialista en autonomía del aprendizaje, evaluación educativa y evaluación </w:t>
            </w:r>
            <w:r w:rsidRPr="00463788">
              <w:rPr>
                <w:sz w:val="20"/>
                <w:szCs w:val="18"/>
                <w:lang w:val="es-CO"/>
              </w:rPr>
              <w:lastRenderedPageBreak/>
              <w:t>pedagógica, docente de ciencias sociales, educación para la Paz y ciencias políticas</w:t>
            </w:r>
            <w:r w:rsidR="00463788">
              <w:rPr>
                <w:sz w:val="20"/>
                <w:szCs w:val="18"/>
                <w:lang w:val="es-CO"/>
              </w:rPr>
              <w:t>. Primera dama del municipio de Sabanalarga.</w:t>
            </w:r>
          </w:p>
        </w:tc>
      </w:tr>
      <w:tr w:rsidR="005A3F44" w:rsidRPr="00570AF5" w14:paraId="2F580CA1" w14:textId="77777777" w:rsidTr="00463788">
        <w:tc>
          <w:tcPr>
            <w:tcW w:w="1277" w:type="dxa"/>
            <w:shd w:val="clear" w:color="auto" w:fill="E7E6E6" w:themeFill="background2"/>
          </w:tcPr>
          <w:p w14:paraId="23ABA815" w14:textId="6C8981F7" w:rsidR="005A3F44" w:rsidRPr="00463788" w:rsidRDefault="005A3F44" w:rsidP="002F35B7">
            <w:pPr>
              <w:ind w:firstLine="0"/>
              <w:rPr>
                <w:sz w:val="20"/>
                <w:szCs w:val="18"/>
                <w:lang w:val="es-CO"/>
              </w:rPr>
            </w:pPr>
            <w:r w:rsidRPr="00463788">
              <w:rPr>
                <w:sz w:val="20"/>
                <w:szCs w:val="18"/>
                <w:lang w:val="es-CO"/>
              </w:rPr>
              <w:lastRenderedPageBreak/>
              <w:t>Docente 4</w:t>
            </w:r>
          </w:p>
        </w:tc>
        <w:tc>
          <w:tcPr>
            <w:tcW w:w="1843" w:type="dxa"/>
          </w:tcPr>
          <w:p w14:paraId="0B5BF3EA" w14:textId="79E13548" w:rsidR="005A3F44" w:rsidRPr="00463788" w:rsidRDefault="00EE2A54" w:rsidP="002F35B7">
            <w:pPr>
              <w:ind w:firstLine="0"/>
              <w:rPr>
                <w:sz w:val="20"/>
                <w:szCs w:val="18"/>
                <w:lang w:val="es-CO"/>
              </w:rPr>
            </w:pPr>
            <w:r w:rsidRPr="00463788">
              <w:rPr>
                <w:sz w:val="20"/>
                <w:szCs w:val="18"/>
                <w:lang w:val="es-CO"/>
              </w:rPr>
              <w:t>Publica</w:t>
            </w:r>
          </w:p>
        </w:tc>
        <w:tc>
          <w:tcPr>
            <w:tcW w:w="1275" w:type="dxa"/>
          </w:tcPr>
          <w:p w14:paraId="2D692CB2" w14:textId="77835977" w:rsidR="005A3F44" w:rsidRPr="00463788" w:rsidRDefault="00A87ADA" w:rsidP="002F35B7">
            <w:pPr>
              <w:ind w:firstLine="0"/>
              <w:rPr>
                <w:sz w:val="20"/>
                <w:szCs w:val="18"/>
                <w:lang w:val="es-CO"/>
              </w:rPr>
            </w:pPr>
            <w:r w:rsidRPr="00463788">
              <w:rPr>
                <w:sz w:val="20"/>
                <w:szCs w:val="18"/>
                <w:lang w:val="es-CO"/>
              </w:rPr>
              <w:t>25</w:t>
            </w:r>
            <w:r w:rsidR="00463788">
              <w:rPr>
                <w:sz w:val="20"/>
                <w:szCs w:val="18"/>
                <w:lang w:val="es-CO"/>
              </w:rPr>
              <w:t xml:space="preserve"> años</w:t>
            </w:r>
          </w:p>
        </w:tc>
        <w:tc>
          <w:tcPr>
            <w:tcW w:w="5812" w:type="dxa"/>
          </w:tcPr>
          <w:p w14:paraId="61A91A05" w14:textId="7CF3A9D9" w:rsidR="005A3F44" w:rsidRPr="00463788" w:rsidRDefault="0063544C" w:rsidP="0063544C">
            <w:pPr>
              <w:ind w:firstLine="0"/>
              <w:rPr>
                <w:sz w:val="20"/>
                <w:szCs w:val="18"/>
                <w:lang w:val="es-CO"/>
              </w:rPr>
            </w:pPr>
            <w:r w:rsidRPr="00463788">
              <w:rPr>
                <w:sz w:val="20"/>
                <w:szCs w:val="18"/>
                <w:lang w:val="es-CO"/>
              </w:rPr>
              <w:t xml:space="preserve">Licenciada en ciencias sociales, especialista en Orientación Educativa y Desarrollo Humano, magister en Neuropedagogía </w:t>
            </w:r>
            <w:r w:rsidR="0034639E" w:rsidRPr="00463788">
              <w:rPr>
                <w:sz w:val="20"/>
                <w:szCs w:val="18"/>
                <w:lang w:val="es-CO"/>
              </w:rPr>
              <w:t xml:space="preserve">y directivo docente de coordinación de convivencia </w:t>
            </w:r>
          </w:p>
        </w:tc>
      </w:tr>
      <w:tr w:rsidR="005A3F44" w:rsidRPr="00570AF5" w14:paraId="13115AA7" w14:textId="77777777" w:rsidTr="00463788">
        <w:tc>
          <w:tcPr>
            <w:tcW w:w="1277" w:type="dxa"/>
            <w:shd w:val="clear" w:color="auto" w:fill="E7E6E6" w:themeFill="background2"/>
          </w:tcPr>
          <w:p w14:paraId="5FE95C05" w14:textId="648AFC5D" w:rsidR="005A3F44" w:rsidRPr="00463788" w:rsidRDefault="005A3F44" w:rsidP="002F35B7">
            <w:pPr>
              <w:ind w:firstLine="0"/>
              <w:rPr>
                <w:sz w:val="20"/>
                <w:szCs w:val="18"/>
                <w:lang w:val="es-CO"/>
              </w:rPr>
            </w:pPr>
            <w:r w:rsidRPr="00463788">
              <w:rPr>
                <w:sz w:val="20"/>
                <w:szCs w:val="18"/>
                <w:lang w:val="es-CO"/>
              </w:rPr>
              <w:t>Docente 5</w:t>
            </w:r>
          </w:p>
        </w:tc>
        <w:tc>
          <w:tcPr>
            <w:tcW w:w="1843" w:type="dxa"/>
          </w:tcPr>
          <w:p w14:paraId="167C1C5D" w14:textId="78522AF8" w:rsidR="005A3F44" w:rsidRPr="00463788" w:rsidRDefault="00EE2A54" w:rsidP="002F35B7">
            <w:pPr>
              <w:ind w:firstLine="0"/>
              <w:rPr>
                <w:sz w:val="20"/>
                <w:szCs w:val="18"/>
                <w:lang w:val="es-CO"/>
              </w:rPr>
            </w:pPr>
            <w:r w:rsidRPr="00463788">
              <w:rPr>
                <w:sz w:val="20"/>
                <w:szCs w:val="18"/>
                <w:lang w:val="es-CO"/>
              </w:rPr>
              <w:t>Publica rural</w:t>
            </w:r>
          </w:p>
        </w:tc>
        <w:tc>
          <w:tcPr>
            <w:tcW w:w="1275" w:type="dxa"/>
          </w:tcPr>
          <w:p w14:paraId="56C6C4C8" w14:textId="3BAE3990" w:rsidR="005A3F44" w:rsidRPr="00463788" w:rsidRDefault="00BE4421" w:rsidP="002F35B7">
            <w:pPr>
              <w:ind w:firstLine="0"/>
              <w:rPr>
                <w:sz w:val="20"/>
                <w:szCs w:val="18"/>
                <w:lang w:val="es-CO"/>
              </w:rPr>
            </w:pPr>
            <w:r w:rsidRPr="00463788">
              <w:rPr>
                <w:sz w:val="20"/>
                <w:szCs w:val="18"/>
                <w:lang w:val="es-CO"/>
              </w:rPr>
              <w:t>25</w:t>
            </w:r>
            <w:r w:rsidR="00463788">
              <w:rPr>
                <w:sz w:val="20"/>
                <w:szCs w:val="18"/>
                <w:lang w:val="es-CO"/>
              </w:rPr>
              <w:t xml:space="preserve"> años</w:t>
            </w:r>
          </w:p>
        </w:tc>
        <w:tc>
          <w:tcPr>
            <w:tcW w:w="5812" w:type="dxa"/>
          </w:tcPr>
          <w:p w14:paraId="1EC703AC" w14:textId="49336349" w:rsidR="008349A6" w:rsidRPr="00463788" w:rsidRDefault="008349A6" w:rsidP="008349A6">
            <w:pPr>
              <w:ind w:firstLine="0"/>
              <w:rPr>
                <w:sz w:val="20"/>
                <w:szCs w:val="18"/>
                <w:lang w:val="es-CO"/>
              </w:rPr>
            </w:pPr>
            <w:r w:rsidRPr="00463788">
              <w:rPr>
                <w:sz w:val="20"/>
                <w:szCs w:val="18"/>
                <w:lang w:val="es-CO"/>
              </w:rPr>
              <w:t xml:space="preserve">Licenciada en ciencias de la educación con énfasis en </w:t>
            </w:r>
          </w:p>
          <w:p w14:paraId="3258C885" w14:textId="1BCD6C1F" w:rsidR="005A3F44" w:rsidRPr="00463788" w:rsidRDefault="008349A6" w:rsidP="008349A6">
            <w:pPr>
              <w:ind w:firstLine="0"/>
              <w:rPr>
                <w:sz w:val="20"/>
                <w:szCs w:val="18"/>
                <w:lang w:val="es-CO"/>
              </w:rPr>
            </w:pPr>
            <w:r w:rsidRPr="00463788">
              <w:rPr>
                <w:sz w:val="20"/>
                <w:szCs w:val="18"/>
                <w:lang w:val="es-CO"/>
              </w:rPr>
              <w:t>ciencias sociales, especialista en didáctica, directora del área de ciencias sociales.</w:t>
            </w:r>
          </w:p>
        </w:tc>
      </w:tr>
      <w:tr w:rsidR="005A3F44" w:rsidRPr="00570AF5" w14:paraId="547FB64F" w14:textId="77777777" w:rsidTr="00463788">
        <w:tc>
          <w:tcPr>
            <w:tcW w:w="1277" w:type="dxa"/>
            <w:shd w:val="clear" w:color="auto" w:fill="E7E6E6" w:themeFill="background2"/>
          </w:tcPr>
          <w:p w14:paraId="1556696D" w14:textId="720FDB71" w:rsidR="005A3F44" w:rsidRPr="00463788" w:rsidRDefault="005A3F44" w:rsidP="002F35B7">
            <w:pPr>
              <w:ind w:firstLine="0"/>
              <w:rPr>
                <w:sz w:val="20"/>
                <w:szCs w:val="18"/>
                <w:lang w:val="es-CO"/>
              </w:rPr>
            </w:pPr>
            <w:r w:rsidRPr="00463788">
              <w:rPr>
                <w:sz w:val="20"/>
                <w:szCs w:val="18"/>
                <w:lang w:val="es-CO"/>
              </w:rPr>
              <w:t>Docente 6</w:t>
            </w:r>
          </w:p>
        </w:tc>
        <w:tc>
          <w:tcPr>
            <w:tcW w:w="1843" w:type="dxa"/>
          </w:tcPr>
          <w:p w14:paraId="2F173126" w14:textId="03475632" w:rsidR="005A3F44" w:rsidRPr="00463788" w:rsidRDefault="00EE2A54" w:rsidP="002F35B7">
            <w:pPr>
              <w:ind w:firstLine="0"/>
              <w:rPr>
                <w:sz w:val="20"/>
                <w:szCs w:val="18"/>
                <w:lang w:val="es-CO"/>
              </w:rPr>
            </w:pPr>
            <w:r w:rsidRPr="00463788">
              <w:rPr>
                <w:sz w:val="20"/>
                <w:szCs w:val="18"/>
                <w:lang w:val="es-CO"/>
              </w:rPr>
              <w:t>Publica rural</w:t>
            </w:r>
          </w:p>
        </w:tc>
        <w:tc>
          <w:tcPr>
            <w:tcW w:w="1275" w:type="dxa"/>
          </w:tcPr>
          <w:p w14:paraId="0A298A80" w14:textId="1313A003" w:rsidR="005A3F44" w:rsidRPr="00463788" w:rsidRDefault="00BE4421" w:rsidP="002F35B7">
            <w:pPr>
              <w:ind w:firstLine="0"/>
              <w:rPr>
                <w:sz w:val="20"/>
                <w:szCs w:val="18"/>
                <w:lang w:val="es-CO"/>
              </w:rPr>
            </w:pPr>
            <w:r w:rsidRPr="00463788">
              <w:rPr>
                <w:sz w:val="20"/>
                <w:szCs w:val="18"/>
                <w:lang w:val="es-CO"/>
              </w:rPr>
              <w:t>26</w:t>
            </w:r>
            <w:r w:rsidR="00463788">
              <w:rPr>
                <w:sz w:val="20"/>
                <w:szCs w:val="18"/>
                <w:lang w:val="es-CO"/>
              </w:rPr>
              <w:t xml:space="preserve"> años</w:t>
            </w:r>
          </w:p>
        </w:tc>
        <w:tc>
          <w:tcPr>
            <w:tcW w:w="5812" w:type="dxa"/>
          </w:tcPr>
          <w:p w14:paraId="27C53B46" w14:textId="6B2FDFE5" w:rsidR="005A3F44" w:rsidRPr="00463788" w:rsidRDefault="00A42A9F" w:rsidP="00A42A9F">
            <w:pPr>
              <w:ind w:firstLine="0"/>
              <w:rPr>
                <w:sz w:val="20"/>
                <w:szCs w:val="18"/>
                <w:lang w:val="es-CO"/>
              </w:rPr>
            </w:pPr>
            <w:r w:rsidRPr="00463788">
              <w:rPr>
                <w:sz w:val="20"/>
                <w:szCs w:val="18"/>
                <w:lang w:val="es-CO"/>
              </w:rPr>
              <w:t>Psicólogo especialista en psicología educativa</w:t>
            </w:r>
          </w:p>
        </w:tc>
      </w:tr>
    </w:tbl>
    <w:p w14:paraId="1314FE0F" w14:textId="77BBBA62" w:rsidR="00041B36" w:rsidRDefault="00463788" w:rsidP="002F35B7">
      <w:pPr>
        <w:ind w:firstLine="0"/>
        <w:rPr>
          <w:lang w:val="es-CO"/>
        </w:rPr>
      </w:pPr>
      <w:r>
        <w:rPr>
          <w:lang w:val="es-CO"/>
        </w:rPr>
        <w:t xml:space="preserve">Fuente: </w:t>
      </w:r>
      <w:r w:rsidR="00C506D4">
        <w:rPr>
          <w:lang w:val="es-CO"/>
        </w:rPr>
        <w:t>Elaboración</w:t>
      </w:r>
      <w:r>
        <w:rPr>
          <w:lang w:val="es-CO"/>
        </w:rPr>
        <w:t xml:space="preserve"> propia (2025)</w:t>
      </w:r>
    </w:p>
    <w:p w14:paraId="66CB997E" w14:textId="68CEC9A8" w:rsidR="00041B36" w:rsidRDefault="005E4F9B" w:rsidP="00041B36">
      <w:pPr>
        <w:rPr>
          <w:lang w:val="es-CO"/>
        </w:rPr>
      </w:pPr>
      <w:r w:rsidRPr="005E4F9B">
        <w:rPr>
          <w:lang w:val="es-CO"/>
        </w:rPr>
        <w:t>Sin embargo, con el propósito de comprender de manera más amplia el rol de la institución y sus acciones más allá del aula de clase, fue necesario entrevistar a los directivos docentes, quienes se encargan de la gestión académica, administrativa, financiera y de los recursos institucionales.</w:t>
      </w:r>
    </w:p>
    <w:p w14:paraId="0A59F729" w14:textId="75468199" w:rsidR="005E4F9B" w:rsidRDefault="005E4F9B" w:rsidP="00041B36">
      <w:pPr>
        <w:rPr>
          <w:rFonts w:cs="Times New Roman"/>
          <w:color w:val="000000"/>
          <w:szCs w:val="24"/>
          <w:lang w:val="es-CO"/>
        </w:rPr>
      </w:pPr>
      <w:r w:rsidRPr="005E4F9B">
        <w:rPr>
          <w:rFonts w:cs="Times New Roman"/>
          <w:color w:val="000000"/>
          <w:szCs w:val="24"/>
          <w:lang w:val="es-CO"/>
        </w:rPr>
        <w:t>A través de estas entrevistas se buscó obtener una comprensión más profunda del funcionamiento institucional, identificando las políticas internas, mecanismos de decisión y dinámicas de liderazgo que influyen en el cumplimiento de los objetivos educativos. Este enfoque complementa la mirada pedagógica del aula con una perspectiva estructural, que reconoce el papel de la gestión directiva en la consolidación de un entorno educativo coherente, sostenible y orientado al desarrollo ciudadano.</w:t>
      </w:r>
      <w:r>
        <w:rPr>
          <w:rFonts w:cs="Times New Roman"/>
          <w:color w:val="000000"/>
          <w:szCs w:val="24"/>
          <w:lang w:val="es-CO"/>
        </w:rPr>
        <w:t xml:space="preserve"> </w:t>
      </w:r>
    </w:p>
    <w:p w14:paraId="0FB37EDC" w14:textId="7B5E210E" w:rsidR="005E4F9B" w:rsidRPr="005E4F9B" w:rsidRDefault="005E4F9B" w:rsidP="005E4F9B">
      <w:pPr>
        <w:pStyle w:val="Descripcin"/>
        <w:keepNext/>
        <w:rPr>
          <w:i w:val="0"/>
          <w:iCs w:val="0"/>
          <w:color w:val="auto"/>
          <w:sz w:val="24"/>
          <w:szCs w:val="24"/>
          <w:lang w:val="es-CO"/>
        </w:rPr>
      </w:pPr>
      <w:bookmarkStart w:id="32" w:name="_Toc214894863"/>
      <w:bookmarkStart w:id="33" w:name="_Toc214895156"/>
      <w:bookmarkStart w:id="34" w:name="_Toc214896216"/>
      <w:r w:rsidRPr="005E4F9B">
        <w:rPr>
          <w:i w:val="0"/>
          <w:iCs w:val="0"/>
          <w:color w:val="auto"/>
          <w:sz w:val="24"/>
          <w:szCs w:val="24"/>
          <w:lang w:val="es-CO"/>
        </w:rPr>
        <w:t xml:space="preserve">Tabla </w:t>
      </w:r>
      <w:r w:rsidRPr="005E4F9B">
        <w:rPr>
          <w:i w:val="0"/>
          <w:iCs w:val="0"/>
          <w:color w:val="auto"/>
          <w:sz w:val="24"/>
          <w:szCs w:val="24"/>
          <w:lang w:val="es-CO"/>
        </w:rPr>
        <w:fldChar w:fldCharType="begin"/>
      </w:r>
      <w:r w:rsidRPr="005E4F9B">
        <w:rPr>
          <w:i w:val="0"/>
          <w:iCs w:val="0"/>
          <w:color w:val="auto"/>
          <w:sz w:val="24"/>
          <w:szCs w:val="24"/>
          <w:lang w:val="es-CO"/>
        </w:rPr>
        <w:instrText xml:space="preserve"> SEQ Tabla \* ARABIC </w:instrText>
      </w:r>
      <w:r w:rsidRPr="005E4F9B">
        <w:rPr>
          <w:i w:val="0"/>
          <w:iCs w:val="0"/>
          <w:color w:val="auto"/>
          <w:sz w:val="24"/>
          <w:szCs w:val="24"/>
          <w:lang w:val="es-CO"/>
        </w:rPr>
        <w:fldChar w:fldCharType="separate"/>
      </w:r>
      <w:r w:rsidR="00A51CBE">
        <w:rPr>
          <w:i w:val="0"/>
          <w:iCs w:val="0"/>
          <w:noProof/>
          <w:color w:val="auto"/>
          <w:sz w:val="24"/>
          <w:szCs w:val="24"/>
          <w:lang w:val="es-CO"/>
        </w:rPr>
        <w:t>5</w:t>
      </w:r>
      <w:r w:rsidRPr="005E4F9B">
        <w:rPr>
          <w:i w:val="0"/>
          <w:iCs w:val="0"/>
          <w:color w:val="auto"/>
          <w:sz w:val="24"/>
          <w:szCs w:val="24"/>
          <w:lang w:val="es-CO"/>
        </w:rPr>
        <w:fldChar w:fldCharType="end"/>
      </w:r>
      <w:r>
        <w:rPr>
          <w:i w:val="0"/>
          <w:iCs w:val="0"/>
          <w:color w:val="auto"/>
          <w:sz w:val="24"/>
          <w:szCs w:val="24"/>
          <w:lang w:val="es-CO"/>
        </w:rPr>
        <w:t xml:space="preserve">: </w:t>
      </w:r>
      <w:r w:rsidR="0016349D">
        <w:rPr>
          <w:i w:val="0"/>
          <w:iCs w:val="0"/>
          <w:color w:val="auto"/>
          <w:sz w:val="24"/>
          <w:szCs w:val="24"/>
          <w:lang w:val="es-CO"/>
        </w:rPr>
        <w:t>Perfil d</w:t>
      </w:r>
      <w:r>
        <w:rPr>
          <w:i w:val="0"/>
          <w:iCs w:val="0"/>
          <w:color w:val="auto"/>
          <w:sz w:val="24"/>
          <w:szCs w:val="24"/>
          <w:lang w:val="es-CO"/>
        </w:rPr>
        <w:t>irectivos docentes entrevistados</w:t>
      </w:r>
      <w:bookmarkEnd w:id="32"/>
      <w:bookmarkEnd w:id="33"/>
      <w:bookmarkEnd w:id="34"/>
      <w:r>
        <w:rPr>
          <w:i w:val="0"/>
          <w:iCs w:val="0"/>
          <w:color w:val="auto"/>
          <w:sz w:val="24"/>
          <w:szCs w:val="24"/>
          <w:lang w:val="es-CO"/>
        </w:rPr>
        <w:t xml:space="preserve"> </w:t>
      </w:r>
    </w:p>
    <w:tbl>
      <w:tblPr>
        <w:tblStyle w:val="Tablaconcuadrcula"/>
        <w:tblW w:w="9781" w:type="dxa"/>
        <w:tblInd w:w="-431" w:type="dxa"/>
        <w:tblLook w:val="04A0" w:firstRow="1" w:lastRow="0" w:firstColumn="1" w:lastColumn="0" w:noHBand="0" w:noVBand="1"/>
      </w:tblPr>
      <w:tblGrid>
        <w:gridCol w:w="1272"/>
        <w:gridCol w:w="1773"/>
        <w:gridCol w:w="1227"/>
        <w:gridCol w:w="1266"/>
        <w:gridCol w:w="4243"/>
      </w:tblGrid>
      <w:tr w:rsidR="00D324F5" w14:paraId="0B7A4C52" w14:textId="77777777" w:rsidTr="00D324F5">
        <w:tc>
          <w:tcPr>
            <w:tcW w:w="1273" w:type="dxa"/>
            <w:shd w:val="clear" w:color="auto" w:fill="E7E6E6" w:themeFill="background2"/>
          </w:tcPr>
          <w:p w14:paraId="5F210622" w14:textId="77777777" w:rsidR="00D324F5" w:rsidRPr="00463788" w:rsidRDefault="00D324F5" w:rsidP="00A66FE0">
            <w:pPr>
              <w:ind w:firstLine="0"/>
              <w:jc w:val="center"/>
              <w:rPr>
                <w:sz w:val="20"/>
                <w:szCs w:val="18"/>
                <w:lang w:val="es-CO"/>
              </w:rPr>
            </w:pPr>
            <w:r w:rsidRPr="00463788">
              <w:rPr>
                <w:sz w:val="20"/>
                <w:szCs w:val="18"/>
                <w:lang w:val="es-CO"/>
              </w:rPr>
              <w:t>Entrevistado</w:t>
            </w:r>
          </w:p>
        </w:tc>
        <w:tc>
          <w:tcPr>
            <w:tcW w:w="1780" w:type="dxa"/>
            <w:shd w:val="clear" w:color="auto" w:fill="E7E6E6" w:themeFill="background2"/>
          </w:tcPr>
          <w:p w14:paraId="10F534CD" w14:textId="77777777" w:rsidR="00D324F5" w:rsidRPr="00463788" w:rsidRDefault="00D324F5" w:rsidP="00A66FE0">
            <w:pPr>
              <w:ind w:firstLine="0"/>
              <w:jc w:val="center"/>
              <w:rPr>
                <w:sz w:val="20"/>
                <w:szCs w:val="18"/>
                <w:lang w:val="es-CO"/>
              </w:rPr>
            </w:pPr>
            <w:r w:rsidRPr="00463788">
              <w:rPr>
                <w:sz w:val="20"/>
                <w:szCs w:val="18"/>
                <w:lang w:val="es-CO"/>
              </w:rPr>
              <w:t>Tipo de institución</w:t>
            </w:r>
          </w:p>
        </w:tc>
        <w:tc>
          <w:tcPr>
            <w:tcW w:w="1190" w:type="dxa"/>
            <w:shd w:val="clear" w:color="auto" w:fill="E7E6E6" w:themeFill="background2"/>
          </w:tcPr>
          <w:p w14:paraId="5E3482A7" w14:textId="58FDD067" w:rsidR="00D324F5" w:rsidRDefault="00D324F5" w:rsidP="00A66FE0">
            <w:pPr>
              <w:ind w:firstLine="0"/>
              <w:jc w:val="center"/>
              <w:rPr>
                <w:sz w:val="20"/>
                <w:szCs w:val="18"/>
                <w:lang w:val="es-CO"/>
              </w:rPr>
            </w:pPr>
            <w:r>
              <w:rPr>
                <w:sz w:val="20"/>
                <w:szCs w:val="18"/>
                <w:lang w:val="es-CO"/>
              </w:rPr>
              <w:t>Cargo</w:t>
            </w:r>
          </w:p>
        </w:tc>
        <w:tc>
          <w:tcPr>
            <w:tcW w:w="1267" w:type="dxa"/>
            <w:shd w:val="clear" w:color="auto" w:fill="E7E6E6" w:themeFill="background2"/>
          </w:tcPr>
          <w:p w14:paraId="29F745E9" w14:textId="0F522A7C" w:rsidR="00D324F5" w:rsidRPr="00463788" w:rsidRDefault="00D324F5" w:rsidP="00A66FE0">
            <w:pPr>
              <w:ind w:firstLine="0"/>
              <w:jc w:val="center"/>
              <w:rPr>
                <w:sz w:val="20"/>
                <w:szCs w:val="18"/>
                <w:lang w:val="es-CO"/>
              </w:rPr>
            </w:pPr>
            <w:r>
              <w:rPr>
                <w:sz w:val="20"/>
                <w:szCs w:val="18"/>
                <w:lang w:val="es-CO"/>
              </w:rPr>
              <w:t>E</w:t>
            </w:r>
            <w:r w:rsidRPr="00463788">
              <w:rPr>
                <w:sz w:val="20"/>
                <w:szCs w:val="18"/>
                <w:lang w:val="es-CO"/>
              </w:rPr>
              <w:t>xperiencia</w:t>
            </w:r>
          </w:p>
        </w:tc>
        <w:tc>
          <w:tcPr>
            <w:tcW w:w="4271" w:type="dxa"/>
            <w:shd w:val="clear" w:color="auto" w:fill="E7E6E6" w:themeFill="background2"/>
          </w:tcPr>
          <w:p w14:paraId="0E41C048" w14:textId="77777777" w:rsidR="00D324F5" w:rsidRPr="00463788" w:rsidRDefault="00D324F5" w:rsidP="00A66FE0">
            <w:pPr>
              <w:ind w:firstLine="0"/>
              <w:jc w:val="center"/>
              <w:rPr>
                <w:sz w:val="20"/>
                <w:szCs w:val="18"/>
                <w:lang w:val="es-CO"/>
              </w:rPr>
            </w:pPr>
            <w:r w:rsidRPr="00463788">
              <w:rPr>
                <w:sz w:val="20"/>
                <w:szCs w:val="18"/>
                <w:lang w:val="es-CO"/>
              </w:rPr>
              <w:t>Perfil</w:t>
            </w:r>
          </w:p>
        </w:tc>
      </w:tr>
      <w:tr w:rsidR="00D324F5" w:rsidRPr="00570AF5" w14:paraId="45A055DD" w14:textId="77777777" w:rsidTr="00D324F5">
        <w:tc>
          <w:tcPr>
            <w:tcW w:w="1273" w:type="dxa"/>
            <w:shd w:val="clear" w:color="auto" w:fill="E7E6E6" w:themeFill="background2"/>
          </w:tcPr>
          <w:p w14:paraId="6DCEA82C" w14:textId="335B4A09" w:rsidR="00D324F5" w:rsidRPr="00463788" w:rsidRDefault="00D324F5" w:rsidP="00A66FE0">
            <w:pPr>
              <w:ind w:firstLine="0"/>
              <w:rPr>
                <w:sz w:val="20"/>
                <w:szCs w:val="18"/>
                <w:lang w:val="es-CO"/>
              </w:rPr>
            </w:pPr>
            <w:r>
              <w:rPr>
                <w:sz w:val="20"/>
                <w:szCs w:val="18"/>
                <w:lang w:val="es-CO"/>
              </w:rPr>
              <w:t>Directivo docente 1</w:t>
            </w:r>
          </w:p>
        </w:tc>
        <w:tc>
          <w:tcPr>
            <w:tcW w:w="1780" w:type="dxa"/>
          </w:tcPr>
          <w:p w14:paraId="2C169DA4" w14:textId="269B270A" w:rsidR="00D324F5" w:rsidRPr="00463788" w:rsidRDefault="00D324F5" w:rsidP="00A66FE0">
            <w:pPr>
              <w:ind w:firstLine="0"/>
              <w:rPr>
                <w:sz w:val="20"/>
                <w:szCs w:val="18"/>
                <w:lang w:val="es-CO"/>
              </w:rPr>
            </w:pPr>
            <w:r w:rsidRPr="00463788">
              <w:rPr>
                <w:sz w:val="20"/>
                <w:szCs w:val="18"/>
                <w:lang w:val="es-CO"/>
              </w:rPr>
              <w:t>Privada</w:t>
            </w:r>
            <w:r>
              <w:rPr>
                <w:sz w:val="20"/>
                <w:szCs w:val="18"/>
                <w:lang w:val="es-CO"/>
              </w:rPr>
              <w:t xml:space="preserve"> urbana </w:t>
            </w:r>
          </w:p>
        </w:tc>
        <w:tc>
          <w:tcPr>
            <w:tcW w:w="1190" w:type="dxa"/>
          </w:tcPr>
          <w:p w14:paraId="5472CF90" w14:textId="3D55DC20" w:rsidR="00D324F5" w:rsidRPr="00463788" w:rsidRDefault="00D324F5" w:rsidP="00A66FE0">
            <w:pPr>
              <w:ind w:firstLine="0"/>
              <w:rPr>
                <w:sz w:val="20"/>
                <w:szCs w:val="18"/>
                <w:lang w:val="es-CO"/>
              </w:rPr>
            </w:pPr>
            <w:r>
              <w:rPr>
                <w:sz w:val="20"/>
                <w:szCs w:val="18"/>
                <w:lang w:val="es-CO"/>
              </w:rPr>
              <w:t xml:space="preserve">Coordinador académico </w:t>
            </w:r>
          </w:p>
        </w:tc>
        <w:tc>
          <w:tcPr>
            <w:tcW w:w="1267" w:type="dxa"/>
          </w:tcPr>
          <w:p w14:paraId="7AAA6794" w14:textId="01D3BC60" w:rsidR="00D324F5" w:rsidRPr="00463788" w:rsidRDefault="00D324F5" w:rsidP="00A66FE0">
            <w:pPr>
              <w:ind w:firstLine="0"/>
              <w:rPr>
                <w:sz w:val="20"/>
                <w:szCs w:val="18"/>
                <w:lang w:val="es-CO"/>
              </w:rPr>
            </w:pPr>
            <w:r>
              <w:rPr>
                <w:sz w:val="20"/>
                <w:szCs w:val="18"/>
                <w:lang w:val="es-CO"/>
              </w:rPr>
              <w:t>10 años</w:t>
            </w:r>
          </w:p>
        </w:tc>
        <w:tc>
          <w:tcPr>
            <w:tcW w:w="4271" w:type="dxa"/>
          </w:tcPr>
          <w:p w14:paraId="79301B9D" w14:textId="169D4373" w:rsidR="00D324F5" w:rsidRPr="00463788" w:rsidRDefault="00D324F5" w:rsidP="00A66FE0">
            <w:pPr>
              <w:ind w:firstLine="0"/>
              <w:rPr>
                <w:sz w:val="20"/>
                <w:szCs w:val="18"/>
                <w:lang w:val="es-CO"/>
              </w:rPr>
            </w:pPr>
            <w:r>
              <w:rPr>
                <w:sz w:val="20"/>
                <w:szCs w:val="18"/>
                <w:lang w:val="es-CO"/>
              </w:rPr>
              <w:t xml:space="preserve">Normalista superior, licenciado en básica primaria con énfasis en Bilingüismo </w:t>
            </w:r>
          </w:p>
        </w:tc>
      </w:tr>
      <w:tr w:rsidR="00D324F5" w:rsidRPr="00570AF5" w14:paraId="51A2C951" w14:textId="77777777" w:rsidTr="00D324F5">
        <w:tc>
          <w:tcPr>
            <w:tcW w:w="1273" w:type="dxa"/>
            <w:shd w:val="clear" w:color="auto" w:fill="E7E6E6" w:themeFill="background2"/>
          </w:tcPr>
          <w:p w14:paraId="330AD4A1" w14:textId="1425B244" w:rsidR="00D324F5" w:rsidRPr="00463788" w:rsidRDefault="00D324F5" w:rsidP="00A66FE0">
            <w:pPr>
              <w:ind w:firstLine="0"/>
              <w:rPr>
                <w:sz w:val="20"/>
                <w:szCs w:val="18"/>
                <w:lang w:val="es-CO"/>
              </w:rPr>
            </w:pPr>
            <w:r>
              <w:rPr>
                <w:sz w:val="20"/>
                <w:szCs w:val="18"/>
                <w:lang w:val="es-CO"/>
              </w:rPr>
              <w:lastRenderedPageBreak/>
              <w:t xml:space="preserve">Directivo docente </w:t>
            </w:r>
            <w:r w:rsidRPr="00463788">
              <w:rPr>
                <w:sz w:val="20"/>
                <w:szCs w:val="18"/>
                <w:lang w:val="es-CO"/>
              </w:rPr>
              <w:t>2</w:t>
            </w:r>
          </w:p>
        </w:tc>
        <w:tc>
          <w:tcPr>
            <w:tcW w:w="1780" w:type="dxa"/>
          </w:tcPr>
          <w:p w14:paraId="418BFA0E" w14:textId="44DFBD40" w:rsidR="00D324F5" w:rsidRPr="00463788" w:rsidRDefault="00D324F5" w:rsidP="00A66FE0">
            <w:pPr>
              <w:ind w:firstLine="0"/>
              <w:rPr>
                <w:sz w:val="20"/>
                <w:szCs w:val="18"/>
                <w:lang w:val="es-CO"/>
              </w:rPr>
            </w:pPr>
            <w:r w:rsidRPr="00463788">
              <w:rPr>
                <w:sz w:val="20"/>
                <w:szCs w:val="18"/>
                <w:lang w:val="es-CO"/>
              </w:rPr>
              <w:t xml:space="preserve">Pública </w:t>
            </w:r>
            <w:r>
              <w:rPr>
                <w:sz w:val="20"/>
                <w:szCs w:val="18"/>
                <w:lang w:val="es-CO"/>
              </w:rPr>
              <w:t>urbana</w:t>
            </w:r>
          </w:p>
        </w:tc>
        <w:tc>
          <w:tcPr>
            <w:tcW w:w="1190" w:type="dxa"/>
          </w:tcPr>
          <w:p w14:paraId="18BCFA5B" w14:textId="10CE3489" w:rsidR="00D324F5" w:rsidRPr="00463788" w:rsidRDefault="00D324F5" w:rsidP="00A66FE0">
            <w:pPr>
              <w:ind w:firstLine="0"/>
              <w:rPr>
                <w:sz w:val="20"/>
                <w:szCs w:val="18"/>
                <w:lang w:val="es-CO"/>
              </w:rPr>
            </w:pPr>
            <w:r>
              <w:rPr>
                <w:sz w:val="20"/>
                <w:szCs w:val="18"/>
                <w:lang w:val="es-CO"/>
              </w:rPr>
              <w:t>Coordinador académico y de convivencia</w:t>
            </w:r>
          </w:p>
        </w:tc>
        <w:tc>
          <w:tcPr>
            <w:tcW w:w="1267" w:type="dxa"/>
          </w:tcPr>
          <w:p w14:paraId="3204D58F" w14:textId="616BF91A" w:rsidR="00D324F5" w:rsidRPr="00463788" w:rsidRDefault="00D324F5" w:rsidP="00A66FE0">
            <w:pPr>
              <w:ind w:firstLine="0"/>
              <w:rPr>
                <w:sz w:val="20"/>
                <w:szCs w:val="18"/>
                <w:lang w:val="es-CO"/>
              </w:rPr>
            </w:pPr>
            <w:r w:rsidRPr="00463788">
              <w:rPr>
                <w:sz w:val="20"/>
                <w:szCs w:val="18"/>
                <w:lang w:val="es-CO"/>
              </w:rPr>
              <w:t>3</w:t>
            </w:r>
            <w:r>
              <w:rPr>
                <w:sz w:val="20"/>
                <w:szCs w:val="18"/>
                <w:lang w:val="es-CO"/>
              </w:rPr>
              <w:t>8 años</w:t>
            </w:r>
          </w:p>
        </w:tc>
        <w:tc>
          <w:tcPr>
            <w:tcW w:w="4271" w:type="dxa"/>
          </w:tcPr>
          <w:p w14:paraId="7E81AD0E" w14:textId="02E5D378" w:rsidR="00D324F5" w:rsidRPr="00463788" w:rsidRDefault="00D324F5" w:rsidP="00D324F5">
            <w:pPr>
              <w:ind w:firstLine="0"/>
              <w:rPr>
                <w:sz w:val="20"/>
                <w:szCs w:val="18"/>
                <w:lang w:val="es-CO"/>
              </w:rPr>
            </w:pPr>
            <w:r w:rsidRPr="00463788">
              <w:rPr>
                <w:sz w:val="20"/>
                <w:szCs w:val="18"/>
                <w:lang w:val="es-CO"/>
              </w:rPr>
              <w:t>Licenciado en ciencias sociales, especialista en estudios pedagógico</w:t>
            </w:r>
            <w:r>
              <w:rPr>
                <w:sz w:val="20"/>
                <w:szCs w:val="18"/>
                <w:lang w:val="es-CO"/>
              </w:rPr>
              <w:t xml:space="preserve">, profundización profesional en </w:t>
            </w:r>
            <w:r w:rsidRPr="00D324F5">
              <w:rPr>
                <w:sz w:val="20"/>
                <w:szCs w:val="18"/>
                <w:lang w:val="es-CO"/>
              </w:rPr>
              <w:t>gestión administrativa y educativa</w:t>
            </w:r>
          </w:p>
          <w:p w14:paraId="4FD8F7AF" w14:textId="51C236C6" w:rsidR="00D324F5" w:rsidRPr="00463788" w:rsidRDefault="00D324F5" w:rsidP="00A66FE0">
            <w:pPr>
              <w:ind w:firstLine="0"/>
              <w:rPr>
                <w:sz w:val="20"/>
                <w:szCs w:val="18"/>
                <w:lang w:val="es-CO"/>
              </w:rPr>
            </w:pPr>
          </w:p>
        </w:tc>
      </w:tr>
      <w:tr w:rsidR="00D324F5" w14:paraId="69D38963" w14:textId="77777777" w:rsidTr="00D324F5">
        <w:tc>
          <w:tcPr>
            <w:tcW w:w="1273" w:type="dxa"/>
            <w:shd w:val="clear" w:color="auto" w:fill="E7E6E6" w:themeFill="background2"/>
          </w:tcPr>
          <w:p w14:paraId="6D1212F9" w14:textId="4F082C4F" w:rsidR="00D324F5" w:rsidRPr="00463788" w:rsidRDefault="00D324F5" w:rsidP="00A66FE0">
            <w:pPr>
              <w:ind w:firstLine="0"/>
              <w:rPr>
                <w:sz w:val="20"/>
                <w:szCs w:val="18"/>
                <w:lang w:val="es-CO"/>
              </w:rPr>
            </w:pPr>
            <w:r>
              <w:rPr>
                <w:sz w:val="20"/>
                <w:szCs w:val="18"/>
                <w:lang w:val="es-CO"/>
              </w:rPr>
              <w:t xml:space="preserve">Directivo docente </w:t>
            </w:r>
            <w:r w:rsidRPr="00463788">
              <w:rPr>
                <w:sz w:val="20"/>
                <w:szCs w:val="18"/>
                <w:lang w:val="es-CO"/>
              </w:rPr>
              <w:t>3</w:t>
            </w:r>
          </w:p>
        </w:tc>
        <w:tc>
          <w:tcPr>
            <w:tcW w:w="1780" w:type="dxa"/>
          </w:tcPr>
          <w:p w14:paraId="696EBF88" w14:textId="6B3BB1EA" w:rsidR="00D324F5" w:rsidRPr="00463788" w:rsidRDefault="00D324F5" w:rsidP="00A66FE0">
            <w:pPr>
              <w:ind w:firstLine="0"/>
              <w:rPr>
                <w:sz w:val="20"/>
                <w:szCs w:val="18"/>
                <w:lang w:val="es-CO"/>
              </w:rPr>
            </w:pPr>
            <w:r w:rsidRPr="00463788">
              <w:rPr>
                <w:sz w:val="20"/>
                <w:szCs w:val="18"/>
                <w:lang w:val="es-CO"/>
              </w:rPr>
              <w:t xml:space="preserve">Publica </w:t>
            </w:r>
            <w:r>
              <w:rPr>
                <w:sz w:val="20"/>
                <w:szCs w:val="18"/>
                <w:lang w:val="es-CO"/>
              </w:rPr>
              <w:t xml:space="preserve">rural </w:t>
            </w:r>
          </w:p>
        </w:tc>
        <w:tc>
          <w:tcPr>
            <w:tcW w:w="1190" w:type="dxa"/>
          </w:tcPr>
          <w:p w14:paraId="539C9F1D" w14:textId="37ACD8C7" w:rsidR="00D324F5" w:rsidRPr="00463788" w:rsidRDefault="00D324F5" w:rsidP="00A66FE0">
            <w:pPr>
              <w:ind w:firstLine="0"/>
              <w:rPr>
                <w:sz w:val="20"/>
                <w:szCs w:val="18"/>
                <w:lang w:val="es-CO"/>
              </w:rPr>
            </w:pPr>
            <w:r>
              <w:rPr>
                <w:sz w:val="20"/>
                <w:szCs w:val="18"/>
                <w:lang w:val="es-CO"/>
              </w:rPr>
              <w:t xml:space="preserve">Rectora </w:t>
            </w:r>
          </w:p>
        </w:tc>
        <w:tc>
          <w:tcPr>
            <w:tcW w:w="1267" w:type="dxa"/>
          </w:tcPr>
          <w:p w14:paraId="58B6C5F5" w14:textId="0FC635C0" w:rsidR="00D324F5" w:rsidRPr="00463788" w:rsidRDefault="00D324F5" w:rsidP="00A66FE0">
            <w:pPr>
              <w:ind w:firstLine="0"/>
              <w:rPr>
                <w:sz w:val="20"/>
                <w:szCs w:val="18"/>
                <w:lang w:val="es-CO"/>
              </w:rPr>
            </w:pPr>
            <w:r>
              <w:rPr>
                <w:sz w:val="20"/>
                <w:szCs w:val="18"/>
                <w:lang w:val="es-CO"/>
              </w:rPr>
              <w:t>25 años</w:t>
            </w:r>
          </w:p>
        </w:tc>
        <w:tc>
          <w:tcPr>
            <w:tcW w:w="4271" w:type="dxa"/>
          </w:tcPr>
          <w:p w14:paraId="2B203CED" w14:textId="10F23F7A" w:rsidR="00D324F5" w:rsidRPr="00D324F5" w:rsidRDefault="00D324F5" w:rsidP="00D324F5">
            <w:pPr>
              <w:ind w:firstLine="0"/>
              <w:rPr>
                <w:sz w:val="20"/>
                <w:szCs w:val="18"/>
                <w:lang w:val="es-CO"/>
              </w:rPr>
            </w:pPr>
            <w:r>
              <w:rPr>
                <w:sz w:val="20"/>
                <w:szCs w:val="18"/>
                <w:lang w:val="es-CO"/>
              </w:rPr>
              <w:t>Li</w:t>
            </w:r>
            <w:r w:rsidRPr="00D324F5">
              <w:rPr>
                <w:sz w:val="20"/>
                <w:szCs w:val="18"/>
                <w:lang w:val="es-CO"/>
              </w:rPr>
              <w:t xml:space="preserve">cenciada en ciencias religiosas, especialista en pedagogía de las ciencias, </w:t>
            </w:r>
          </w:p>
          <w:p w14:paraId="0ECE29B7" w14:textId="77777777" w:rsidR="00D324F5" w:rsidRPr="00D324F5" w:rsidRDefault="00D324F5" w:rsidP="00D324F5">
            <w:pPr>
              <w:ind w:firstLine="0"/>
              <w:rPr>
                <w:sz w:val="20"/>
                <w:szCs w:val="18"/>
                <w:lang w:val="es-CO"/>
              </w:rPr>
            </w:pPr>
            <w:r w:rsidRPr="00D324F5">
              <w:rPr>
                <w:sz w:val="20"/>
                <w:szCs w:val="18"/>
                <w:lang w:val="es-CO"/>
              </w:rPr>
              <w:t xml:space="preserve">especialista en informática educativa, magíster en educación y doctora en ciencias de la </w:t>
            </w:r>
          </w:p>
          <w:p w14:paraId="76D52403" w14:textId="16230E40" w:rsidR="00D324F5" w:rsidRPr="00463788" w:rsidRDefault="00D324F5" w:rsidP="00D324F5">
            <w:pPr>
              <w:ind w:firstLine="0"/>
              <w:rPr>
                <w:sz w:val="20"/>
                <w:szCs w:val="18"/>
                <w:lang w:val="es-CO"/>
              </w:rPr>
            </w:pPr>
            <w:r w:rsidRPr="00D324F5">
              <w:rPr>
                <w:sz w:val="20"/>
                <w:szCs w:val="18"/>
                <w:lang w:val="es-CO"/>
              </w:rPr>
              <w:t>educación</w:t>
            </w:r>
          </w:p>
        </w:tc>
      </w:tr>
    </w:tbl>
    <w:p w14:paraId="5CFD5200" w14:textId="64E5015A" w:rsidR="00041B36" w:rsidRDefault="005E4F9B" w:rsidP="002F35B7">
      <w:pPr>
        <w:ind w:firstLine="0"/>
        <w:rPr>
          <w:lang w:val="es-CO"/>
        </w:rPr>
      </w:pPr>
      <w:r>
        <w:rPr>
          <w:lang w:val="es-CO"/>
        </w:rPr>
        <w:t>Fuente: Elaboración propia (2025)</w:t>
      </w:r>
    </w:p>
    <w:p w14:paraId="5A23C9B3" w14:textId="77777777" w:rsidR="00323A8C" w:rsidRDefault="00323A8C" w:rsidP="002F35B7">
      <w:pPr>
        <w:ind w:firstLine="0"/>
        <w:rPr>
          <w:lang w:val="es-CO"/>
        </w:rPr>
      </w:pPr>
    </w:p>
    <w:p w14:paraId="67758674" w14:textId="37C6FAAD" w:rsidR="00704F75" w:rsidRPr="00DF619A" w:rsidRDefault="0077249C" w:rsidP="0077249C">
      <w:pPr>
        <w:pStyle w:val="Ttulo2"/>
        <w:ind w:left="360" w:firstLine="0"/>
        <w:rPr>
          <w:rFonts w:ascii="Times New Roman" w:hAnsi="Times New Roman" w:cs="Times New Roman"/>
          <w:b/>
          <w:bCs/>
          <w:color w:val="auto"/>
          <w:sz w:val="24"/>
          <w:szCs w:val="24"/>
          <w:lang w:val="es-CO"/>
        </w:rPr>
      </w:pPr>
      <w:bookmarkStart w:id="35" w:name="_Toc215154874"/>
      <w:r>
        <w:rPr>
          <w:rFonts w:ascii="Times New Roman" w:hAnsi="Times New Roman" w:cs="Times New Roman"/>
          <w:b/>
          <w:bCs/>
          <w:color w:val="auto"/>
          <w:sz w:val="24"/>
          <w:szCs w:val="24"/>
          <w:lang w:val="es-CO"/>
        </w:rPr>
        <w:t xml:space="preserve">5.4. </w:t>
      </w:r>
      <w:r w:rsidR="00704F75" w:rsidRPr="00DF619A">
        <w:rPr>
          <w:rFonts w:ascii="Times New Roman" w:hAnsi="Times New Roman" w:cs="Times New Roman"/>
          <w:b/>
          <w:bCs/>
          <w:color w:val="auto"/>
          <w:sz w:val="24"/>
          <w:szCs w:val="24"/>
          <w:lang w:val="es-CO"/>
        </w:rPr>
        <w:t>Consideraciones éticas</w:t>
      </w:r>
      <w:bookmarkEnd w:id="35"/>
      <w:r w:rsidR="00704F75" w:rsidRPr="00DF619A">
        <w:rPr>
          <w:rFonts w:ascii="Times New Roman" w:hAnsi="Times New Roman" w:cs="Times New Roman"/>
          <w:b/>
          <w:bCs/>
          <w:color w:val="auto"/>
          <w:sz w:val="24"/>
          <w:szCs w:val="24"/>
          <w:lang w:val="es-CO"/>
        </w:rPr>
        <w:t xml:space="preserve"> </w:t>
      </w:r>
    </w:p>
    <w:p w14:paraId="22B40A47" w14:textId="77777777" w:rsidR="00704F75" w:rsidRPr="00DF619A" w:rsidRDefault="00704F75" w:rsidP="00704F75">
      <w:pPr>
        <w:rPr>
          <w:lang w:val="es-CO"/>
        </w:rPr>
      </w:pPr>
      <w:r w:rsidRPr="00DF619A">
        <w:rPr>
          <w:lang w:val="es-CO"/>
        </w:rPr>
        <w:t>La investigación se realizó conforme al marco normativo colombiano aplicable a estudios con población escolar. Aunque no se solicitó consentimiento informado firmado por padres o acudientes, esta decisión se fundamenta en criterios legales e institucionales.</w:t>
      </w:r>
    </w:p>
    <w:p w14:paraId="6FFAFC1D" w14:textId="77777777" w:rsidR="00704F75" w:rsidRPr="00DF619A" w:rsidRDefault="00704F75" w:rsidP="00704F75">
      <w:pPr>
        <w:rPr>
          <w:lang w:val="es-CO"/>
        </w:rPr>
      </w:pPr>
      <w:r w:rsidRPr="00DF619A">
        <w:rPr>
          <w:lang w:val="es-CO"/>
        </w:rPr>
        <w:t>En primer lugar, durante la jornada escolar las instituciones educativas asumen la custodia temporal y la responsabilidad directa por los estudiantes. La Ley General de Educación (Ley 115 de 1994) reconoce la autonomía escolar para autorizar actividades académicas y complementarias dentro de la institución, por lo que fueron los colegios quienes evaluaron y aprobaron la participación de sus estudiantes.</w:t>
      </w:r>
    </w:p>
    <w:p w14:paraId="0AA6D8D4" w14:textId="77777777" w:rsidR="00704F75" w:rsidRPr="00DF619A" w:rsidRDefault="00704F75" w:rsidP="00704F75">
      <w:pPr>
        <w:rPr>
          <w:lang w:val="es-CO"/>
        </w:rPr>
      </w:pPr>
      <w:r w:rsidRPr="00DF619A">
        <w:rPr>
          <w:lang w:val="es-CO"/>
        </w:rPr>
        <w:t xml:space="preserve">En segundo lugar, la investigación se clasifica como sin riesgo, de acuerdo con la Resolución 8430 de 1993 del Ministerio de Salud, que establece que los estudios basados en encuestas anónimas y entrevistas que no abordan información sensible ni generan intervención </w:t>
      </w:r>
      <w:r w:rsidRPr="00DF619A">
        <w:rPr>
          <w:lang w:val="es-CO"/>
        </w:rPr>
        <w:lastRenderedPageBreak/>
        <w:t>psicológica o física no requieren consentimiento formal de acudientes, siempre que exista autorización institucional y participación voluntaria de los menores.</w:t>
      </w:r>
    </w:p>
    <w:p w14:paraId="3DD8ECE5" w14:textId="77777777" w:rsidR="00704F75" w:rsidRPr="00DF619A" w:rsidRDefault="00704F75" w:rsidP="00704F75">
      <w:pPr>
        <w:rPr>
          <w:lang w:val="es-CO"/>
        </w:rPr>
      </w:pPr>
      <w:r w:rsidRPr="00DF619A">
        <w:rPr>
          <w:lang w:val="es-CO"/>
        </w:rPr>
        <w:t>En tercer lugar, la protección de datos personales se garantizó siguiendo la Ley 1581 de 2012, ya que las encuestas no recolectaron nombres, direcciones ni información sensible; únicamente variables generales como edad, curso y condición socioeconómica. Toda la información se manejó de forma anónima y se almacenó con medidas de seguridad.</w:t>
      </w:r>
    </w:p>
    <w:p w14:paraId="55F3623E" w14:textId="77777777" w:rsidR="00D66D91" w:rsidRDefault="00704F75" w:rsidP="00D66D91">
      <w:pPr>
        <w:rPr>
          <w:lang w:val="es-CO"/>
        </w:rPr>
      </w:pPr>
      <w:r w:rsidRPr="00DF619A">
        <w:rPr>
          <w:lang w:val="es-CO"/>
        </w:rPr>
        <w:t xml:space="preserve">Finalmente, la participación de estudiantes, docentes y directivos fue voluntaria, se explicó el propósito de la investigación y se respetó el derecho a no participar. </w:t>
      </w:r>
      <w:r w:rsidR="00A82878" w:rsidRPr="00A82878">
        <w:rPr>
          <w:lang w:val="es-CO"/>
        </w:rPr>
        <w:t>Se garantizó la confidencialidad de toda la información recolectada</w:t>
      </w:r>
      <w:r w:rsidR="00B913DD">
        <w:rPr>
          <w:lang w:val="es-CO"/>
        </w:rPr>
        <w:t xml:space="preserve">, la protección y no divulgación de los </w:t>
      </w:r>
      <w:r w:rsidR="00761BB3">
        <w:rPr>
          <w:lang w:val="es-CO"/>
        </w:rPr>
        <w:t xml:space="preserve">documentos y contenidos de las instituciones </w:t>
      </w:r>
      <w:r w:rsidR="00323A8C">
        <w:rPr>
          <w:lang w:val="es-CO"/>
        </w:rPr>
        <w:t>examinados</w:t>
      </w:r>
      <w:r w:rsidR="00A82878" w:rsidRPr="00A82878">
        <w:rPr>
          <w:lang w:val="es-CO"/>
        </w:rPr>
        <w:t>. Los datos no contienen nombres, códigos institucionales ni información personal que permita identificar directamente a los participantes o a las instituciones. Las encuestas fueron anónimas y las entrevistas a docentes y directivos se registraron con seudónimos.</w:t>
      </w:r>
    </w:p>
    <w:p w14:paraId="31C44DCA" w14:textId="5F0ECDA0" w:rsidR="00584348" w:rsidRDefault="00D66D91" w:rsidP="00D66D91">
      <w:pPr>
        <w:rPr>
          <w:lang w:val="es-CO"/>
        </w:rPr>
      </w:pPr>
      <w:r w:rsidRPr="00D66D91">
        <w:rPr>
          <w:lang w:val="es-CO"/>
        </w:rPr>
        <w:t>Con base en el análisis de las herramientas de recolección de información empleadas en esta investigación, se inicia la construcción de los capítulos que integran el cuerpo del estudio.</w:t>
      </w:r>
    </w:p>
    <w:p w14:paraId="5308C115" w14:textId="77777777" w:rsidR="00584348" w:rsidRDefault="00584348" w:rsidP="002F35B7">
      <w:pPr>
        <w:ind w:firstLine="0"/>
        <w:rPr>
          <w:lang w:val="es-CO"/>
        </w:rPr>
      </w:pPr>
    </w:p>
    <w:p w14:paraId="45A28EED" w14:textId="77777777" w:rsidR="00584348" w:rsidRDefault="00584348" w:rsidP="002F35B7">
      <w:pPr>
        <w:ind w:firstLine="0"/>
        <w:rPr>
          <w:lang w:val="es-CO"/>
        </w:rPr>
      </w:pPr>
    </w:p>
    <w:p w14:paraId="0714CEC2" w14:textId="77777777" w:rsidR="00D66D91" w:rsidRDefault="00D66D91" w:rsidP="002F35B7">
      <w:pPr>
        <w:ind w:firstLine="0"/>
        <w:rPr>
          <w:lang w:val="es-CO"/>
        </w:rPr>
      </w:pPr>
    </w:p>
    <w:p w14:paraId="4CBF5204" w14:textId="77777777" w:rsidR="00D66D91" w:rsidRDefault="00D66D91" w:rsidP="002F35B7">
      <w:pPr>
        <w:ind w:firstLine="0"/>
        <w:rPr>
          <w:lang w:val="es-CO"/>
        </w:rPr>
      </w:pPr>
    </w:p>
    <w:p w14:paraId="15724071" w14:textId="5B9AC9D0" w:rsidR="00003EB3" w:rsidRPr="0082336E" w:rsidRDefault="00050443" w:rsidP="0082336E">
      <w:pPr>
        <w:pStyle w:val="Ttulo1"/>
        <w:rPr>
          <w:rFonts w:ascii="Times New Roman" w:hAnsi="Times New Roman" w:cs="Times New Roman"/>
          <w:b/>
          <w:bCs/>
          <w:color w:val="0D0D0D" w:themeColor="text1" w:themeTint="F2"/>
          <w:sz w:val="24"/>
          <w:szCs w:val="24"/>
          <w:lang w:val="es-CO"/>
        </w:rPr>
      </w:pPr>
      <w:bookmarkStart w:id="36" w:name="_Toc215154875"/>
      <w:r w:rsidRPr="0082336E">
        <w:rPr>
          <w:rFonts w:ascii="Times New Roman" w:hAnsi="Times New Roman" w:cs="Times New Roman"/>
          <w:b/>
          <w:bCs/>
          <w:color w:val="0D0D0D" w:themeColor="text1" w:themeTint="F2"/>
          <w:sz w:val="24"/>
          <w:szCs w:val="24"/>
          <w:lang w:val="es-CO"/>
        </w:rPr>
        <w:lastRenderedPageBreak/>
        <w:t>Capítulo I</w:t>
      </w:r>
      <w:bookmarkEnd w:id="36"/>
    </w:p>
    <w:p w14:paraId="1A9A0EE1" w14:textId="028AC6A3" w:rsidR="00D31BEE" w:rsidRPr="00D31BEE" w:rsidRDefault="00D31BEE" w:rsidP="00BC4AB6">
      <w:pPr>
        <w:rPr>
          <w:rFonts w:cs="Times New Roman"/>
          <w:color w:val="000000"/>
          <w:szCs w:val="24"/>
          <w:lang w:val="es-CO"/>
        </w:rPr>
      </w:pPr>
      <w:r w:rsidRPr="00BC4AB6">
        <w:rPr>
          <w:b/>
          <w:bCs/>
          <w:lang w:val="es-CO"/>
        </w:rPr>
        <w:t xml:space="preserve">Análisis del contexto socioeconómico </w:t>
      </w:r>
      <w:r w:rsidR="003A6030" w:rsidRPr="00BC4AB6">
        <w:rPr>
          <w:b/>
          <w:bCs/>
          <w:lang w:val="es-CO"/>
        </w:rPr>
        <w:t xml:space="preserve">y su incidencia </w:t>
      </w:r>
      <w:r w:rsidRPr="00BC4AB6">
        <w:rPr>
          <w:b/>
          <w:bCs/>
          <w:lang w:val="es-CO"/>
        </w:rPr>
        <w:t>en las metodologías adoptadas por las instituciones educativas para la enseñanza de la democracia y competencias ciudadanas</w:t>
      </w:r>
      <w:r w:rsidRPr="00D31BEE">
        <w:rPr>
          <w:rFonts w:cs="Times New Roman"/>
          <w:color w:val="000000"/>
          <w:szCs w:val="24"/>
          <w:lang w:val="es-CO"/>
        </w:rPr>
        <w:t>.</w:t>
      </w:r>
    </w:p>
    <w:p w14:paraId="09F10FBC" w14:textId="6BD23D6C" w:rsidR="00E7738C" w:rsidRPr="00BC4AB6" w:rsidRDefault="00E7738C" w:rsidP="00BC4AB6">
      <w:pPr>
        <w:rPr>
          <w:b/>
          <w:bCs/>
          <w:lang w:val="es-CO"/>
        </w:rPr>
      </w:pPr>
      <w:r w:rsidRPr="00BC4AB6">
        <w:rPr>
          <w:b/>
          <w:bCs/>
          <w:lang w:val="es-CO"/>
        </w:rPr>
        <w:t>1. Contextualización Geográfica y Demográfica de Sabanalarga</w:t>
      </w:r>
      <w:r w:rsidR="002D04B4" w:rsidRPr="00BC4AB6">
        <w:rPr>
          <w:b/>
          <w:bCs/>
          <w:lang w:val="es-CO"/>
        </w:rPr>
        <w:t>: Rol d</w:t>
      </w:r>
      <w:r w:rsidR="00B87F9C" w:rsidRPr="00BC4AB6">
        <w:rPr>
          <w:b/>
          <w:bCs/>
          <w:lang w:val="es-CO"/>
        </w:rPr>
        <w:t xml:space="preserve">el Sector </w:t>
      </w:r>
      <w:r w:rsidR="002D04B4" w:rsidRPr="00BC4AB6">
        <w:rPr>
          <w:b/>
          <w:bCs/>
          <w:lang w:val="es-CO"/>
        </w:rPr>
        <w:t xml:space="preserve">Urbano y </w:t>
      </w:r>
      <w:r w:rsidR="00B87F9C" w:rsidRPr="00BC4AB6">
        <w:rPr>
          <w:b/>
          <w:bCs/>
          <w:lang w:val="es-CO"/>
        </w:rPr>
        <w:t>Rural</w:t>
      </w:r>
    </w:p>
    <w:p w14:paraId="7FF54BCD" w14:textId="68BEBBE9" w:rsidR="00E7738C" w:rsidRDefault="00E7738C" w:rsidP="00BC4AB6">
      <w:pPr>
        <w:rPr>
          <w:lang w:val="es-CO"/>
        </w:rPr>
      </w:pPr>
      <w:r w:rsidRPr="00E7738C">
        <w:rPr>
          <w:lang w:val="es-CO"/>
        </w:rPr>
        <w:t xml:space="preserve">Sabanalarga </w:t>
      </w:r>
      <w:r w:rsidR="005E4F9B">
        <w:rPr>
          <w:lang w:val="es-CO"/>
        </w:rPr>
        <w:t>es</w:t>
      </w:r>
      <w:r w:rsidRPr="00E7738C">
        <w:rPr>
          <w:lang w:val="es-CO"/>
        </w:rPr>
        <w:t xml:space="preserve"> un municipio clave de la Costa Caribe colombiana, situado en el departamento del Atlántico. Su extensión territorial abarca 414 km2, lo que equivale al 12.6% del área total del departamento, posicionándolo como el municipio de mayor extensión en el Atlántico.</w:t>
      </w:r>
    </w:p>
    <w:p w14:paraId="22D4A1EE" w14:textId="4D643AC3" w:rsidR="00047A88" w:rsidRPr="00047A88" w:rsidRDefault="00047A88" w:rsidP="00047A88">
      <w:pPr>
        <w:pStyle w:val="Descripcin"/>
        <w:keepNext/>
        <w:rPr>
          <w:i w:val="0"/>
          <w:iCs w:val="0"/>
          <w:color w:val="auto"/>
          <w:sz w:val="24"/>
          <w:szCs w:val="24"/>
          <w:lang w:val="es-CO"/>
        </w:rPr>
      </w:pPr>
      <w:bookmarkStart w:id="37" w:name="_Toc214895174"/>
      <w:bookmarkStart w:id="38" w:name="_Toc214895231"/>
      <w:bookmarkStart w:id="39" w:name="_Toc214896226"/>
      <w:r w:rsidRPr="00047A88">
        <w:rPr>
          <w:noProof/>
          <w:lang w:val="es-CO"/>
        </w:rPr>
        <w:drawing>
          <wp:anchor distT="0" distB="0" distL="114300" distR="114300" simplePos="0" relativeHeight="252038144" behindDoc="0" locked="0" layoutInCell="1" allowOverlap="1" wp14:anchorId="2DC675F0" wp14:editId="40B23F6B">
            <wp:simplePos x="0" y="0"/>
            <wp:positionH relativeFrom="column">
              <wp:posOffset>266700</wp:posOffset>
            </wp:positionH>
            <wp:positionV relativeFrom="paragraph">
              <wp:posOffset>360680</wp:posOffset>
            </wp:positionV>
            <wp:extent cx="5379720" cy="2324100"/>
            <wp:effectExtent l="0" t="0" r="0" b="0"/>
            <wp:wrapTopAndBottom/>
            <wp:docPr id="1944255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55040" name=""/>
                    <pic:cNvPicPr/>
                  </pic:nvPicPr>
                  <pic:blipFill rotWithShape="1">
                    <a:blip r:embed="rId8">
                      <a:extLst>
                        <a:ext uri="{28A0092B-C50C-407E-A947-70E740481C1C}">
                          <a14:useLocalDpi xmlns:a14="http://schemas.microsoft.com/office/drawing/2010/main" val="0"/>
                        </a:ext>
                      </a:extLst>
                    </a:blip>
                    <a:srcRect l="2692" t="11785" r="6794" b="4614"/>
                    <a:stretch>
                      <a:fillRect/>
                    </a:stretch>
                  </pic:blipFill>
                  <pic:spPr bwMode="auto">
                    <a:xfrm>
                      <a:off x="0" y="0"/>
                      <a:ext cx="5379720" cy="2324100"/>
                    </a:xfrm>
                    <a:prstGeom prst="rect">
                      <a:avLst/>
                    </a:prstGeom>
                    <a:ln>
                      <a:noFill/>
                    </a:ln>
                    <a:extLst>
                      <a:ext uri="{53640926-AAD7-44D8-BBD7-CCE9431645EC}">
                        <a14:shadowObscured xmlns:a14="http://schemas.microsoft.com/office/drawing/2010/main"/>
                      </a:ext>
                    </a:extLst>
                  </pic:spPr>
                </pic:pic>
              </a:graphicData>
            </a:graphic>
          </wp:anchor>
        </w:drawing>
      </w:r>
      <w:r w:rsidRPr="00047A88">
        <w:rPr>
          <w:i w:val="0"/>
          <w:iCs w:val="0"/>
          <w:color w:val="auto"/>
          <w:sz w:val="24"/>
          <w:szCs w:val="24"/>
          <w:lang w:val="es-CO"/>
        </w:rPr>
        <w:t xml:space="preserve">Ilustración </w:t>
      </w:r>
      <w:r w:rsidRPr="00047A88">
        <w:rPr>
          <w:i w:val="0"/>
          <w:iCs w:val="0"/>
          <w:color w:val="auto"/>
          <w:sz w:val="24"/>
          <w:szCs w:val="24"/>
          <w:lang w:val="es-CO"/>
        </w:rPr>
        <w:fldChar w:fldCharType="begin"/>
      </w:r>
      <w:r w:rsidRPr="00047A88">
        <w:rPr>
          <w:i w:val="0"/>
          <w:iCs w:val="0"/>
          <w:color w:val="auto"/>
          <w:sz w:val="24"/>
          <w:szCs w:val="24"/>
          <w:lang w:val="es-CO"/>
        </w:rPr>
        <w:instrText xml:space="preserve"> SEQ Ilustración \* ARABIC </w:instrText>
      </w:r>
      <w:r w:rsidRPr="00047A88">
        <w:rPr>
          <w:i w:val="0"/>
          <w:iCs w:val="0"/>
          <w:color w:val="auto"/>
          <w:sz w:val="24"/>
          <w:szCs w:val="24"/>
          <w:lang w:val="es-CO"/>
        </w:rPr>
        <w:fldChar w:fldCharType="separate"/>
      </w:r>
      <w:r w:rsidR="00A51CBE">
        <w:rPr>
          <w:i w:val="0"/>
          <w:iCs w:val="0"/>
          <w:noProof/>
          <w:color w:val="auto"/>
          <w:sz w:val="24"/>
          <w:szCs w:val="24"/>
          <w:lang w:val="es-CO"/>
        </w:rPr>
        <w:t>1</w:t>
      </w:r>
      <w:bookmarkEnd w:id="37"/>
      <w:r w:rsidRPr="00047A88">
        <w:rPr>
          <w:i w:val="0"/>
          <w:iCs w:val="0"/>
          <w:color w:val="auto"/>
          <w:sz w:val="24"/>
          <w:szCs w:val="24"/>
          <w:lang w:val="es-CO"/>
        </w:rPr>
        <w:fldChar w:fldCharType="end"/>
      </w:r>
      <w:r w:rsidR="00EF1818">
        <w:rPr>
          <w:i w:val="0"/>
          <w:iCs w:val="0"/>
          <w:color w:val="auto"/>
          <w:sz w:val="24"/>
          <w:szCs w:val="24"/>
          <w:lang w:val="es-CO"/>
        </w:rPr>
        <w:t>: Municipio de Sabanalarga</w:t>
      </w:r>
      <w:bookmarkEnd w:id="38"/>
      <w:bookmarkEnd w:id="39"/>
    </w:p>
    <w:p w14:paraId="54DFFD26" w14:textId="3EF5B61F" w:rsidR="00047A88" w:rsidRPr="00E7738C" w:rsidRDefault="00047A88" w:rsidP="00BC4AB6">
      <w:pPr>
        <w:rPr>
          <w:lang w:val="es-CO"/>
        </w:rPr>
      </w:pPr>
      <w:r>
        <w:rPr>
          <w:lang w:val="es-CO"/>
        </w:rPr>
        <w:t>Fuente: Alcaldía de Sabanalarga (2024)</w:t>
      </w:r>
    </w:p>
    <w:p w14:paraId="0069F3A2" w14:textId="65A50635" w:rsidR="00E7738C" w:rsidRPr="00E7738C" w:rsidRDefault="00E7738C" w:rsidP="00BC4AB6">
      <w:pPr>
        <w:rPr>
          <w:lang w:val="es-CO"/>
        </w:rPr>
      </w:pPr>
      <w:r w:rsidRPr="00E7738C">
        <w:rPr>
          <w:lang w:val="es-CO"/>
        </w:rPr>
        <w:t>Para comprender a cabalidad las necesidades de alfabetización política en este territorio, es imperativo considerar su composición demográfica. Sabanalarga cuenta con una población que supera los 111,183 habitantes, de los cuales 17,725 residen en zonas rurales (Departamento Nacional de Planeación, s.f.).</w:t>
      </w:r>
    </w:p>
    <w:p w14:paraId="1D82C74F" w14:textId="77777777" w:rsidR="00E7738C" w:rsidRPr="00E7738C" w:rsidRDefault="00E7738C" w:rsidP="00BC4AB6">
      <w:pPr>
        <w:rPr>
          <w:lang w:val="es-CO"/>
        </w:rPr>
      </w:pPr>
      <w:r w:rsidRPr="00E7738C">
        <w:rPr>
          <w:lang w:val="es-CO"/>
        </w:rPr>
        <w:lastRenderedPageBreak/>
        <w:t>Un aspecto demográfico relevante es la significativa población joven, con edades comprendidas entre los 15 y 29 años, que asciende a 27,478 personas, lo que representa el 25% de la población total del municipio. De este grupo, 4,525 provienen de las zonas rurales (Departamento Nacional de Planeación, s.f.).</w:t>
      </w:r>
    </w:p>
    <w:p w14:paraId="3D24E762" w14:textId="559D1399" w:rsidR="00E7738C" w:rsidRPr="00E7738C" w:rsidRDefault="00E7738C" w:rsidP="00BC4AB6">
      <w:pPr>
        <w:rPr>
          <w:lang w:val="es-CO"/>
        </w:rPr>
      </w:pPr>
      <w:r w:rsidRPr="00E7738C">
        <w:rPr>
          <w:lang w:val="es-CO"/>
        </w:rPr>
        <w:t xml:space="preserve">El municipio se distingue, además, por ser un proveedor principal de servicios y productos del sector agropecuario en el departamento. Esta vocación se </w:t>
      </w:r>
      <w:r w:rsidR="005E4F9B">
        <w:rPr>
          <w:lang w:val="es-CO"/>
        </w:rPr>
        <w:t>enmarca</w:t>
      </w:r>
      <w:r w:rsidRPr="00E7738C">
        <w:rPr>
          <w:lang w:val="es-CO"/>
        </w:rPr>
        <w:t xml:space="preserve"> en el concepto de </w:t>
      </w:r>
      <w:proofErr w:type="spellStart"/>
      <w:r w:rsidRPr="00E7738C">
        <w:rPr>
          <w:lang w:val="es-CO"/>
        </w:rPr>
        <w:t>Agrópolis</w:t>
      </w:r>
      <w:proofErr w:type="spellEnd"/>
      <w:r w:rsidR="005E4F9B">
        <w:rPr>
          <w:lang w:val="es-CO"/>
        </w:rPr>
        <w:t xml:space="preserve"> como </w:t>
      </w:r>
      <w:r w:rsidR="00E623D1">
        <w:rPr>
          <w:lang w:val="es-CO"/>
        </w:rPr>
        <w:t xml:space="preserve">un </w:t>
      </w:r>
      <w:r w:rsidR="00E623D1" w:rsidRPr="00E7738C">
        <w:rPr>
          <w:lang w:val="es-CO"/>
        </w:rPr>
        <w:t>espacio diseñado</w:t>
      </w:r>
      <w:r w:rsidRPr="00E7738C">
        <w:rPr>
          <w:lang w:val="es-CO"/>
        </w:rPr>
        <w:t xml:space="preserve"> para impulsar las sinergias del desarrollo agropecuario entre las áreas urbanas y rurales (Alcaldía de Sabanalarga, 2024). Esta base económica sugiere una necesaria y significativa participación del sector rural en las acciones políticas y económicas esenciales para el progreso municipal.</w:t>
      </w:r>
    </w:p>
    <w:p w14:paraId="4BCD7198" w14:textId="77777777" w:rsidR="00E7738C" w:rsidRPr="005E4F9B" w:rsidRDefault="00E7738C" w:rsidP="005E4F9B">
      <w:pPr>
        <w:rPr>
          <w:lang w:val="es-CO"/>
        </w:rPr>
      </w:pPr>
      <w:r w:rsidRPr="005E4F9B">
        <w:rPr>
          <w:lang w:val="es-CO"/>
        </w:rPr>
        <w:t>La configuración territorial de Sabanalarga incluye:</w:t>
      </w:r>
    </w:p>
    <w:p w14:paraId="238BA9A4" w14:textId="1136BD46" w:rsidR="00E7738C" w:rsidRPr="00BC4AB6" w:rsidRDefault="00E7738C" w:rsidP="00A858F6">
      <w:pPr>
        <w:pStyle w:val="Prrafodelista"/>
        <w:ind w:left="1440" w:firstLine="0"/>
        <w:rPr>
          <w:lang w:val="es-CO"/>
        </w:rPr>
      </w:pPr>
      <w:r w:rsidRPr="00BC4AB6">
        <w:rPr>
          <w:lang w:val="es-CO"/>
        </w:rPr>
        <w:t xml:space="preserve">7 corregimientos: Aguada de Pablo, Cascajal, La Peña, Molineros, </w:t>
      </w:r>
      <w:r w:rsidR="006111E3" w:rsidRPr="00BC4AB6">
        <w:rPr>
          <w:lang w:val="es-CO"/>
        </w:rPr>
        <w:t>gallego</w:t>
      </w:r>
      <w:r w:rsidRPr="00BC4AB6">
        <w:rPr>
          <w:lang w:val="es-CO"/>
        </w:rPr>
        <w:t>, Isabel López y Colombia.</w:t>
      </w:r>
    </w:p>
    <w:p w14:paraId="3FF7AEC0" w14:textId="55EE978E" w:rsidR="00E7738C" w:rsidRPr="00BC4AB6" w:rsidRDefault="00E7738C" w:rsidP="00A858F6">
      <w:pPr>
        <w:pStyle w:val="Prrafodelista"/>
        <w:ind w:left="1440" w:firstLine="0"/>
        <w:rPr>
          <w:lang w:val="es-CO"/>
        </w:rPr>
      </w:pPr>
      <w:r w:rsidRPr="00BC4AB6">
        <w:rPr>
          <w:lang w:val="es-CO"/>
        </w:rPr>
        <w:t xml:space="preserve">12 veredas: Guacamayo, Cuatro Caminos, El Agudo, Camino de Biam, Camino Blanco, El Playón, El </w:t>
      </w:r>
      <w:r w:rsidR="006111E3" w:rsidRPr="00BC4AB6">
        <w:rPr>
          <w:lang w:val="es-CO"/>
        </w:rPr>
        <w:t>Uvito</w:t>
      </w:r>
      <w:r w:rsidRPr="00BC4AB6">
        <w:rPr>
          <w:lang w:val="es-CO"/>
        </w:rPr>
        <w:t xml:space="preserve">, Charco Lata, San Jacinto, Camino Santo Tomas, Arroyo de Ceiba y </w:t>
      </w:r>
      <w:proofErr w:type="spellStart"/>
      <w:r w:rsidRPr="00BC4AB6">
        <w:rPr>
          <w:lang w:val="es-CO"/>
        </w:rPr>
        <w:t>Cumaco</w:t>
      </w:r>
      <w:proofErr w:type="spellEnd"/>
      <w:r w:rsidRPr="00BC4AB6">
        <w:rPr>
          <w:lang w:val="es-CO"/>
        </w:rPr>
        <w:t>.</w:t>
      </w:r>
    </w:p>
    <w:p w14:paraId="1BF7E21B" w14:textId="77777777" w:rsidR="00E7738C" w:rsidRDefault="00E7738C" w:rsidP="00A858F6">
      <w:pPr>
        <w:pStyle w:val="Prrafodelista"/>
        <w:ind w:left="1440" w:firstLine="0"/>
        <w:rPr>
          <w:lang w:val="es-CO"/>
        </w:rPr>
      </w:pPr>
      <w:r w:rsidRPr="00BC4AB6">
        <w:rPr>
          <w:lang w:val="es-CO"/>
        </w:rPr>
        <w:t>7 caseríos: La Piedra, Las Delicias, San Andrés, Mirador, Patilla, María y Flecha (Alcaldía de Sabanalarga, 2024).</w:t>
      </w:r>
    </w:p>
    <w:p w14:paraId="214BA4C6" w14:textId="77777777" w:rsidR="00323A8C" w:rsidRPr="00BC4AB6" w:rsidRDefault="00323A8C" w:rsidP="00323A8C">
      <w:pPr>
        <w:pStyle w:val="Prrafodelista"/>
        <w:ind w:left="1440" w:firstLine="0"/>
        <w:rPr>
          <w:lang w:val="es-CO"/>
        </w:rPr>
      </w:pPr>
    </w:p>
    <w:p w14:paraId="02B3CF2D" w14:textId="7160402C" w:rsidR="00E7738C" w:rsidRPr="00BC4AB6" w:rsidRDefault="008767B5" w:rsidP="00AE38C1">
      <w:pPr>
        <w:rPr>
          <w:b/>
          <w:bCs/>
          <w:lang w:val="es-CO"/>
        </w:rPr>
      </w:pPr>
      <w:r w:rsidRPr="00BC4AB6">
        <w:rPr>
          <w:b/>
          <w:bCs/>
          <w:lang w:val="es-CO"/>
        </w:rPr>
        <w:t>2</w:t>
      </w:r>
      <w:r w:rsidR="00E7738C" w:rsidRPr="00BC4AB6">
        <w:rPr>
          <w:b/>
          <w:bCs/>
          <w:lang w:val="es-CO"/>
        </w:rPr>
        <w:t>.</w:t>
      </w:r>
      <w:r w:rsidR="00AE38C1" w:rsidRPr="00BC4AB6">
        <w:rPr>
          <w:b/>
          <w:bCs/>
          <w:lang w:val="es-CO"/>
        </w:rPr>
        <w:t xml:space="preserve"> Educación </w:t>
      </w:r>
      <w:r w:rsidR="00AE38C1">
        <w:rPr>
          <w:b/>
          <w:bCs/>
          <w:lang w:val="es-CO"/>
        </w:rPr>
        <w:t xml:space="preserve">y </w:t>
      </w:r>
      <w:r w:rsidR="00E7738C" w:rsidRPr="00BC4AB6">
        <w:rPr>
          <w:b/>
          <w:bCs/>
          <w:lang w:val="es-CO"/>
        </w:rPr>
        <w:t>Alfabetización Política</w:t>
      </w:r>
      <w:r w:rsidRPr="00BC4AB6">
        <w:rPr>
          <w:b/>
          <w:bCs/>
          <w:lang w:val="es-CO"/>
        </w:rPr>
        <w:t xml:space="preserve"> en Sabanalarga</w:t>
      </w:r>
    </w:p>
    <w:p w14:paraId="471FB169" w14:textId="77777777" w:rsidR="00E7738C" w:rsidRPr="00E7738C" w:rsidRDefault="00E7738C" w:rsidP="00BC4AB6">
      <w:pPr>
        <w:rPr>
          <w:lang w:val="es-CO"/>
        </w:rPr>
      </w:pPr>
      <w:r w:rsidRPr="00E7738C">
        <w:rPr>
          <w:lang w:val="es-CO"/>
        </w:rPr>
        <w:t xml:space="preserve">Habiendo advertido en la presente investigación sobre los riesgos que implica la falta de formación política y ciudadana, en ciudades intermedias como Sabanalarga se vuelve de vital </w:t>
      </w:r>
      <w:r w:rsidRPr="00E7738C">
        <w:rPr>
          <w:lang w:val="es-CO"/>
        </w:rPr>
        <w:lastRenderedPageBreak/>
        <w:t>importancia tomar medidas que garanticen una alfabetización política para toda la población. El objetivo es que surja una ciudadanía políticamente formada, con la capacidad de tomar decisiones de forma crítica e informada.</w:t>
      </w:r>
    </w:p>
    <w:p w14:paraId="25E5EE9A" w14:textId="77777777" w:rsidR="00E7738C" w:rsidRPr="00E7738C" w:rsidRDefault="00E7738C" w:rsidP="00BC4AB6">
      <w:pPr>
        <w:rPr>
          <w:lang w:val="es-CO"/>
        </w:rPr>
      </w:pPr>
      <w:r w:rsidRPr="00E7738C">
        <w:rPr>
          <w:lang w:val="es-CO"/>
        </w:rPr>
        <w:t>Esto es especialmente relevante para la población joven. En Colombia, los jóvenes constituyen el 25% de la población total (aproximadamente 13,292,428 de 55,225,139 habitantes). Por derecho, este grupo es titular de importantes espacios de participación política y ciudadana, como los consejos y plataformas de juventudes, que poseen representación en todos los niveles de gobierno (Ley 1622 de 2013).</w:t>
      </w:r>
    </w:p>
    <w:p w14:paraId="00FF522E" w14:textId="3C1C51AB" w:rsidR="00E7738C" w:rsidRDefault="00E7738C" w:rsidP="00BC4AB6">
      <w:pPr>
        <w:rPr>
          <w:lang w:val="es-CO"/>
        </w:rPr>
      </w:pPr>
      <w:r w:rsidRPr="00E7738C">
        <w:rPr>
          <w:lang w:val="es-CO"/>
        </w:rPr>
        <w:t>Si bien la alfabetización política no es responsabilidad exclusiva de una única institución, sino un concepto de formación que debe involucrar a la sociedad en su conjunto (familias, comunidades, colegios, universidades y el Estado), la presente investigación se centrará en el rol de los establecimientos educativos de básica secundaria y media</w:t>
      </w:r>
      <w:r w:rsidR="00D30B8C">
        <w:rPr>
          <w:lang w:val="es-CO"/>
        </w:rPr>
        <w:t xml:space="preserve"> en la formación cívica y la educación política, al ser estas </w:t>
      </w:r>
      <w:r w:rsidR="00C4175F">
        <w:rPr>
          <w:lang w:val="es-CO"/>
        </w:rPr>
        <w:t>instituciones</w:t>
      </w:r>
      <w:r w:rsidRPr="00E7738C">
        <w:rPr>
          <w:lang w:val="es-CO"/>
        </w:rPr>
        <w:t xml:space="preserve"> agentes activos en la formación integral de niños, niñas y adolescentes, y los principales promotores de los procesos de enseñanza-aprendizaje en el municipio.</w:t>
      </w:r>
    </w:p>
    <w:p w14:paraId="7BC678E0" w14:textId="77777777" w:rsidR="00F61C31" w:rsidRPr="00F61C31" w:rsidRDefault="00F61C31" w:rsidP="00F61C31">
      <w:pPr>
        <w:rPr>
          <w:lang w:val="es-CO"/>
        </w:rPr>
      </w:pPr>
      <w:r w:rsidRPr="00F61C31">
        <w:rPr>
          <w:lang w:val="es-CO"/>
        </w:rPr>
        <w:t>El municipio de Sabanalarga, Atlántico, presenta una amplia cobertura educativa tanto en el sector público como en el privado, con un total de 13 instituciones oficiales y 16 no oficiales. Para el año 2024, la matrícula escolar asciende a 21.231 niños, niñas y adolescentes, según datos oficiales de la Alcaldía de Sabanalarga (2024).</w:t>
      </w:r>
    </w:p>
    <w:p w14:paraId="0F814F9C" w14:textId="1296966A" w:rsidR="00AE38C1" w:rsidRDefault="00F61C31" w:rsidP="00BC4AB6">
      <w:pPr>
        <w:rPr>
          <w:lang w:val="es-CO"/>
        </w:rPr>
      </w:pPr>
      <w:r w:rsidRPr="00F61C31">
        <w:rPr>
          <w:lang w:val="es-CO"/>
        </w:rPr>
        <w:t xml:space="preserve">En </w:t>
      </w:r>
      <w:r>
        <w:rPr>
          <w:lang w:val="es-CO"/>
        </w:rPr>
        <w:t>demografía</w:t>
      </w:r>
      <w:r w:rsidRPr="00F61C31">
        <w:rPr>
          <w:lang w:val="es-CO"/>
        </w:rPr>
        <w:t xml:space="preserve">, el municipio cuenta con una población infantil y adolescente de 34.584 personas entre los 0 y 17 años, de las cuales el 61 % se encuentra escolarizado. Esta población debe estar protegida por los principios del derecho fundamental a la educación, así como por lo </w:t>
      </w:r>
      <w:r w:rsidRPr="00F61C31">
        <w:rPr>
          <w:lang w:val="es-CO"/>
        </w:rPr>
        <w:lastRenderedPageBreak/>
        <w:t>dispuesto en el artículo 41 de la Constitución Política de 1991, que establece la obligación de impartir educación cívica y política. En consecuencia, las instituciones educativas del municipio desempeñan un papel esencial en la formación integral de los niños, niñas y adolescentes,</w:t>
      </w:r>
      <w:r w:rsidR="00AE38C1">
        <w:rPr>
          <w:lang w:val="es-CO"/>
        </w:rPr>
        <w:t xml:space="preserve"> </w:t>
      </w:r>
      <w:r w:rsidRPr="00F61C31">
        <w:rPr>
          <w:lang w:val="es-CO"/>
        </w:rPr>
        <w:t>particularmente en el fortalecimiento de su formación ciudadana y política, pilares fundamentales para el desarrollo democrático y social del territorio.</w:t>
      </w:r>
      <w:r w:rsidR="00AE38C1">
        <w:rPr>
          <w:lang w:val="es-CO"/>
        </w:rPr>
        <w:t xml:space="preserve"> </w:t>
      </w:r>
    </w:p>
    <w:p w14:paraId="25D2B3DA" w14:textId="01B42C2B" w:rsidR="003F02B1" w:rsidRPr="003F02B1" w:rsidRDefault="00AE38C1" w:rsidP="00BC4AB6">
      <w:pPr>
        <w:rPr>
          <w:lang w:val="es-CO"/>
        </w:rPr>
      </w:pPr>
      <w:r w:rsidRPr="00E43771">
        <w:rPr>
          <w:noProof/>
          <w:lang w:val="es-CO"/>
        </w:rPr>
        <mc:AlternateContent>
          <mc:Choice Requires="wps">
            <w:drawing>
              <wp:anchor distT="0" distB="0" distL="114300" distR="114300" simplePos="0" relativeHeight="251361280" behindDoc="0" locked="0" layoutInCell="1" allowOverlap="1" wp14:anchorId="0C56E02F" wp14:editId="780F140E">
                <wp:simplePos x="0" y="0"/>
                <wp:positionH relativeFrom="margin">
                  <wp:align>center</wp:align>
                </wp:positionH>
                <wp:positionV relativeFrom="paragraph">
                  <wp:posOffset>1564640</wp:posOffset>
                </wp:positionV>
                <wp:extent cx="3505200" cy="457200"/>
                <wp:effectExtent l="0" t="0" r="0" b="0"/>
                <wp:wrapTopAndBottom/>
                <wp:docPr id="1481512859" name="Text Box 1"/>
                <wp:cNvGraphicFramePr/>
                <a:graphic xmlns:a="http://schemas.openxmlformats.org/drawingml/2006/main">
                  <a:graphicData uri="http://schemas.microsoft.com/office/word/2010/wordprocessingShape">
                    <wps:wsp>
                      <wps:cNvSpPr txBox="1"/>
                      <wps:spPr>
                        <a:xfrm>
                          <a:off x="0" y="0"/>
                          <a:ext cx="3505200" cy="457200"/>
                        </a:xfrm>
                        <a:prstGeom prst="rect">
                          <a:avLst/>
                        </a:prstGeom>
                        <a:solidFill>
                          <a:prstClr val="white"/>
                        </a:solidFill>
                        <a:ln>
                          <a:noFill/>
                        </a:ln>
                      </wps:spPr>
                      <wps:txbx>
                        <w:txbxContent>
                          <w:p w14:paraId="0E7AB196" w14:textId="26BFC813" w:rsidR="00264D34" w:rsidRPr="00B14AA6" w:rsidRDefault="00264D34" w:rsidP="00264D34">
                            <w:pPr>
                              <w:pStyle w:val="Descripcin"/>
                              <w:rPr>
                                <w:i w:val="0"/>
                                <w:iCs w:val="0"/>
                                <w:noProof/>
                                <w:color w:val="auto"/>
                                <w:sz w:val="24"/>
                                <w:szCs w:val="32"/>
                                <w:lang w:val="es-CO"/>
                              </w:rPr>
                            </w:pPr>
                            <w:bookmarkStart w:id="40" w:name="_Toc214895175"/>
                            <w:bookmarkStart w:id="41" w:name="_Toc214895232"/>
                            <w:bookmarkStart w:id="42" w:name="_Toc214896227"/>
                            <w:r w:rsidRPr="00B14AA6">
                              <w:rPr>
                                <w:i w:val="0"/>
                                <w:iCs w:val="0"/>
                                <w:color w:val="auto"/>
                                <w:sz w:val="24"/>
                                <w:szCs w:val="24"/>
                                <w:lang w:val="es-CO"/>
                              </w:rPr>
                              <w:t xml:space="preserve">Ilustración </w:t>
                            </w:r>
                            <w:r w:rsidRPr="00B14AA6">
                              <w:rPr>
                                <w:i w:val="0"/>
                                <w:iCs w:val="0"/>
                                <w:color w:val="auto"/>
                                <w:sz w:val="24"/>
                                <w:szCs w:val="24"/>
                                <w:lang w:val="es-CO"/>
                              </w:rPr>
                              <w:fldChar w:fldCharType="begin"/>
                            </w:r>
                            <w:r w:rsidRPr="00B14AA6">
                              <w:rPr>
                                <w:i w:val="0"/>
                                <w:iCs w:val="0"/>
                                <w:color w:val="auto"/>
                                <w:sz w:val="24"/>
                                <w:szCs w:val="24"/>
                                <w:lang w:val="es-CO"/>
                              </w:rPr>
                              <w:instrText xml:space="preserve"> SEQ Ilustración \* ARABIC </w:instrText>
                            </w:r>
                            <w:r w:rsidRPr="00B14AA6">
                              <w:rPr>
                                <w:i w:val="0"/>
                                <w:iCs w:val="0"/>
                                <w:color w:val="auto"/>
                                <w:sz w:val="24"/>
                                <w:szCs w:val="24"/>
                                <w:lang w:val="es-CO"/>
                              </w:rPr>
                              <w:fldChar w:fldCharType="separate"/>
                            </w:r>
                            <w:r w:rsidR="00A51CBE">
                              <w:rPr>
                                <w:i w:val="0"/>
                                <w:iCs w:val="0"/>
                                <w:noProof/>
                                <w:color w:val="auto"/>
                                <w:sz w:val="24"/>
                                <w:szCs w:val="24"/>
                                <w:lang w:val="es-CO"/>
                              </w:rPr>
                              <w:t>2</w:t>
                            </w:r>
                            <w:r w:rsidRPr="00B14AA6">
                              <w:rPr>
                                <w:i w:val="0"/>
                                <w:iCs w:val="0"/>
                                <w:color w:val="auto"/>
                                <w:sz w:val="24"/>
                                <w:szCs w:val="24"/>
                                <w:lang w:val="es-CO"/>
                              </w:rPr>
                              <w:fldChar w:fldCharType="end"/>
                            </w:r>
                            <w:r w:rsidRPr="00B14AA6">
                              <w:rPr>
                                <w:i w:val="0"/>
                                <w:iCs w:val="0"/>
                                <w:color w:val="auto"/>
                                <w:sz w:val="24"/>
                                <w:szCs w:val="24"/>
                                <w:lang w:val="es-CO"/>
                              </w:rPr>
                              <w:t xml:space="preserve">: </w:t>
                            </w:r>
                            <w:r w:rsidR="00B14AA6" w:rsidRPr="00B14AA6">
                              <w:rPr>
                                <w:i w:val="0"/>
                                <w:iCs w:val="0"/>
                                <w:color w:val="auto"/>
                                <w:sz w:val="24"/>
                                <w:szCs w:val="24"/>
                                <w:lang w:val="es-CO"/>
                              </w:rPr>
                              <w:t>Relación funcional en Educación</w:t>
                            </w:r>
                            <w:bookmarkEnd w:id="40"/>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C56E02F" id="_x0000_t202" coordsize="21600,21600" o:spt="202" path="m,l,21600r21600,l21600,xe">
                <v:stroke joinstyle="miter"/>
                <v:path gradientshapeok="t" o:connecttype="rect"/>
              </v:shapetype>
              <v:shape id="Text Box 1" o:spid="_x0000_s1026" type="#_x0000_t202" style="position:absolute;left:0;text-align:left;margin-left:0;margin-top:123.2pt;width:276pt;height:36pt;z-index:2513612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" stroked="f">
                <v:textbox inset="0,0,0,0">
                  <w:txbxContent>
                    <w:p w14:paraId="0E7AB196" w14:textId="26BFC813" w:rsidR="00264D34" w:rsidRPr="00B14AA6" w:rsidRDefault="00264D34" w:rsidP="00264D34">
                      <w:pPr>
                        <w:pStyle w:val="Descripcin"/>
                        <w:rPr>
                          <w:i w:val="0"/>
                          <w:iCs w:val="0"/>
                          <w:noProof/>
                          <w:color w:val="auto"/>
                          <w:sz w:val="24"/>
                          <w:szCs w:val="32"/>
                          <w:lang w:val="es-CO"/>
                        </w:rPr>
                      </w:pPr>
                      <w:bookmarkStart w:id="43" w:name="_Toc214895175"/>
                      <w:bookmarkStart w:id="44" w:name="_Toc214895232"/>
                      <w:bookmarkStart w:id="45" w:name="_Toc214896227"/>
                      <w:r w:rsidRPr="00B14AA6">
                        <w:rPr>
                          <w:i w:val="0"/>
                          <w:iCs w:val="0"/>
                          <w:color w:val="auto"/>
                          <w:sz w:val="24"/>
                          <w:szCs w:val="24"/>
                          <w:lang w:val="es-CO"/>
                        </w:rPr>
                        <w:t xml:space="preserve">Ilustración </w:t>
                      </w:r>
                      <w:r w:rsidRPr="00B14AA6">
                        <w:rPr>
                          <w:i w:val="0"/>
                          <w:iCs w:val="0"/>
                          <w:color w:val="auto"/>
                          <w:sz w:val="24"/>
                          <w:szCs w:val="24"/>
                          <w:lang w:val="es-CO"/>
                        </w:rPr>
                        <w:fldChar w:fldCharType="begin"/>
                      </w:r>
                      <w:r w:rsidRPr="00B14AA6">
                        <w:rPr>
                          <w:i w:val="0"/>
                          <w:iCs w:val="0"/>
                          <w:color w:val="auto"/>
                          <w:sz w:val="24"/>
                          <w:szCs w:val="24"/>
                          <w:lang w:val="es-CO"/>
                        </w:rPr>
                        <w:instrText xml:space="preserve"> SEQ Ilustración \* ARABIC </w:instrText>
                      </w:r>
                      <w:r w:rsidRPr="00B14AA6">
                        <w:rPr>
                          <w:i w:val="0"/>
                          <w:iCs w:val="0"/>
                          <w:color w:val="auto"/>
                          <w:sz w:val="24"/>
                          <w:szCs w:val="24"/>
                          <w:lang w:val="es-CO"/>
                        </w:rPr>
                        <w:fldChar w:fldCharType="separate"/>
                      </w:r>
                      <w:r w:rsidR="00A51CBE">
                        <w:rPr>
                          <w:i w:val="0"/>
                          <w:iCs w:val="0"/>
                          <w:noProof/>
                          <w:color w:val="auto"/>
                          <w:sz w:val="24"/>
                          <w:szCs w:val="24"/>
                          <w:lang w:val="es-CO"/>
                        </w:rPr>
                        <w:t>2</w:t>
                      </w:r>
                      <w:r w:rsidRPr="00B14AA6">
                        <w:rPr>
                          <w:i w:val="0"/>
                          <w:iCs w:val="0"/>
                          <w:color w:val="auto"/>
                          <w:sz w:val="24"/>
                          <w:szCs w:val="24"/>
                          <w:lang w:val="es-CO"/>
                        </w:rPr>
                        <w:fldChar w:fldCharType="end"/>
                      </w:r>
                      <w:r w:rsidRPr="00B14AA6">
                        <w:rPr>
                          <w:i w:val="0"/>
                          <w:iCs w:val="0"/>
                          <w:color w:val="auto"/>
                          <w:sz w:val="24"/>
                          <w:szCs w:val="24"/>
                          <w:lang w:val="es-CO"/>
                        </w:rPr>
                        <w:t xml:space="preserve">: </w:t>
                      </w:r>
                      <w:r w:rsidR="00B14AA6" w:rsidRPr="00B14AA6">
                        <w:rPr>
                          <w:i w:val="0"/>
                          <w:iCs w:val="0"/>
                          <w:color w:val="auto"/>
                          <w:sz w:val="24"/>
                          <w:szCs w:val="24"/>
                          <w:lang w:val="es-CO"/>
                        </w:rPr>
                        <w:t>Relación funcional en Educación</w:t>
                      </w:r>
                      <w:bookmarkEnd w:id="43"/>
                      <w:bookmarkEnd w:id="44"/>
                      <w:bookmarkEnd w:id="45"/>
                    </w:p>
                  </w:txbxContent>
                </v:textbox>
                <w10:wrap type="topAndBottom" anchorx="margin"/>
              </v:shape>
            </w:pict>
          </mc:Fallback>
        </mc:AlternateContent>
      </w:r>
      <w:r w:rsidRPr="00E43771">
        <w:rPr>
          <w:noProof/>
          <w:lang w:val="es-CO"/>
        </w:rPr>
        <w:drawing>
          <wp:anchor distT="0" distB="0" distL="114300" distR="114300" simplePos="0" relativeHeight="251284480" behindDoc="0" locked="0" layoutInCell="1" allowOverlap="1" wp14:anchorId="1D394D2B" wp14:editId="0744E375">
            <wp:simplePos x="0" y="0"/>
            <wp:positionH relativeFrom="column">
              <wp:posOffset>1875155</wp:posOffset>
            </wp:positionH>
            <wp:positionV relativeFrom="paragraph">
              <wp:posOffset>1894205</wp:posOffset>
            </wp:positionV>
            <wp:extent cx="2301439" cy="2408129"/>
            <wp:effectExtent l="0" t="0" r="3810" b="0"/>
            <wp:wrapTopAndBottom/>
            <wp:docPr id="195395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56678" name=""/>
                    <pic:cNvPicPr/>
                  </pic:nvPicPr>
                  <pic:blipFill>
                    <a:blip r:embed="rId9">
                      <a:extLst>
                        <a:ext uri="{28A0092B-C50C-407E-A947-70E740481C1C}">
                          <a14:useLocalDpi xmlns:a14="http://schemas.microsoft.com/office/drawing/2010/main" val="0"/>
                        </a:ext>
                      </a:extLst>
                    </a:blip>
                    <a:stretch>
                      <a:fillRect/>
                    </a:stretch>
                  </pic:blipFill>
                  <pic:spPr>
                    <a:xfrm>
                      <a:off x="0" y="0"/>
                      <a:ext cx="2301439" cy="2408129"/>
                    </a:xfrm>
                    <a:prstGeom prst="rect">
                      <a:avLst/>
                    </a:prstGeom>
                  </pic:spPr>
                </pic:pic>
              </a:graphicData>
            </a:graphic>
          </wp:anchor>
        </w:drawing>
      </w:r>
      <w:r w:rsidR="003F02B1" w:rsidRPr="00E43771">
        <w:rPr>
          <w:lang w:val="es-CO"/>
        </w:rPr>
        <w:t xml:space="preserve">Además, </w:t>
      </w:r>
      <w:r w:rsidR="00E43771" w:rsidRPr="00E43771">
        <w:rPr>
          <w:lang w:val="es-CO"/>
        </w:rPr>
        <w:t xml:space="preserve">Sabanalarga no solo atiende a su población interna, sino que también ejerce un rol educativo regional al mantener una relación funcional </w:t>
      </w:r>
      <w:r w:rsidR="003F02B1" w:rsidRPr="003F02B1">
        <w:rPr>
          <w:lang w:val="es-CO"/>
        </w:rPr>
        <w:t xml:space="preserve">en materia educativa con otros municipios, </w:t>
      </w:r>
      <w:r w:rsidR="00E43771">
        <w:rPr>
          <w:lang w:val="es-CO"/>
        </w:rPr>
        <w:t xml:space="preserve">como resultado de una </w:t>
      </w:r>
      <w:r w:rsidR="009B24D6">
        <w:rPr>
          <w:lang w:val="es-CO"/>
        </w:rPr>
        <w:t xml:space="preserve">activa </w:t>
      </w:r>
      <w:r w:rsidR="009B24D6" w:rsidRPr="003F02B1">
        <w:rPr>
          <w:lang w:val="es-CO"/>
        </w:rPr>
        <w:t>dinámica</w:t>
      </w:r>
      <w:r w:rsidR="003F02B1" w:rsidRPr="003F02B1">
        <w:rPr>
          <w:lang w:val="es-CO"/>
        </w:rPr>
        <w:t xml:space="preserve"> de oferta </w:t>
      </w:r>
      <w:r w:rsidR="009B24D6">
        <w:rPr>
          <w:lang w:val="es-CO"/>
        </w:rPr>
        <w:t>e</w:t>
      </w:r>
      <w:r w:rsidR="003F02B1" w:rsidRPr="003F02B1">
        <w:rPr>
          <w:lang w:val="es-CO"/>
        </w:rPr>
        <w:t xml:space="preserve"> </w:t>
      </w:r>
      <w:r w:rsidR="009B24D6" w:rsidRPr="00E43771">
        <w:rPr>
          <w:lang w:val="es-CO"/>
        </w:rPr>
        <w:t xml:space="preserve">interdependencia en </w:t>
      </w:r>
      <w:r w:rsidR="009B24D6">
        <w:rPr>
          <w:lang w:val="es-CO"/>
        </w:rPr>
        <w:t xml:space="preserve">el Atlántico </w:t>
      </w:r>
      <w:r w:rsidR="009B24D6" w:rsidRPr="00E43771">
        <w:rPr>
          <w:lang w:val="es-CO"/>
        </w:rPr>
        <w:t xml:space="preserve">(Alcaldía de Sabanalarga, 2024). </w:t>
      </w:r>
      <w:r w:rsidR="003F02B1" w:rsidRPr="003F02B1">
        <w:rPr>
          <w:lang w:val="es-CO"/>
        </w:rPr>
        <w:t xml:space="preserve"> </w:t>
      </w:r>
    </w:p>
    <w:p w14:paraId="630A98DD" w14:textId="04B69F96" w:rsidR="00D60378" w:rsidRDefault="00B45295" w:rsidP="00D60378">
      <w:pPr>
        <w:rPr>
          <w:i/>
          <w:iCs/>
          <w:sz w:val="22"/>
          <w:szCs w:val="20"/>
          <w:lang w:val="es-MX"/>
        </w:rPr>
      </w:pPr>
      <w:r>
        <w:rPr>
          <w:sz w:val="22"/>
          <w:szCs w:val="20"/>
          <w:lang w:val="es-MX"/>
        </w:rPr>
        <w:t xml:space="preserve">Fuente: </w:t>
      </w:r>
      <w:r w:rsidR="00D44224" w:rsidRPr="00283DC1">
        <w:rPr>
          <w:sz w:val="22"/>
          <w:szCs w:val="20"/>
          <w:lang w:val="es-MX"/>
        </w:rPr>
        <w:t xml:space="preserve"> Alcaldía de Sabanalarga. (2024). </w:t>
      </w:r>
      <w:r w:rsidR="00D44224" w:rsidRPr="00283DC1">
        <w:rPr>
          <w:i/>
          <w:iCs/>
          <w:sz w:val="22"/>
          <w:szCs w:val="20"/>
          <w:lang w:val="es-MX"/>
        </w:rPr>
        <w:t>Plan de desarrollo municipal 2024–2027</w:t>
      </w:r>
    </w:p>
    <w:p w14:paraId="69DDBD5F" w14:textId="77777777" w:rsidR="002B6FA8" w:rsidRDefault="002B6FA8" w:rsidP="00BC4AB6">
      <w:pPr>
        <w:rPr>
          <w:lang w:val="es-CO"/>
        </w:rPr>
      </w:pPr>
    </w:p>
    <w:p w14:paraId="70360037" w14:textId="045271A0" w:rsidR="00AD4E4E" w:rsidRDefault="00AD4E4E" w:rsidP="00BC4AB6">
      <w:pPr>
        <w:rPr>
          <w:lang w:val="es-CO"/>
        </w:rPr>
      </w:pPr>
      <w:r w:rsidRPr="00AD4E4E">
        <w:rPr>
          <w:lang w:val="es-CO"/>
        </w:rPr>
        <w:t xml:space="preserve">Siendo el municipio de Luruaco el principal origen de estudiantes que se desplazan hacia Sabanalarga, seguido por Ponedera y otros municipios </w:t>
      </w:r>
      <w:r>
        <w:rPr>
          <w:lang w:val="es-CO"/>
        </w:rPr>
        <w:t xml:space="preserve">contributivos </w:t>
      </w:r>
      <w:r w:rsidRPr="00AD4E4E">
        <w:rPr>
          <w:lang w:val="es-CO"/>
        </w:rPr>
        <w:t>como Repelón, Manatí y Candelaria, se evidencia la importancia regional del sistema educativo sabanalarguero</w:t>
      </w:r>
      <w:r w:rsidR="00101DB1">
        <w:rPr>
          <w:lang w:val="es-CO"/>
        </w:rPr>
        <w:t xml:space="preserve">, </w:t>
      </w:r>
      <w:r w:rsidR="00101DB1">
        <w:rPr>
          <w:lang w:val="es-CO"/>
        </w:rPr>
        <w:lastRenderedPageBreak/>
        <w:t>especialmente</w:t>
      </w:r>
      <w:r>
        <w:rPr>
          <w:lang w:val="es-CO"/>
        </w:rPr>
        <w:t xml:space="preserve"> para </w:t>
      </w:r>
      <w:r w:rsidR="00101DB1">
        <w:rPr>
          <w:lang w:val="es-CO"/>
        </w:rPr>
        <w:t>centro y el sur del departamento</w:t>
      </w:r>
      <w:r w:rsidRPr="00AD4E4E">
        <w:rPr>
          <w:lang w:val="es-CO"/>
        </w:rPr>
        <w:t>. En este contexto, el sentido de la presente investigación centrada en analizar el rol de las instituciones educativas de Sabanalarga</w:t>
      </w:r>
      <w:r w:rsidR="00101DB1">
        <w:rPr>
          <w:lang w:val="es-CO"/>
        </w:rPr>
        <w:t xml:space="preserve"> </w:t>
      </w:r>
      <w:r w:rsidRPr="00AD4E4E">
        <w:rPr>
          <w:lang w:val="es-CO"/>
        </w:rPr>
        <w:t>adquiere mayor relevancia, ya que el impacto de las acciones y políticas educativas implementadas por los establecimientos del municipio trasciende su propio territorio, influyendo en los procesos formativos y ciudadanos de comunidades vecinas.</w:t>
      </w:r>
    </w:p>
    <w:p w14:paraId="1C6D4CFF" w14:textId="77777777" w:rsidR="00323A8C" w:rsidRDefault="00323A8C" w:rsidP="00BC4AB6">
      <w:pPr>
        <w:rPr>
          <w:lang w:val="es-CO"/>
        </w:rPr>
      </w:pPr>
    </w:p>
    <w:p w14:paraId="040A5B11" w14:textId="3856FAEE" w:rsidR="00444D51" w:rsidRPr="00BC4AB6" w:rsidRDefault="00AE38C1" w:rsidP="00BC4AB6">
      <w:pPr>
        <w:rPr>
          <w:b/>
          <w:bCs/>
          <w:lang w:val="es-CO"/>
        </w:rPr>
      </w:pPr>
      <w:r>
        <w:rPr>
          <w:b/>
          <w:bCs/>
          <w:lang w:val="es-CO"/>
        </w:rPr>
        <w:t>3.</w:t>
      </w:r>
      <w:r w:rsidR="00444D51" w:rsidRPr="00BC4AB6">
        <w:rPr>
          <w:b/>
          <w:bCs/>
          <w:lang w:val="es-CO"/>
        </w:rPr>
        <w:t xml:space="preserve"> Contexto socio económico y relación con la alfabetización política </w:t>
      </w:r>
    </w:p>
    <w:p w14:paraId="65B4C059" w14:textId="77777777" w:rsidR="00065FB2" w:rsidRPr="00065FB2" w:rsidRDefault="00065FB2" w:rsidP="00BC4AB6">
      <w:pPr>
        <w:rPr>
          <w:lang w:val="es-CO"/>
        </w:rPr>
      </w:pPr>
      <w:r w:rsidRPr="00065FB2">
        <w:rPr>
          <w:lang w:val="es-CO"/>
        </w:rPr>
        <w:t xml:space="preserve">Según el </w:t>
      </w:r>
      <w:r w:rsidRPr="00065FB2">
        <w:rPr>
          <w:i/>
          <w:iCs/>
          <w:lang w:val="es-CO"/>
        </w:rPr>
        <w:t>Plan de Desarrollo Municipal de Sabanalarga 2024–2027</w:t>
      </w:r>
      <w:r w:rsidRPr="00065FB2">
        <w:rPr>
          <w:lang w:val="es-CO"/>
        </w:rPr>
        <w:t>, el Índice de Pobreza Multidimensional (IPM) alcanza el 36,5 %, con un 29,4 % en la cabecera municipal y un 57,4 % en las zonas rurales. Estas cifras evidencian una marcada disparidad en el acceso a condiciones de desarrollo social, lo que repercute directamente en la calidad educativa y en sus diferentes dimensiones formativas, incluyendo la formación política y cívica.</w:t>
      </w:r>
    </w:p>
    <w:p w14:paraId="62440AD9" w14:textId="34C46637" w:rsidR="00065FB2" w:rsidRPr="00065FB2" w:rsidRDefault="00065FB2" w:rsidP="00BC4AB6">
      <w:pPr>
        <w:rPr>
          <w:lang w:val="es-CO"/>
        </w:rPr>
      </w:pPr>
      <w:r w:rsidRPr="00065FB2">
        <w:rPr>
          <w:lang w:val="es-CO"/>
        </w:rPr>
        <w:t xml:space="preserve">De acuerdo con </w:t>
      </w:r>
      <w:r w:rsidR="0091111A">
        <w:rPr>
          <w:lang w:val="es-CO"/>
        </w:rPr>
        <w:t>Taylor</w:t>
      </w:r>
      <w:r w:rsidRPr="00065FB2">
        <w:rPr>
          <w:lang w:val="es-CO"/>
        </w:rPr>
        <w:t xml:space="preserve"> et al.</w:t>
      </w:r>
      <w:r w:rsidR="00D7062A">
        <w:rPr>
          <w:lang w:val="es-CO"/>
        </w:rPr>
        <w:t>,</w:t>
      </w:r>
      <w:r w:rsidRPr="00065FB2">
        <w:rPr>
          <w:lang w:val="es-CO"/>
        </w:rPr>
        <w:t xml:space="preserve"> (</w:t>
      </w:r>
      <w:r w:rsidR="00A14FFD">
        <w:rPr>
          <w:lang w:val="es-CO"/>
        </w:rPr>
        <w:t>2023</w:t>
      </w:r>
      <w:r w:rsidRPr="00065FB2">
        <w:rPr>
          <w:lang w:val="es-CO"/>
        </w:rPr>
        <w:t>), el estatus socioeconómico influye significativamente en el desarrollo de habilidades lectoras, y los modelos educativos deberían adoptar enfoques adaptativos en lugar de centrarse únicamente en las carencias. En este sentido, resulta de vital importancia que cada institución educativa ajuste sus metodologías pedagógicas a las necesidades específicas de sus estudiantes.</w:t>
      </w:r>
    </w:p>
    <w:p w14:paraId="6761029E" w14:textId="77777777" w:rsidR="00065FB2" w:rsidRDefault="00065FB2" w:rsidP="00BC4AB6">
      <w:pPr>
        <w:rPr>
          <w:lang w:val="es-CO"/>
        </w:rPr>
      </w:pPr>
      <w:r w:rsidRPr="00065FB2">
        <w:rPr>
          <w:lang w:val="es-CO"/>
        </w:rPr>
        <w:t>Por lo anterior, la presente investigación tiene como propósito determinar el impacto del factor socioeconómico en los estudiantes de educación media de Sabanalarga y analizar las acciones implementadas por los docentes en el aula, así como las estrategias de los directivos y de la Secretaría de Educación municipal. Para ello, se aplicaron encuestas y entrevistas dirigidas a los diferentes actores educativos involucrados.</w:t>
      </w:r>
    </w:p>
    <w:p w14:paraId="4EE586E4" w14:textId="22FD31A6" w:rsidR="0048535D" w:rsidRDefault="0048535D" w:rsidP="00BC4AB6">
      <w:pPr>
        <w:rPr>
          <w:lang w:val="es-CO"/>
        </w:rPr>
      </w:pPr>
      <w:bookmarkStart w:id="46" w:name="_Hlk213177299"/>
      <w:r>
        <w:rPr>
          <w:lang w:val="es-CO"/>
        </w:rPr>
        <w:lastRenderedPageBreak/>
        <w:t>Después de analizar el contexto demográfico, socioeconómico y educativo de Sabanalarga (Atlántico), se hace menester analizar las encuestas realizadas a los estudiantes y entrevistas a los profesores y directivos docentes</w:t>
      </w:r>
      <w:r w:rsidR="00B45295">
        <w:rPr>
          <w:lang w:val="es-CO"/>
        </w:rPr>
        <w:t xml:space="preserve"> para identificar el rol de las instituciones educativas en relación con el factor socioeconómico:</w:t>
      </w:r>
    </w:p>
    <w:p w14:paraId="2589E114" w14:textId="77777777" w:rsidR="00BC4AB6" w:rsidRPr="00EA4891" w:rsidRDefault="00BC4AB6" w:rsidP="00BC4AB6">
      <w:pPr>
        <w:ind w:firstLine="0"/>
        <w:rPr>
          <w:sz w:val="22"/>
          <w:szCs w:val="20"/>
          <w:lang w:val="es-CO"/>
        </w:rPr>
      </w:pPr>
    </w:p>
    <w:p w14:paraId="6D3CDE7B" w14:textId="43257B26" w:rsidR="00E5549C" w:rsidRDefault="00AE38C1" w:rsidP="00BC4AB6">
      <w:pPr>
        <w:rPr>
          <w:b/>
          <w:bCs/>
          <w:lang w:val="es-CO"/>
        </w:rPr>
      </w:pPr>
      <w:r>
        <w:rPr>
          <w:b/>
          <w:bCs/>
          <w:lang w:val="es-CO"/>
        </w:rPr>
        <w:t>4.</w:t>
      </w:r>
      <w:r w:rsidR="00E5549C" w:rsidRPr="00E5549C">
        <w:rPr>
          <w:b/>
          <w:bCs/>
          <w:lang w:val="es-CO"/>
        </w:rPr>
        <w:t xml:space="preserve"> Análisis </w:t>
      </w:r>
      <w:r w:rsidR="00302DE9">
        <w:rPr>
          <w:b/>
          <w:bCs/>
          <w:lang w:val="es-CO"/>
        </w:rPr>
        <w:t>cuanti</w:t>
      </w:r>
      <w:r w:rsidR="00464779">
        <w:rPr>
          <w:b/>
          <w:bCs/>
          <w:lang w:val="es-CO"/>
        </w:rPr>
        <w:t>tativo</w:t>
      </w:r>
      <w:r w:rsidR="00345D1B">
        <w:rPr>
          <w:b/>
          <w:bCs/>
          <w:lang w:val="es-CO"/>
        </w:rPr>
        <w:t xml:space="preserve"> (encuestas)</w:t>
      </w:r>
      <w:r w:rsidR="00464779">
        <w:rPr>
          <w:b/>
          <w:bCs/>
          <w:lang w:val="es-CO"/>
        </w:rPr>
        <w:t xml:space="preserve"> sobre perspectivas socioeconómicas de los estudiantes en relación con la alfabetización política  </w:t>
      </w:r>
      <w:r w:rsidR="00E5549C" w:rsidRPr="00E5549C">
        <w:rPr>
          <w:b/>
          <w:bCs/>
          <w:lang w:val="es-CO"/>
        </w:rPr>
        <w:t xml:space="preserve"> </w:t>
      </w:r>
    </w:p>
    <w:p w14:paraId="673E8E6C" w14:textId="34282E0D" w:rsidR="00786969" w:rsidRDefault="002A7E93" w:rsidP="00BC4AB6">
      <w:pPr>
        <w:rPr>
          <w:lang w:val="es-CO"/>
        </w:rPr>
      </w:pPr>
      <w:r>
        <w:rPr>
          <w:noProof/>
          <w:lang w:val="es-CO"/>
        </w:rPr>
        <w:drawing>
          <wp:anchor distT="0" distB="0" distL="114300" distR="114300" simplePos="0" relativeHeight="251198464" behindDoc="0" locked="0" layoutInCell="1" allowOverlap="1" wp14:anchorId="19C85C99" wp14:editId="27C84A9E">
            <wp:simplePos x="0" y="0"/>
            <wp:positionH relativeFrom="margin">
              <wp:posOffset>91440</wp:posOffset>
            </wp:positionH>
            <wp:positionV relativeFrom="paragraph">
              <wp:posOffset>2571750</wp:posOffset>
            </wp:positionV>
            <wp:extent cx="5722620" cy="2072640"/>
            <wp:effectExtent l="0" t="0" r="0" b="3810"/>
            <wp:wrapTopAndBottom/>
            <wp:docPr id="10787385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251" t="5038" r="4855" b="9315"/>
                    <a:stretch>
                      <a:fillRect/>
                    </a:stretch>
                  </pic:blipFill>
                  <pic:spPr bwMode="auto">
                    <a:xfrm>
                      <a:off x="0" y="0"/>
                      <a:ext cx="5722620" cy="2072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4FB4">
        <w:rPr>
          <w:noProof/>
          <w:lang w:val="es-CO"/>
        </w:rPr>
        <mc:AlternateContent>
          <mc:Choice Requires="wpi">
            <w:drawing>
              <wp:anchor distT="0" distB="0" distL="114300" distR="114300" simplePos="0" relativeHeight="252018688" behindDoc="0" locked="0" layoutInCell="1" allowOverlap="1" wp14:anchorId="5D299476" wp14:editId="0B1A9CFA">
                <wp:simplePos x="0" y="0"/>
                <wp:positionH relativeFrom="column">
                  <wp:posOffset>4046293</wp:posOffset>
                </wp:positionH>
                <wp:positionV relativeFrom="paragraph">
                  <wp:posOffset>2822469</wp:posOffset>
                </wp:positionV>
                <wp:extent cx="74880" cy="67680"/>
                <wp:effectExtent l="76200" t="76200" r="40005" b="104140"/>
                <wp:wrapNone/>
                <wp:docPr id="670154163" name="Entrada de lápiz 73"/>
                <wp:cNvGraphicFramePr/>
                <a:graphic xmlns:a="http://schemas.openxmlformats.org/drawingml/2006/main">
                  <a:graphicData uri="http://schemas.microsoft.com/office/word/2010/wordprocessingInk">
                    <w14:contentPart bwMode="auto" r:id="rId11">
                      <w14:nvContentPartPr>
                        <w14:cNvContentPartPr/>
                      </w14:nvContentPartPr>
                      <w14:xfrm>
                        <a:off x="0" y="0"/>
                        <a:ext cx="74880" cy="67680"/>
                      </w14:xfrm>
                    </w14:contentPart>
                  </a:graphicData>
                </a:graphic>
              </wp:anchor>
            </w:drawing>
          </mc:Choice>
          <mc:Fallback>
            <w:pict>
              <v:shapetype w14:anchorId="76D3E5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73" o:spid="_x0000_s1026" type="#_x0000_t75" style="position:absolute;margin-left:313.6pt;margin-top:217.3pt;width:15.9pt;height:15.25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">
                <v:imagedata r:id="rId12" o:title=""/>
              </v:shape>
            </w:pict>
          </mc:Fallback>
        </mc:AlternateContent>
      </w:r>
      <w:r w:rsidR="00AB4FB4">
        <w:rPr>
          <w:noProof/>
          <w:lang w:val="es-CO"/>
        </w:rPr>
        <mc:AlternateContent>
          <mc:Choice Requires="wpi">
            <w:drawing>
              <wp:anchor distT="0" distB="0" distL="114300" distR="114300" simplePos="0" relativeHeight="252004352" behindDoc="0" locked="0" layoutInCell="1" allowOverlap="1" wp14:anchorId="12B04BCB" wp14:editId="3F302612">
                <wp:simplePos x="0" y="0"/>
                <wp:positionH relativeFrom="column">
                  <wp:posOffset>4071493</wp:posOffset>
                </wp:positionH>
                <wp:positionV relativeFrom="paragraph">
                  <wp:posOffset>2830389</wp:posOffset>
                </wp:positionV>
                <wp:extent cx="111600" cy="31680"/>
                <wp:effectExtent l="38100" t="95250" r="60325" b="83185"/>
                <wp:wrapNone/>
                <wp:docPr id="398241363" name="Entrada de lápiz 72"/>
                <wp:cNvGraphicFramePr/>
                <a:graphic xmlns:a="http://schemas.openxmlformats.org/drawingml/2006/main">
                  <a:graphicData uri="http://schemas.microsoft.com/office/word/2010/wordprocessingInk">
                    <w14:contentPart bwMode="auto" r:id="rId13">
                      <w14:nvContentPartPr>
                        <w14:cNvContentPartPr/>
                      </w14:nvContentPartPr>
                      <w14:xfrm>
                        <a:off x="0" y="0"/>
                        <a:ext cx="111600" cy="31680"/>
                      </w14:xfrm>
                    </w14:contentPart>
                  </a:graphicData>
                </a:graphic>
              </wp:anchor>
            </w:drawing>
          </mc:Choice>
          <mc:Fallback>
            <w:pict>
              <v:shape w14:anchorId="3BF99C71" id="Entrada de lápiz 72" o:spid="_x0000_s1026" type="#_x0000_t75" style="position:absolute;margin-left:315.65pt;margin-top:217.9pt;width:18.7pt;height:12.4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">
                <v:imagedata r:id="rId14" o:title=""/>
              </v:shape>
            </w:pict>
          </mc:Fallback>
        </mc:AlternateContent>
      </w:r>
      <w:r w:rsidR="00AB4FB4">
        <w:rPr>
          <w:noProof/>
          <w:lang w:val="es-CO"/>
        </w:rPr>
        <mc:AlternateContent>
          <mc:Choice Requires="wpi">
            <w:drawing>
              <wp:anchor distT="0" distB="0" distL="114300" distR="114300" simplePos="0" relativeHeight="251990016" behindDoc="0" locked="0" layoutInCell="1" allowOverlap="1" wp14:anchorId="139F4F45" wp14:editId="6E4FEA96">
                <wp:simplePos x="0" y="0"/>
                <wp:positionH relativeFrom="column">
                  <wp:posOffset>4093210</wp:posOffset>
                </wp:positionH>
                <wp:positionV relativeFrom="paragraph">
                  <wp:posOffset>2847340</wp:posOffset>
                </wp:positionV>
                <wp:extent cx="415925" cy="635"/>
                <wp:effectExtent l="76200" t="95250" r="79375" b="94615"/>
                <wp:wrapNone/>
                <wp:docPr id="1668794350" name="Entrada de lápiz 71"/>
                <wp:cNvGraphicFramePr/>
                <a:graphic xmlns:a="http://schemas.openxmlformats.org/drawingml/2006/main">
                  <a:graphicData uri="http://schemas.microsoft.com/office/word/2010/wordprocessingInk">
                    <w14:contentPart bwMode="auto" r:id="rId15">
                      <w14:nvContentPartPr>
                        <w14:cNvContentPartPr/>
                      </w14:nvContentPartPr>
                      <w14:xfrm>
                        <a:off x="0" y="0"/>
                        <a:ext cx="415925" cy="635"/>
                      </w14:xfrm>
                    </w14:contentPart>
                  </a:graphicData>
                </a:graphic>
                <wp14:sizeRelH relativeFrom="margin">
                  <wp14:pctWidth>0</wp14:pctWidth>
                </wp14:sizeRelH>
                <wp14:sizeRelV relativeFrom="margin">
                  <wp14:pctHeight>0</wp14:pctHeight>
                </wp14:sizeRelV>
              </wp:anchor>
            </w:drawing>
          </mc:Choice>
          <mc:Fallback>
            <w:pict>
              <v:shape w14:anchorId="0A2AC5AE" id="Entrada de lápiz 71" o:spid="_x0000_s1026" type="#_x0000_t75" style="position:absolute;margin-left:317.35pt;margin-top:215.45pt;width:42.6pt;height:17.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">
                <v:imagedata r:id="rId16" o:title=""/>
              </v:shape>
            </w:pict>
          </mc:Fallback>
        </mc:AlternateContent>
      </w:r>
      <w:r w:rsidR="00B507D0">
        <w:rPr>
          <w:noProof/>
          <w:lang w:val="es-CO"/>
        </w:rPr>
        <mc:AlternateContent>
          <mc:Choice Requires="wpi">
            <w:drawing>
              <wp:anchor distT="0" distB="0" distL="114300" distR="114300" simplePos="0" relativeHeight="251592704" behindDoc="0" locked="0" layoutInCell="1" allowOverlap="1" wp14:anchorId="39C126A0" wp14:editId="285206F4">
                <wp:simplePos x="0" y="0"/>
                <wp:positionH relativeFrom="column">
                  <wp:posOffset>4823460</wp:posOffset>
                </wp:positionH>
                <wp:positionV relativeFrom="paragraph">
                  <wp:posOffset>2161540</wp:posOffset>
                </wp:positionV>
                <wp:extent cx="1576705" cy="2942580"/>
                <wp:effectExtent l="114300" t="76200" r="99695" b="125095"/>
                <wp:wrapNone/>
                <wp:docPr id="966525301" name="Entrada de lápiz 27"/>
                <wp:cNvGraphicFramePr/>
                <a:graphic xmlns:a="http://schemas.openxmlformats.org/drawingml/2006/main">
                  <a:graphicData uri="http://schemas.microsoft.com/office/word/2010/wordprocessingInk">
                    <w14:contentPart bwMode="auto" r:id="rId17">
                      <w14:nvContentPartPr>
                        <w14:cNvContentPartPr/>
                      </w14:nvContentPartPr>
                      <w14:xfrm>
                        <a:off x="0" y="0"/>
                        <a:ext cx="1576705" cy="2942580"/>
                      </w14:xfrm>
                    </w14:contentPart>
                  </a:graphicData>
                </a:graphic>
              </wp:anchor>
            </w:drawing>
          </mc:Choice>
          <mc:Fallback>
            <w:pict>
              <v:shape w14:anchorId="0A699C6E" id="Entrada de lápiz 27" o:spid="_x0000_s1026" type="#_x0000_t75" style="position:absolute;margin-left:374.85pt;margin-top:165.25pt;width:134.05pt;height:241.65pt;z-index:251592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">
                <v:imagedata r:id="rId18" o:title=""/>
              </v:shape>
            </w:pict>
          </mc:Fallback>
        </mc:AlternateContent>
      </w:r>
      <w:r w:rsidR="00B507D0">
        <w:rPr>
          <w:noProof/>
          <w:lang w:val="es-CO"/>
        </w:rPr>
        <mc:AlternateContent>
          <mc:Choice Requires="wpi">
            <w:drawing>
              <wp:anchor distT="0" distB="0" distL="114300" distR="114300" simplePos="0" relativeHeight="251578368" behindDoc="0" locked="0" layoutInCell="1" allowOverlap="1" wp14:anchorId="18D99F17" wp14:editId="37B1F2BB">
                <wp:simplePos x="0" y="0"/>
                <wp:positionH relativeFrom="column">
                  <wp:posOffset>5370150</wp:posOffset>
                </wp:positionH>
                <wp:positionV relativeFrom="paragraph">
                  <wp:posOffset>1832455</wp:posOffset>
                </wp:positionV>
                <wp:extent cx="509040" cy="2274120"/>
                <wp:effectExtent l="114300" t="76200" r="81915" b="107315"/>
                <wp:wrapNone/>
                <wp:docPr id="1245258881" name="Entrada de lápiz 23"/>
                <wp:cNvGraphicFramePr/>
                <a:graphic xmlns:a="http://schemas.openxmlformats.org/drawingml/2006/main">
                  <a:graphicData uri="http://schemas.microsoft.com/office/word/2010/wordprocessingInk">
                    <w14:contentPart bwMode="auto" r:id="rId19">
                      <w14:nvContentPartPr>
                        <w14:cNvContentPartPr/>
                      </w14:nvContentPartPr>
                      <w14:xfrm>
                        <a:off x="0" y="0"/>
                        <a:ext cx="509040" cy="2274120"/>
                      </w14:xfrm>
                    </w14:contentPart>
                  </a:graphicData>
                </a:graphic>
              </wp:anchor>
            </w:drawing>
          </mc:Choice>
          <mc:Fallback>
            <w:pict>
              <v:shape w14:anchorId="72670765" id="Entrada de lápiz 23" o:spid="_x0000_s1026" type="#_x0000_t75" style="position:absolute;margin-left:417.9pt;margin-top:139.35pt;width:50pt;height:188.95pt;z-index:251578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">
                <v:imagedata r:id="rId20" o:title=""/>
              </v:shape>
            </w:pict>
          </mc:Fallback>
        </mc:AlternateContent>
      </w:r>
      <w:r w:rsidR="00B507D0">
        <w:rPr>
          <w:noProof/>
          <w:lang w:val="es-CO"/>
        </w:rPr>
        <mc:AlternateContent>
          <mc:Choice Requires="wpi">
            <w:drawing>
              <wp:anchor distT="0" distB="0" distL="114300" distR="114300" simplePos="0" relativeHeight="251564032" behindDoc="0" locked="0" layoutInCell="1" allowOverlap="1" wp14:anchorId="52A7E564" wp14:editId="46D6E738">
                <wp:simplePos x="0" y="0"/>
                <wp:positionH relativeFrom="column">
                  <wp:posOffset>5474550</wp:posOffset>
                </wp:positionH>
                <wp:positionV relativeFrom="paragraph">
                  <wp:posOffset>3931255</wp:posOffset>
                </wp:positionV>
                <wp:extent cx="467640" cy="935640"/>
                <wp:effectExtent l="95250" t="76200" r="85090" b="112395"/>
                <wp:wrapNone/>
                <wp:docPr id="2072059798" name="Entrada de lápiz 22"/>
                <wp:cNvGraphicFramePr/>
                <a:graphic xmlns:a="http://schemas.openxmlformats.org/drawingml/2006/main">
                  <a:graphicData uri="http://schemas.microsoft.com/office/word/2010/wordprocessingInk">
                    <w14:contentPart bwMode="auto" r:id="rId21">
                      <w14:nvContentPartPr>
                        <w14:cNvContentPartPr/>
                      </w14:nvContentPartPr>
                      <w14:xfrm>
                        <a:off x="0" y="0"/>
                        <a:ext cx="467640" cy="935640"/>
                      </w14:xfrm>
                    </w14:contentPart>
                  </a:graphicData>
                </a:graphic>
              </wp:anchor>
            </w:drawing>
          </mc:Choice>
          <mc:Fallback>
            <w:pict>
              <v:shape w14:anchorId="2960A1CA" id="Entrada de lápiz 22" o:spid="_x0000_s1026" type="#_x0000_t75" style="position:absolute;margin-left:426.1pt;margin-top:304.6pt;width:46.7pt;height:83.55pt;z-index:25156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">
                <v:imagedata r:id="rId22" o:title=""/>
              </v:shape>
            </w:pict>
          </mc:Fallback>
        </mc:AlternateContent>
      </w:r>
      <w:r w:rsidR="00B507D0">
        <w:rPr>
          <w:noProof/>
          <w:lang w:val="es-CO"/>
        </w:rPr>
        <mc:AlternateContent>
          <mc:Choice Requires="wpi">
            <w:drawing>
              <wp:anchor distT="0" distB="0" distL="114300" distR="114300" simplePos="0" relativeHeight="251455488" behindDoc="0" locked="0" layoutInCell="1" allowOverlap="1" wp14:anchorId="43900E4A" wp14:editId="2F68FA60">
                <wp:simplePos x="0" y="0"/>
                <wp:positionH relativeFrom="column">
                  <wp:posOffset>1220430</wp:posOffset>
                </wp:positionH>
                <wp:positionV relativeFrom="paragraph">
                  <wp:posOffset>3554185</wp:posOffset>
                </wp:positionV>
                <wp:extent cx="152640" cy="674280"/>
                <wp:effectExtent l="114300" t="95250" r="38100" b="126365"/>
                <wp:wrapNone/>
                <wp:docPr id="1937071436" name="Entrada de lápiz 11"/>
                <wp:cNvGraphicFramePr/>
                <a:graphic xmlns:a="http://schemas.openxmlformats.org/drawingml/2006/main">
                  <a:graphicData uri="http://schemas.microsoft.com/office/word/2010/wordprocessingInk">
                    <w14:contentPart bwMode="auto" r:id="rId23">
                      <w14:nvContentPartPr>
                        <w14:cNvContentPartPr/>
                      </w14:nvContentPartPr>
                      <w14:xfrm>
                        <a:off x="0" y="0"/>
                        <a:ext cx="152640" cy="674280"/>
                      </w14:xfrm>
                    </w14:contentPart>
                  </a:graphicData>
                </a:graphic>
              </wp:anchor>
            </w:drawing>
          </mc:Choice>
          <mc:Fallback>
            <w:pict>
              <v:shape w14:anchorId="30749057" id="Entrada de lápiz 11" o:spid="_x0000_s1026" type="#_x0000_t75" style="position:absolute;margin-left:91.15pt;margin-top:274.9pt;width:21.9pt;height:63.05pt;z-index:25145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">
                <v:imagedata r:id="rId24" o:title=""/>
              </v:shape>
            </w:pict>
          </mc:Fallback>
        </mc:AlternateContent>
      </w:r>
      <w:r w:rsidR="00B507D0">
        <w:rPr>
          <w:noProof/>
          <w:lang w:val="es-CO"/>
        </w:rPr>
        <mc:AlternateContent>
          <mc:Choice Requires="wpi">
            <w:drawing>
              <wp:anchor distT="0" distB="0" distL="114300" distR="114300" simplePos="0" relativeHeight="251429888" behindDoc="0" locked="0" layoutInCell="1" allowOverlap="1" wp14:anchorId="081EE071" wp14:editId="43731E3F">
                <wp:simplePos x="0" y="0"/>
                <wp:positionH relativeFrom="column">
                  <wp:posOffset>5427390</wp:posOffset>
                </wp:positionH>
                <wp:positionV relativeFrom="paragraph">
                  <wp:posOffset>2472385</wp:posOffset>
                </wp:positionV>
                <wp:extent cx="499320" cy="563400"/>
                <wp:effectExtent l="114300" t="95250" r="91440" b="103505"/>
                <wp:wrapNone/>
                <wp:docPr id="1165883764" name="Entrada de lápiz 10"/>
                <wp:cNvGraphicFramePr/>
                <a:graphic xmlns:a="http://schemas.openxmlformats.org/drawingml/2006/main">
                  <a:graphicData uri="http://schemas.microsoft.com/office/word/2010/wordprocessingInk">
                    <w14:contentPart bwMode="auto" r:id="rId25">
                      <w14:nvContentPartPr>
                        <w14:cNvContentPartPr/>
                      </w14:nvContentPartPr>
                      <w14:xfrm>
                        <a:off x="0" y="0"/>
                        <a:ext cx="499320" cy="563400"/>
                      </w14:xfrm>
                    </w14:contentPart>
                  </a:graphicData>
                </a:graphic>
              </wp:anchor>
            </w:drawing>
          </mc:Choice>
          <mc:Fallback>
            <w:pict>
              <v:shape w14:anchorId="031A37F9" id="Entrada de lápiz 10" o:spid="_x0000_s1026" type="#_x0000_t75" style="position:absolute;margin-left:422.4pt;margin-top:189.75pt;width:49.2pt;height:54.25pt;z-index:251429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">
                <v:imagedata r:id="rId26" o:title=""/>
              </v:shape>
            </w:pict>
          </mc:Fallback>
        </mc:AlternateContent>
      </w:r>
      <w:r w:rsidR="00241CDD">
        <w:rPr>
          <w:lang w:val="es-CO"/>
        </w:rPr>
        <w:t xml:space="preserve">En primer </w:t>
      </w:r>
      <w:r w:rsidR="00756C48">
        <w:rPr>
          <w:lang w:val="es-CO"/>
        </w:rPr>
        <w:t>lugar,</w:t>
      </w:r>
      <w:r w:rsidR="00241CDD">
        <w:rPr>
          <w:lang w:val="es-CO"/>
        </w:rPr>
        <w:t xml:space="preserve"> es importante determinar </w:t>
      </w:r>
      <w:r w:rsidR="00844025">
        <w:rPr>
          <w:lang w:val="es-CO"/>
        </w:rPr>
        <w:t xml:space="preserve">la disponibilidad de los </w:t>
      </w:r>
      <w:r w:rsidR="00855713">
        <w:rPr>
          <w:lang w:val="es-CO"/>
        </w:rPr>
        <w:t xml:space="preserve">jóvenes para </w:t>
      </w:r>
      <w:r w:rsidR="00717EDC">
        <w:rPr>
          <w:lang w:val="es-CO"/>
        </w:rPr>
        <w:t xml:space="preserve">el </w:t>
      </w:r>
      <w:r w:rsidR="00855713">
        <w:rPr>
          <w:lang w:val="es-CO"/>
        </w:rPr>
        <w:t xml:space="preserve">uso </w:t>
      </w:r>
      <w:r w:rsidR="00717EDC">
        <w:rPr>
          <w:lang w:val="es-CO"/>
        </w:rPr>
        <w:t xml:space="preserve">de </w:t>
      </w:r>
      <w:r w:rsidR="00855713">
        <w:rPr>
          <w:lang w:val="es-CO"/>
        </w:rPr>
        <w:t xml:space="preserve">herramientas tecnológicas </w:t>
      </w:r>
      <w:r w:rsidR="00112502">
        <w:rPr>
          <w:lang w:val="es-CO"/>
        </w:rPr>
        <w:t>para la alfabetización política, de</w:t>
      </w:r>
      <w:r w:rsidR="00480DA9">
        <w:rPr>
          <w:lang w:val="es-CO"/>
        </w:rPr>
        <w:t>sde</w:t>
      </w:r>
      <w:r w:rsidR="00112502">
        <w:rPr>
          <w:lang w:val="es-CO"/>
        </w:rPr>
        <w:t xml:space="preserve"> dos </w:t>
      </w:r>
      <w:r w:rsidR="00480DA9">
        <w:rPr>
          <w:lang w:val="es-CO"/>
        </w:rPr>
        <w:t>perspectivas</w:t>
      </w:r>
      <w:r w:rsidR="00112502">
        <w:rPr>
          <w:lang w:val="es-CO"/>
        </w:rPr>
        <w:t xml:space="preserve">, primero, la disponibilidad en </w:t>
      </w:r>
      <w:r w:rsidR="00756C48">
        <w:rPr>
          <w:lang w:val="es-CO"/>
        </w:rPr>
        <w:t>su</w:t>
      </w:r>
      <w:r w:rsidR="00F604C3">
        <w:rPr>
          <w:lang w:val="es-CO"/>
        </w:rPr>
        <w:t>s hogares</w:t>
      </w:r>
      <w:r w:rsidR="00112502">
        <w:rPr>
          <w:lang w:val="es-CO"/>
        </w:rPr>
        <w:t>,</w:t>
      </w:r>
      <w:r w:rsidR="00F604C3">
        <w:rPr>
          <w:lang w:val="es-CO"/>
        </w:rPr>
        <w:t xml:space="preserve"> es decir,</w:t>
      </w:r>
      <w:r w:rsidR="00112502">
        <w:rPr>
          <w:lang w:val="es-CO"/>
        </w:rPr>
        <w:t xml:space="preserve"> </w:t>
      </w:r>
      <w:r w:rsidR="001E28AE">
        <w:rPr>
          <w:lang w:val="es-CO"/>
        </w:rPr>
        <w:t>acceso a internet o dispositivos electrónicos</w:t>
      </w:r>
      <w:r w:rsidR="00F604C3">
        <w:rPr>
          <w:lang w:val="es-CO"/>
        </w:rPr>
        <w:t xml:space="preserve"> y </w:t>
      </w:r>
      <w:r w:rsidR="001E28AE">
        <w:rPr>
          <w:lang w:val="es-CO"/>
        </w:rPr>
        <w:t xml:space="preserve">segundo, </w:t>
      </w:r>
      <w:r w:rsidR="00756C48">
        <w:rPr>
          <w:lang w:val="es-CO"/>
        </w:rPr>
        <w:t>recursos electrónicos</w:t>
      </w:r>
      <w:r w:rsidR="001E28AE">
        <w:rPr>
          <w:lang w:val="es-CO"/>
        </w:rPr>
        <w:t xml:space="preserve"> </w:t>
      </w:r>
      <w:r w:rsidR="00786969">
        <w:rPr>
          <w:lang w:val="es-CO"/>
        </w:rPr>
        <w:t xml:space="preserve">en el aula de clases </w:t>
      </w:r>
      <w:r w:rsidR="001E28AE">
        <w:rPr>
          <w:lang w:val="es-CO"/>
        </w:rPr>
        <w:t xml:space="preserve">para </w:t>
      </w:r>
      <w:r w:rsidR="00786969">
        <w:rPr>
          <w:lang w:val="es-CO"/>
        </w:rPr>
        <w:t>fortalecer las</w:t>
      </w:r>
      <w:r w:rsidR="001E28AE">
        <w:rPr>
          <w:lang w:val="es-CO"/>
        </w:rPr>
        <w:t xml:space="preserve"> competencia ciudadana y educación </w:t>
      </w:r>
      <w:r w:rsidR="00756C48">
        <w:rPr>
          <w:lang w:val="es-CO"/>
        </w:rPr>
        <w:t>política</w:t>
      </w:r>
      <w:r w:rsidR="00786969">
        <w:rPr>
          <w:lang w:val="es-CO"/>
        </w:rPr>
        <w:t>.</w:t>
      </w:r>
    </w:p>
    <w:p w14:paraId="7AB4C241" w14:textId="10C989CB" w:rsidR="00EA4891" w:rsidRDefault="00464779" w:rsidP="00BC4AB6">
      <w:pPr>
        <w:rPr>
          <w:lang w:val="es-CO"/>
        </w:rPr>
      </w:pPr>
      <w:r>
        <w:rPr>
          <w:noProof/>
        </w:rPr>
        <mc:AlternateContent>
          <mc:Choice Requires="wps">
            <w:drawing>
              <wp:anchor distT="0" distB="0" distL="114300" distR="114300" simplePos="0" relativeHeight="251255808" behindDoc="0" locked="0" layoutInCell="1" allowOverlap="1" wp14:anchorId="55FA051E" wp14:editId="1EB7DF81">
                <wp:simplePos x="0" y="0"/>
                <wp:positionH relativeFrom="margin">
                  <wp:posOffset>121920</wp:posOffset>
                </wp:positionH>
                <wp:positionV relativeFrom="paragraph">
                  <wp:posOffset>0</wp:posOffset>
                </wp:positionV>
                <wp:extent cx="6094730" cy="457200"/>
                <wp:effectExtent l="0" t="0" r="1270" b="0"/>
                <wp:wrapTopAndBottom/>
                <wp:docPr id="36879879" name="Text Box 1"/>
                <wp:cNvGraphicFramePr/>
                <a:graphic xmlns:a="http://schemas.openxmlformats.org/drawingml/2006/main">
                  <a:graphicData uri="http://schemas.microsoft.com/office/word/2010/wordprocessingShape">
                    <wps:wsp>
                      <wps:cNvSpPr txBox="1"/>
                      <wps:spPr>
                        <a:xfrm>
                          <a:off x="0" y="0"/>
                          <a:ext cx="6094730" cy="457200"/>
                        </a:xfrm>
                        <a:prstGeom prst="rect">
                          <a:avLst/>
                        </a:prstGeom>
                        <a:solidFill>
                          <a:prstClr val="white"/>
                        </a:solidFill>
                        <a:ln>
                          <a:noFill/>
                        </a:ln>
                      </wps:spPr>
                      <wps:txbx>
                        <w:txbxContent>
                          <w:p w14:paraId="164E5D8F" w14:textId="77172EEA" w:rsidR="00756C48" w:rsidRPr="00756C48" w:rsidRDefault="00756C48" w:rsidP="00756C48">
                            <w:pPr>
                              <w:pStyle w:val="Descripcin"/>
                              <w:rPr>
                                <w:i w:val="0"/>
                                <w:iCs w:val="0"/>
                                <w:noProof/>
                                <w:color w:val="auto"/>
                                <w:sz w:val="24"/>
                                <w:szCs w:val="32"/>
                                <w:lang w:val="es-CO"/>
                              </w:rPr>
                            </w:pPr>
                            <w:bookmarkStart w:id="47" w:name="_Toc214894888"/>
                            <w:bookmarkStart w:id="48" w:name="_Toc214896243"/>
                            <w:r w:rsidRPr="00756C48">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1</w:t>
                            </w:r>
                            <w:bookmarkEnd w:id="47"/>
                            <w:bookmarkEnd w:id="48"/>
                            <w:r w:rsidR="002A7E93">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5FA051E" id="_x0000_s1027" type="#_x0000_t202" style="position:absolute;left:0;text-align:left;margin-left:9.6pt;margin-top:0;width:479.9pt;height:36pt;z-index:2512558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" stroked="f">
                <v:textbox inset="0,0,0,0">
                  <w:txbxContent>
                    <w:p w14:paraId="164E5D8F" w14:textId="77172EEA" w:rsidR="00756C48" w:rsidRPr="00756C48" w:rsidRDefault="00756C48" w:rsidP="00756C48">
                      <w:pPr>
                        <w:pStyle w:val="Descripcin"/>
                        <w:rPr>
                          <w:i w:val="0"/>
                          <w:iCs w:val="0"/>
                          <w:noProof/>
                          <w:color w:val="auto"/>
                          <w:sz w:val="24"/>
                          <w:szCs w:val="32"/>
                          <w:lang w:val="es-CO"/>
                        </w:rPr>
                      </w:pPr>
                      <w:bookmarkStart w:id="49" w:name="_Toc214894888"/>
                      <w:bookmarkStart w:id="50" w:name="_Toc214896243"/>
                      <w:r w:rsidRPr="00756C48">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1</w:t>
                      </w:r>
                      <w:bookmarkEnd w:id="49"/>
                      <w:bookmarkEnd w:id="50"/>
                      <w:r w:rsidR="002A7E93">
                        <w:rPr>
                          <w:i w:val="0"/>
                          <w:iCs w:val="0"/>
                          <w:color w:val="auto"/>
                          <w:sz w:val="24"/>
                          <w:szCs w:val="24"/>
                          <w:lang w:val="es-CO"/>
                        </w:rPr>
                        <w:fldChar w:fldCharType="end"/>
                      </w:r>
                    </w:p>
                  </w:txbxContent>
                </v:textbox>
                <w10:wrap type="topAndBottom" anchorx="margin"/>
              </v:shape>
            </w:pict>
          </mc:Fallback>
        </mc:AlternateContent>
      </w:r>
      <w:r w:rsidR="00756C48">
        <w:rPr>
          <w:lang w:val="es-CO"/>
        </w:rPr>
        <w:t xml:space="preserve"> </w:t>
      </w:r>
    </w:p>
    <w:p w14:paraId="32CB8535" w14:textId="0C022E42" w:rsidR="002A7E93" w:rsidRDefault="002A7E93" w:rsidP="00BC4AB6">
      <w:pPr>
        <w:rPr>
          <w:lang w:val="es-CO"/>
        </w:rPr>
      </w:pPr>
      <w:r>
        <w:rPr>
          <w:lang w:val="es-CO"/>
        </w:rPr>
        <w:t>Fuente: Elaboración propia (2025)</w:t>
      </w:r>
    </w:p>
    <w:p w14:paraId="14C8FA59" w14:textId="0220727A" w:rsidR="002A7735" w:rsidRPr="002A7735" w:rsidRDefault="002A7735" w:rsidP="00BC4AB6">
      <w:pPr>
        <w:rPr>
          <w:lang w:val="es-CO"/>
        </w:rPr>
      </w:pPr>
      <w:r w:rsidRPr="002A7735">
        <w:rPr>
          <w:lang w:val="es-CO"/>
        </w:rPr>
        <w:lastRenderedPageBreak/>
        <w:t xml:space="preserve">En la encuesta aplicada a los estudiantes, </w:t>
      </w:r>
      <w:r w:rsidR="002A7E93">
        <w:rPr>
          <w:lang w:val="es-CO"/>
        </w:rPr>
        <w:t xml:space="preserve">se indago sobre: </w:t>
      </w:r>
      <w:r w:rsidR="002A7E93" w:rsidRPr="002A7E93">
        <w:rPr>
          <w:lang w:val="es-CO"/>
        </w:rPr>
        <w:t>¿En tu casa cuentas con acceso a internet y dispositivos (computador, tableta, celular) para realizar actividades escolares relacionadas con ciudadanía o ciencias sociales?</w:t>
      </w:r>
      <w:r w:rsidR="002A7E93">
        <w:rPr>
          <w:lang w:val="es-CO"/>
        </w:rPr>
        <w:t xml:space="preserve"> De lo anterior</w:t>
      </w:r>
      <w:r w:rsidR="001F347E">
        <w:rPr>
          <w:lang w:val="es-CO"/>
        </w:rPr>
        <w:t>,</w:t>
      </w:r>
      <w:r w:rsidR="002A7E93">
        <w:rPr>
          <w:lang w:val="es-CO"/>
        </w:rPr>
        <w:t xml:space="preserve"> </w:t>
      </w:r>
      <w:r w:rsidRPr="002A7735">
        <w:rPr>
          <w:lang w:val="es-CO"/>
        </w:rPr>
        <w:t>se encontró que el 48 % afirmó tener siempre acceso a internet y dispositivos como computador, tableta o celular para realizar actividades escolares relacionadas con ciudadanía o ciencias sociales. Un 27 % dijo que a veces los tiene disponibles, mientras que el 14 % casi nunca y el 11 % nunca cuenta con estos recursos.</w:t>
      </w:r>
    </w:p>
    <w:p w14:paraId="7D38F5E1" w14:textId="77777777" w:rsidR="002A7735" w:rsidRDefault="002A7735" w:rsidP="00BC4AB6">
      <w:pPr>
        <w:rPr>
          <w:lang w:val="es-CO"/>
        </w:rPr>
      </w:pPr>
      <w:r w:rsidRPr="002A7735">
        <w:rPr>
          <w:lang w:val="es-CO"/>
        </w:rPr>
        <w:t>Estos resultados muestran que, aunque una parte importante de los jóvenes sí dispone de herramientas tecnológicas en sus casas, todavía existe un grupo considerable que no tiene acceso constante. Esto refleja una desigualdad entre los estudiantes, especialmente entre quienes viven en zonas rurales y aquellos que estudian en instituciones urbanas o privadas, donde las condiciones suelen ser mejores.</w:t>
      </w:r>
    </w:p>
    <w:p w14:paraId="5020F035" w14:textId="353BE714" w:rsidR="00CC3334" w:rsidRDefault="00AB4FB4" w:rsidP="00BC4AB6">
      <w:pPr>
        <w:rPr>
          <w:lang w:val="es-CO"/>
        </w:rPr>
      </w:pPr>
      <w:r>
        <w:rPr>
          <w:noProof/>
        </w:rPr>
        <mc:AlternateContent>
          <mc:Choice Requires="wpi">
            <w:drawing>
              <wp:anchor distT="0" distB="0" distL="114300" distR="114300" simplePos="0" relativeHeight="251975680" behindDoc="0" locked="0" layoutInCell="1" allowOverlap="1" wp14:anchorId="561CC54D" wp14:editId="03A4BBA6">
                <wp:simplePos x="0" y="0"/>
                <wp:positionH relativeFrom="column">
                  <wp:posOffset>3021733</wp:posOffset>
                </wp:positionH>
                <wp:positionV relativeFrom="paragraph">
                  <wp:posOffset>991202</wp:posOffset>
                </wp:positionV>
                <wp:extent cx="425880" cy="111240"/>
                <wp:effectExtent l="133350" t="133350" r="0" b="98425"/>
                <wp:wrapNone/>
                <wp:docPr id="713442269" name="Entrada de lápiz 69"/>
                <wp:cNvGraphicFramePr/>
                <a:graphic xmlns:a="http://schemas.openxmlformats.org/drawingml/2006/main">
                  <a:graphicData uri="http://schemas.microsoft.com/office/word/2010/wordprocessingInk">
                    <w14:contentPart bwMode="auto" r:id="rId27">
                      <w14:nvContentPartPr>
                        <w14:cNvContentPartPr/>
                      </w14:nvContentPartPr>
                      <w14:xfrm>
                        <a:off x="0" y="0"/>
                        <a:ext cx="425880" cy="111240"/>
                      </w14:xfrm>
                    </w14:contentPart>
                  </a:graphicData>
                </a:graphic>
              </wp:anchor>
            </w:drawing>
          </mc:Choice>
          <mc:Fallback>
            <w:pict>
              <v:shape w14:anchorId="24B02FEF" id="Entrada de lápiz 69" o:spid="_x0000_s1026" type="#_x0000_t75" style="position:absolute;margin-left:233pt;margin-top:73.1pt;width:43.45pt;height:18.65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">
                <v:imagedata r:id="rId28" o:title=""/>
              </v:shape>
            </w:pict>
          </mc:Fallback>
        </mc:AlternateContent>
      </w:r>
      <w:r w:rsidR="00B507D0">
        <w:rPr>
          <w:noProof/>
        </w:rPr>
        <mc:AlternateContent>
          <mc:Choice Requires="wpi">
            <w:drawing>
              <wp:anchor distT="0" distB="0" distL="114300" distR="114300" simplePos="0" relativeHeight="251415552" behindDoc="0" locked="0" layoutInCell="1" allowOverlap="1" wp14:anchorId="3B6DBEA6" wp14:editId="0EB0CF32">
                <wp:simplePos x="0" y="0"/>
                <wp:positionH relativeFrom="column">
                  <wp:posOffset>1216830</wp:posOffset>
                </wp:positionH>
                <wp:positionV relativeFrom="paragraph">
                  <wp:posOffset>1721100</wp:posOffset>
                </wp:positionV>
                <wp:extent cx="245880" cy="822960"/>
                <wp:effectExtent l="114300" t="95250" r="97155" b="110490"/>
                <wp:wrapNone/>
                <wp:docPr id="61675712" name="Entrada de lápiz 9"/>
                <wp:cNvGraphicFramePr/>
                <a:graphic xmlns:a="http://schemas.openxmlformats.org/drawingml/2006/main">
                  <a:graphicData uri="http://schemas.microsoft.com/office/word/2010/wordprocessingInk">
                    <w14:contentPart bwMode="auto" r:id="rId29">
                      <w14:nvContentPartPr>
                        <w14:cNvContentPartPr/>
                      </w14:nvContentPartPr>
                      <w14:xfrm>
                        <a:off x="0" y="0"/>
                        <a:ext cx="245880" cy="822960"/>
                      </w14:xfrm>
                    </w14:contentPart>
                  </a:graphicData>
                </a:graphic>
              </wp:anchor>
            </w:drawing>
          </mc:Choice>
          <mc:Fallback>
            <w:pict>
              <v:shape w14:anchorId="1309ADD6" id="Entrada de lápiz 9" o:spid="_x0000_s1026" type="#_x0000_t75" style="position:absolute;margin-left:90.85pt;margin-top:130.55pt;width:29.25pt;height:74.7pt;z-index:25141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">
                <v:imagedata r:id="rId30" o:title=""/>
              </v:shape>
            </w:pict>
          </mc:Fallback>
        </mc:AlternateContent>
      </w:r>
      <w:r w:rsidR="00B507D0">
        <w:rPr>
          <w:noProof/>
        </w:rPr>
        <mc:AlternateContent>
          <mc:Choice Requires="wpi">
            <w:drawing>
              <wp:anchor distT="0" distB="0" distL="114300" distR="114300" simplePos="0" relativeHeight="251401216" behindDoc="0" locked="0" layoutInCell="1" allowOverlap="1" wp14:anchorId="2EDB50CA" wp14:editId="759758F2">
                <wp:simplePos x="0" y="0"/>
                <wp:positionH relativeFrom="column">
                  <wp:posOffset>5389590</wp:posOffset>
                </wp:positionH>
                <wp:positionV relativeFrom="paragraph">
                  <wp:posOffset>717420</wp:posOffset>
                </wp:positionV>
                <wp:extent cx="596160" cy="663480"/>
                <wp:effectExtent l="114300" t="95250" r="109220" b="118110"/>
                <wp:wrapNone/>
                <wp:docPr id="507210608" name="Entrada de lápiz 8"/>
                <wp:cNvGraphicFramePr/>
                <a:graphic xmlns:a="http://schemas.openxmlformats.org/drawingml/2006/main">
                  <a:graphicData uri="http://schemas.microsoft.com/office/word/2010/wordprocessingInk">
                    <w14:contentPart bwMode="auto" r:id="rId31">
                      <w14:nvContentPartPr>
                        <w14:cNvContentPartPr/>
                      </w14:nvContentPartPr>
                      <w14:xfrm>
                        <a:off x="0" y="0"/>
                        <a:ext cx="596160" cy="663480"/>
                      </w14:xfrm>
                    </w14:contentPart>
                  </a:graphicData>
                </a:graphic>
              </wp:anchor>
            </w:drawing>
          </mc:Choice>
          <mc:Fallback>
            <w:pict>
              <v:shape w14:anchorId="61EBF096" id="Entrada de lápiz 8" o:spid="_x0000_s1026" type="#_x0000_t75" style="position:absolute;margin-left:419.45pt;margin-top:51.55pt;width:56.9pt;height:62.2pt;z-index:25140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">
                <v:imagedata r:id="rId32" o:title=""/>
              </v:shape>
            </w:pict>
          </mc:Fallback>
        </mc:AlternateContent>
      </w:r>
      <w:r w:rsidR="00B507D0">
        <w:rPr>
          <w:noProof/>
        </w:rPr>
        <mc:AlternateContent>
          <mc:Choice Requires="wpi">
            <w:drawing>
              <wp:anchor distT="0" distB="0" distL="114300" distR="114300" simplePos="0" relativeHeight="251375616" behindDoc="0" locked="0" layoutInCell="1" allowOverlap="1" wp14:anchorId="7778482D" wp14:editId="21A97B98">
                <wp:simplePos x="0" y="0"/>
                <wp:positionH relativeFrom="column">
                  <wp:posOffset>5406510</wp:posOffset>
                </wp:positionH>
                <wp:positionV relativeFrom="paragraph">
                  <wp:posOffset>856740</wp:posOffset>
                </wp:positionV>
                <wp:extent cx="234720" cy="874080"/>
                <wp:effectExtent l="57150" t="57150" r="0" b="59690"/>
                <wp:wrapNone/>
                <wp:docPr id="1506187780" name="Entrada de lápiz 7"/>
                <wp:cNvGraphicFramePr/>
                <a:graphic xmlns:a="http://schemas.openxmlformats.org/drawingml/2006/main">
                  <a:graphicData uri="http://schemas.microsoft.com/office/word/2010/wordprocessingInk">
                    <w14:contentPart bwMode="auto" r:id="rId33">
                      <w14:nvContentPartPr>
                        <w14:cNvContentPartPr/>
                      </w14:nvContentPartPr>
                      <w14:xfrm>
                        <a:off x="0" y="0"/>
                        <a:ext cx="234720" cy="874080"/>
                      </w14:xfrm>
                    </w14:contentPart>
                  </a:graphicData>
                </a:graphic>
              </wp:anchor>
            </w:drawing>
          </mc:Choice>
          <mc:Fallback>
            <w:pict>
              <v:shape w14:anchorId="089D9333" id="Entrada de lápiz 7" o:spid="_x0000_s1026" type="#_x0000_t75" style="position:absolute;margin-left:424.3pt;margin-top:66.05pt;width:21.35pt;height:71.7pt;z-index:25137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">
                <v:imagedata r:id="rId34" o:title=""/>
              </v:shape>
            </w:pict>
          </mc:Fallback>
        </mc:AlternateContent>
      </w:r>
      <w:r w:rsidR="00CC3334">
        <w:rPr>
          <w:noProof/>
        </w:rPr>
        <mc:AlternateContent>
          <mc:Choice Requires="wps">
            <w:drawing>
              <wp:anchor distT="0" distB="0" distL="114300" distR="114300" simplePos="0" relativeHeight="251270144" behindDoc="0" locked="0" layoutInCell="1" allowOverlap="1" wp14:anchorId="0BD90F26" wp14:editId="0D341F36">
                <wp:simplePos x="0" y="0"/>
                <wp:positionH relativeFrom="margin">
                  <wp:align>right</wp:align>
                </wp:positionH>
                <wp:positionV relativeFrom="paragraph">
                  <wp:posOffset>241300</wp:posOffset>
                </wp:positionV>
                <wp:extent cx="5943600" cy="457200"/>
                <wp:effectExtent l="0" t="0" r="0" b="0"/>
                <wp:wrapTopAndBottom/>
                <wp:docPr id="1180210158"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556190EF" w14:textId="0E89FD88" w:rsidR="00CC3334" w:rsidRPr="00CC3334" w:rsidRDefault="00CC3334" w:rsidP="00CC3334">
                            <w:pPr>
                              <w:pStyle w:val="Descripcin"/>
                              <w:rPr>
                                <w:rFonts w:cs="Times New Roman"/>
                                <w:i w:val="0"/>
                                <w:iCs w:val="0"/>
                                <w:noProof/>
                                <w:color w:val="auto"/>
                                <w:sz w:val="24"/>
                                <w:szCs w:val="32"/>
                                <w:lang w:val="es-CO"/>
                              </w:rPr>
                            </w:pPr>
                            <w:bookmarkStart w:id="51" w:name="_Toc214894889"/>
                            <w:bookmarkStart w:id="52" w:name="_Toc214896244"/>
                            <w:r w:rsidRPr="00CC3334">
                              <w:rPr>
                                <w:rFonts w:cs="Times New Roman"/>
                                <w:i w:val="0"/>
                                <w:iCs w:val="0"/>
                                <w:color w:val="auto"/>
                                <w:sz w:val="24"/>
                                <w:szCs w:val="24"/>
                                <w:lang w:val="es-CO"/>
                              </w:rPr>
                              <w:t xml:space="preserve">Figura </w:t>
                            </w:r>
                            <w:r w:rsidR="002A7E93">
                              <w:rPr>
                                <w:rFonts w:cs="Times New Roman"/>
                                <w:i w:val="0"/>
                                <w:iCs w:val="0"/>
                                <w:color w:val="auto"/>
                                <w:sz w:val="24"/>
                                <w:szCs w:val="24"/>
                                <w:lang w:val="es-CO"/>
                              </w:rPr>
                              <w:fldChar w:fldCharType="begin"/>
                            </w:r>
                            <w:r w:rsidR="002A7E93">
                              <w:rPr>
                                <w:rFonts w:cs="Times New Roman"/>
                                <w:i w:val="0"/>
                                <w:iCs w:val="0"/>
                                <w:color w:val="auto"/>
                                <w:sz w:val="24"/>
                                <w:szCs w:val="24"/>
                                <w:lang w:val="es-CO"/>
                              </w:rPr>
                              <w:instrText xml:space="preserve"> SEQ Figura \* ARABIC </w:instrText>
                            </w:r>
                            <w:r w:rsidR="002A7E93">
                              <w:rPr>
                                <w:rFonts w:cs="Times New Roman"/>
                                <w:i w:val="0"/>
                                <w:iCs w:val="0"/>
                                <w:color w:val="auto"/>
                                <w:sz w:val="24"/>
                                <w:szCs w:val="24"/>
                                <w:lang w:val="es-CO"/>
                              </w:rPr>
                              <w:fldChar w:fldCharType="separate"/>
                            </w:r>
                            <w:r w:rsidR="00A51CBE">
                              <w:rPr>
                                <w:rFonts w:cs="Times New Roman"/>
                                <w:i w:val="0"/>
                                <w:iCs w:val="0"/>
                                <w:noProof/>
                                <w:color w:val="auto"/>
                                <w:sz w:val="24"/>
                                <w:szCs w:val="24"/>
                                <w:lang w:val="es-CO"/>
                              </w:rPr>
                              <w:t>2</w:t>
                            </w:r>
                            <w:bookmarkEnd w:id="51"/>
                            <w:bookmarkEnd w:id="52"/>
                            <w:r w:rsidR="002A7E93">
                              <w:rPr>
                                <w:rFonts w:cs="Times New Roman"/>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BD90F26" id="_x0000_s1028" type="#_x0000_t202" style="position:absolute;left:0;text-align:left;margin-left:416.8pt;margin-top:19pt;width:468pt;height:36pt;z-index:2512701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" stroked="f">
                <v:textbox inset="0,0,0,0">
                  <w:txbxContent>
                    <w:p w14:paraId="556190EF" w14:textId="0E89FD88" w:rsidR="00CC3334" w:rsidRPr="00CC3334" w:rsidRDefault="00CC3334" w:rsidP="00CC3334">
                      <w:pPr>
                        <w:pStyle w:val="Descripcin"/>
                        <w:rPr>
                          <w:rFonts w:cs="Times New Roman"/>
                          <w:i w:val="0"/>
                          <w:iCs w:val="0"/>
                          <w:noProof/>
                          <w:color w:val="auto"/>
                          <w:sz w:val="24"/>
                          <w:szCs w:val="32"/>
                          <w:lang w:val="es-CO"/>
                        </w:rPr>
                      </w:pPr>
                      <w:bookmarkStart w:id="53" w:name="_Toc214894889"/>
                      <w:bookmarkStart w:id="54" w:name="_Toc214896244"/>
                      <w:r w:rsidRPr="00CC3334">
                        <w:rPr>
                          <w:rFonts w:cs="Times New Roman"/>
                          <w:i w:val="0"/>
                          <w:iCs w:val="0"/>
                          <w:color w:val="auto"/>
                          <w:sz w:val="24"/>
                          <w:szCs w:val="24"/>
                          <w:lang w:val="es-CO"/>
                        </w:rPr>
                        <w:t xml:space="preserve">Figura </w:t>
                      </w:r>
                      <w:r w:rsidR="002A7E93">
                        <w:rPr>
                          <w:rFonts w:cs="Times New Roman"/>
                          <w:i w:val="0"/>
                          <w:iCs w:val="0"/>
                          <w:color w:val="auto"/>
                          <w:sz w:val="24"/>
                          <w:szCs w:val="24"/>
                          <w:lang w:val="es-CO"/>
                        </w:rPr>
                        <w:fldChar w:fldCharType="begin"/>
                      </w:r>
                      <w:r w:rsidR="002A7E93">
                        <w:rPr>
                          <w:rFonts w:cs="Times New Roman"/>
                          <w:i w:val="0"/>
                          <w:iCs w:val="0"/>
                          <w:color w:val="auto"/>
                          <w:sz w:val="24"/>
                          <w:szCs w:val="24"/>
                          <w:lang w:val="es-CO"/>
                        </w:rPr>
                        <w:instrText xml:space="preserve"> SEQ Figura \* ARABIC </w:instrText>
                      </w:r>
                      <w:r w:rsidR="002A7E93">
                        <w:rPr>
                          <w:rFonts w:cs="Times New Roman"/>
                          <w:i w:val="0"/>
                          <w:iCs w:val="0"/>
                          <w:color w:val="auto"/>
                          <w:sz w:val="24"/>
                          <w:szCs w:val="24"/>
                          <w:lang w:val="es-CO"/>
                        </w:rPr>
                        <w:fldChar w:fldCharType="separate"/>
                      </w:r>
                      <w:r w:rsidR="00A51CBE">
                        <w:rPr>
                          <w:rFonts w:cs="Times New Roman"/>
                          <w:i w:val="0"/>
                          <w:iCs w:val="0"/>
                          <w:noProof/>
                          <w:color w:val="auto"/>
                          <w:sz w:val="24"/>
                          <w:szCs w:val="24"/>
                          <w:lang w:val="es-CO"/>
                        </w:rPr>
                        <w:t>2</w:t>
                      </w:r>
                      <w:bookmarkEnd w:id="53"/>
                      <w:bookmarkEnd w:id="54"/>
                      <w:r w:rsidR="002A7E93">
                        <w:rPr>
                          <w:rFonts w:cs="Times New Roman"/>
                          <w:i w:val="0"/>
                          <w:iCs w:val="0"/>
                          <w:color w:val="auto"/>
                          <w:sz w:val="24"/>
                          <w:szCs w:val="24"/>
                          <w:lang w:val="es-CO"/>
                        </w:rPr>
                        <w:fldChar w:fldCharType="end"/>
                      </w:r>
                    </w:p>
                  </w:txbxContent>
                </v:textbox>
                <w10:wrap type="topAndBottom" anchorx="margin"/>
              </v:shape>
            </w:pict>
          </mc:Fallback>
        </mc:AlternateContent>
      </w:r>
    </w:p>
    <w:p w14:paraId="703B2AA1" w14:textId="7B8F7C4B" w:rsidR="008A390B" w:rsidRDefault="00CC3334" w:rsidP="00BC4AB6">
      <w:pPr>
        <w:rPr>
          <w:lang w:val="es-CO"/>
        </w:rPr>
      </w:pPr>
      <w:r w:rsidRPr="00F26823">
        <w:rPr>
          <w:noProof/>
          <w:lang w:val="es-CO"/>
        </w:rPr>
        <w:drawing>
          <wp:anchor distT="0" distB="0" distL="114300" distR="114300" simplePos="0" relativeHeight="251212800" behindDoc="0" locked="0" layoutInCell="1" allowOverlap="1" wp14:anchorId="319278D0" wp14:editId="40241DED">
            <wp:simplePos x="0" y="0"/>
            <wp:positionH relativeFrom="margin">
              <wp:align>right</wp:align>
            </wp:positionH>
            <wp:positionV relativeFrom="paragraph">
              <wp:posOffset>205740</wp:posOffset>
            </wp:positionV>
            <wp:extent cx="5943600" cy="2361565"/>
            <wp:effectExtent l="0" t="0" r="0" b="635"/>
            <wp:wrapTopAndBottom/>
            <wp:docPr id="11833783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7833" name="Imagen 1" descr="Interfaz de usuario gráfica, Aplicación&#10;&#10;El contenido generado por IA puede ser incorrecto."/>
                    <pic:cNvPicPr/>
                  </pic:nvPicPr>
                  <pic:blipFill>
                    <a:blip r:embed="rId35">
                      <a:extLst>
                        <a:ext uri="{28A0092B-C50C-407E-A947-70E740481C1C}">
                          <a14:useLocalDpi xmlns:a14="http://schemas.microsoft.com/office/drawing/2010/main" val="0"/>
                        </a:ext>
                      </a:extLst>
                    </a:blip>
                    <a:stretch>
                      <a:fillRect/>
                    </a:stretch>
                  </pic:blipFill>
                  <pic:spPr>
                    <a:xfrm>
                      <a:off x="0" y="0"/>
                      <a:ext cx="5943600" cy="2361565"/>
                    </a:xfrm>
                    <a:prstGeom prst="rect">
                      <a:avLst/>
                    </a:prstGeom>
                  </pic:spPr>
                </pic:pic>
              </a:graphicData>
            </a:graphic>
          </wp:anchor>
        </w:drawing>
      </w:r>
      <w:r w:rsidR="008A390B">
        <w:rPr>
          <w:lang w:val="es-CO"/>
        </w:rPr>
        <w:t xml:space="preserve">Fuente: Elaboración propia (2025) </w:t>
      </w:r>
    </w:p>
    <w:p w14:paraId="1F2DA49D" w14:textId="02E39CBC" w:rsidR="00115D6C" w:rsidRDefault="00115D6C" w:rsidP="00BC4AB6">
      <w:pPr>
        <w:rPr>
          <w:lang w:val="es-CO"/>
        </w:rPr>
      </w:pPr>
      <w:r>
        <w:rPr>
          <w:lang w:val="es-CO"/>
        </w:rPr>
        <w:lastRenderedPageBreak/>
        <w:t xml:space="preserve">Para continuar fue necesario preguntarles a los estudiantes </w:t>
      </w:r>
      <w:r w:rsidRPr="00115D6C">
        <w:rPr>
          <w:lang w:val="es-CO"/>
        </w:rPr>
        <w:t>¿Con qué frecuencia tus profesores utilizan recursos digitales (videos, presentaciones, plataformas en línea) para enseñar sobre democracia y competencias ciudadanas?</w:t>
      </w:r>
    </w:p>
    <w:p w14:paraId="0599F960" w14:textId="44170FDC" w:rsidR="00F26823" w:rsidRPr="00F26823" w:rsidRDefault="00115D6C" w:rsidP="00BC4AB6">
      <w:pPr>
        <w:rPr>
          <w:lang w:val="es-CO"/>
        </w:rPr>
      </w:pPr>
      <w:r>
        <w:rPr>
          <w:lang w:val="es-CO"/>
        </w:rPr>
        <w:t>Para lo cual, se encontró que e</w:t>
      </w:r>
      <w:r w:rsidR="00F26823" w:rsidRPr="00F26823">
        <w:rPr>
          <w:lang w:val="es-CO"/>
        </w:rPr>
        <w:t>l 56 % de los estudiantes señaló que sus profesores solo algunas veces utilizan recursos tecnológicos como videos, presentaciones o plataformas en línea para tratar temas de democracia y competencias ciudadanas. Un 30 % afirmó que lo hacen frecuentemente, un 6 % que lo hacen siempre, y un 8 % dijo que nunca emplean estas herramientas.</w:t>
      </w:r>
    </w:p>
    <w:p w14:paraId="531FAB2B" w14:textId="3C5D2780" w:rsidR="00F26823" w:rsidRPr="00F26823" w:rsidRDefault="001F347E" w:rsidP="00BC4AB6">
      <w:pPr>
        <w:rPr>
          <w:lang w:val="es-CO"/>
        </w:rPr>
      </w:pPr>
      <w:r>
        <w:rPr>
          <w:lang w:val="es-CO"/>
        </w:rPr>
        <w:t>De lo anterior se puede colegir que</w:t>
      </w:r>
      <w:r w:rsidR="00F26823" w:rsidRPr="00F26823">
        <w:rPr>
          <w:lang w:val="es-CO"/>
        </w:rPr>
        <w:t xml:space="preserve"> el uso de la tecnología en la enseñanza de temas cívicos y políticos todavía es limitado. Aunque una parte de los docentes sí incorpora recursos digitales en sus clases, la mayoría lo hace de manera ocasional. Esto puede deberse a factores como la falta de conectividad en algunas instituciones, la escasez de equipos o la poca capacitación en herramientas tecnológicas.</w:t>
      </w:r>
    </w:p>
    <w:p w14:paraId="20B08387" w14:textId="36C36A6D" w:rsidR="00C33460" w:rsidRDefault="00E01DDC" w:rsidP="00C33460">
      <w:pPr>
        <w:rPr>
          <w:lang w:val="es-CO"/>
        </w:rPr>
      </w:pPr>
      <w:r>
        <w:rPr>
          <w:lang w:val="es-CO"/>
        </w:rPr>
        <w:t>Con el 52% de estudiantes con dificultades para el acceso a internet y con el 56</w:t>
      </w:r>
      <w:r w:rsidR="00801AD7">
        <w:rPr>
          <w:lang w:val="es-CO"/>
        </w:rPr>
        <w:t xml:space="preserve">% afirmando que </w:t>
      </w:r>
      <w:r w:rsidR="007B3522">
        <w:rPr>
          <w:lang w:val="es-CO"/>
        </w:rPr>
        <w:t xml:space="preserve">solo algunas veces </w:t>
      </w:r>
      <w:r w:rsidR="0076203E">
        <w:rPr>
          <w:lang w:val="es-CO"/>
        </w:rPr>
        <w:t xml:space="preserve">su docente usa </w:t>
      </w:r>
      <w:r w:rsidR="007C7C23">
        <w:rPr>
          <w:lang w:val="es-CO"/>
        </w:rPr>
        <w:t>recurso tecnológico</w:t>
      </w:r>
      <w:r w:rsidR="0076203E">
        <w:rPr>
          <w:lang w:val="es-CO"/>
        </w:rPr>
        <w:t xml:space="preserve"> sugiere </w:t>
      </w:r>
      <w:r w:rsidR="00571636">
        <w:rPr>
          <w:lang w:val="es-CO"/>
        </w:rPr>
        <w:t>que</w:t>
      </w:r>
      <w:r w:rsidR="00571636" w:rsidRPr="007C7C23">
        <w:rPr>
          <w:lang w:val="es-CO"/>
        </w:rPr>
        <w:t xml:space="preserve"> </w:t>
      </w:r>
      <w:r w:rsidR="007C7C23" w:rsidRPr="007C7C23">
        <w:rPr>
          <w:lang w:val="es-CO"/>
        </w:rPr>
        <w:t>la alfabetización política mediada por tecnología enfrenta barreras estructurales</w:t>
      </w:r>
      <w:r w:rsidR="00C33460">
        <w:rPr>
          <w:lang w:val="es-CO"/>
        </w:rPr>
        <w:t xml:space="preserve">, </w:t>
      </w:r>
      <w:r w:rsidR="00C33460" w:rsidRPr="00C33460">
        <w:rPr>
          <w:lang w:val="es-CO"/>
        </w:rPr>
        <w:t xml:space="preserve">condiciones </w:t>
      </w:r>
      <w:r w:rsidR="00C33460">
        <w:rPr>
          <w:lang w:val="es-CO"/>
        </w:rPr>
        <w:t xml:space="preserve">que </w:t>
      </w:r>
      <w:r w:rsidR="00C33460" w:rsidRPr="00C33460">
        <w:rPr>
          <w:lang w:val="es-CO"/>
        </w:rPr>
        <w:t xml:space="preserve">restringen la posibilidad de aprovechar las TIC como medio pedagógico para fortalecer la formación ciudadana, profundizando las desigualdades educativas entre </w:t>
      </w:r>
      <w:r w:rsidR="00C33460">
        <w:rPr>
          <w:lang w:val="es-CO"/>
        </w:rPr>
        <w:t xml:space="preserve">los </w:t>
      </w:r>
      <w:r w:rsidR="00000A61" w:rsidRPr="00C33460">
        <w:rPr>
          <w:lang w:val="es-CO"/>
        </w:rPr>
        <w:t>contextos</w:t>
      </w:r>
      <w:r w:rsidR="00000A61">
        <w:rPr>
          <w:lang w:val="es-CO"/>
        </w:rPr>
        <w:t xml:space="preserve"> </w:t>
      </w:r>
      <w:r w:rsidR="00000A61" w:rsidRPr="00C33460">
        <w:rPr>
          <w:lang w:val="es-CO"/>
        </w:rPr>
        <w:t>(</w:t>
      </w:r>
      <w:r w:rsidR="00AA32CB">
        <w:rPr>
          <w:lang w:val="es-CO"/>
        </w:rPr>
        <w:t>público</w:t>
      </w:r>
      <w:r w:rsidR="00C33460">
        <w:rPr>
          <w:lang w:val="es-CO"/>
        </w:rPr>
        <w:t xml:space="preserve">, privado, </w:t>
      </w:r>
      <w:r w:rsidR="00C33460" w:rsidRPr="00C33460">
        <w:rPr>
          <w:lang w:val="es-CO"/>
        </w:rPr>
        <w:t>rurales y urbanos</w:t>
      </w:r>
      <w:r w:rsidR="00C33460">
        <w:rPr>
          <w:lang w:val="es-CO"/>
        </w:rPr>
        <w:t>)</w:t>
      </w:r>
    </w:p>
    <w:p w14:paraId="5DA2C94D" w14:textId="48A68C86" w:rsidR="008119CD" w:rsidRDefault="00E53531" w:rsidP="008119CD">
      <w:pPr>
        <w:rPr>
          <w:lang w:val="es-CO"/>
        </w:rPr>
      </w:pPr>
      <w:r>
        <w:rPr>
          <w:lang w:val="es-CO"/>
        </w:rPr>
        <w:t>Tal como mencionan</w:t>
      </w:r>
      <w:r w:rsidR="00114B0B" w:rsidRPr="00114B0B">
        <w:rPr>
          <w:lang w:val="es-CO"/>
        </w:rPr>
        <w:t xml:space="preserve"> Calle y Lozano (2018) “a través de la alfabetización digital se pueden desarrollar competencias ciudadanas que den sentido a la pluralidad, la identidad y la valoración de las diferencias [...]” (p. </w:t>
      </w:r>
      <w:r w:rsidR="00114B0B">
        <w:rPr>
          <w:lang w:val="es-CO"/>
        </w:rPr>
        <w:t>51</w:t>
      </w:r>
      <w:r w:rsidR="00114B0B" w:rsidRPr="00114B0B">
        <w:rPr>
          <w:lang w:val="es-CO"/>
        </w:rPr>
        <w:t>)</w:t>
      </w:r>
      <w:r>
        <w:rPr>
          <w:lang w:val="es-CO"/>
        </w:rPr>
        <w:t xml:space="preserve"> </w:t>
      </w:r>
      <w:r w:rsidR="00114B0B" w:rsidRPr="00114B0B">
        <w:rPr>
          <w:lang w:val="es-CO"/>
        </w:rPr>
        <w:t>integrar las TIC en la enseñanza de la ciudadanía</w:t>
      </w:r>
      <w:r w:rsidR="007B1F32">
        <w:rPr>
          <w:lang w:val="es-CO"/>
        </w:rPr>
        <w:t xml:space="preserve"> y el</w:t>
      </w:r>
      <w:r w:rsidR="00114B0B" w:rsidRPr="00114B0B">
        <w:rPr>
          <w:lang w:val="es-CO"/>
        </w:rPr>
        <w:t xml:space="preserve"> </w:t>
      </w:r>
      <w:r w:rsidR="00114B0B" w:rsidRPr="00114B0B">
        <w:rPr>
          <w:lang w:val="es-CO"/>
        </w:rPr>
        <w:lastRenderedPageBreak/>
        <w:t>uso instrumental de la tecnología, constituye una estrategia para fortalecer la reflexión crítica, la convivencia democrática y el ejercicio responsable de los derechos humanos</w:t>
      </w:r>
      <w:r w:rsidR="00586A6D">
        <w:rPr>
          <w:lang w:val="es-CO"/>
        </w:rPr>
        <w:t xml:space="preserve">, contribuyendo de esta forma a una alfabetización integral en política. </w:t>
      </w:r>
    </w:p>
    <w:p w14:paraId="25F72215" w14:textId="2EF673E9" w:rsidR="009C5B22" w:rsidRPr="009C5B22" w:rsidRDefault="009C5B22" w:rsidP="009C5B22">
      <w:pPr>
        <w:rPr>
          <w:lang w:val="es-CO"/>
        </w:rPr>
      </w:pPr>
      <w:r w:rsidRPr="009C5B22">
        <w:rPr>
          <w:lang w:val="es-CO"/>
        </w:rPr>
        <w:t>Sin embargo, el acceso y uso de la tecnología no constituye el único factor que incide en los procesos de aprendizaje</w:t>
      </w:r>
      <w:r>
        <w:rPr>
          <w:lang w:val="es-CO"/>
        </w:rPr>
        <w:t xml:space="preserve"> y</w:t>
      </w:r>
      <w:r w:rsidRPr="009C5B22">
        <w:rPr>
          <w:lang w:val="es-CO"/>
        </w:rPr>
        <w:t xml:space="preserve"> formación ciudadana. Aspectos como las actividades extracurriculares, los recursos económicos y las condiciones propias del nivel socioeconómico también deben considerarse, ya que influyen en la comprensión y el desarrollo de habilidades</w:t>
      </w:r>
      <w:r>
        <w:rPr>
          <w:lang w:val="es-CO"/>
        </w:rPr>
        <w:t xml:space="preserve"> </w:t>
      </w:r>
      <w:r w:rsidR="0091111A">
        <w:rPr>
          <w:lang w:val="es-CO"/>
        </w:rPr>
        <w:t>de razonamiento para las competencias ciudadanas y todas las áreas del conocimiento</w:t>
      </w:r>
      <w:r w:rsidRPr="009C5B22">
        <w:rPr>
          <w:lang w:val="es-CO"/>
        </w:rPr>
        <w:t>.</w:t>
      </w:r>
      <w:r w:rsidR="0091111A">
        <w:rPr>
          <w:lang w:val="es-CO"/>
        </w:rPr>
        <w:t xml:space="preserve"> Tal como afirma</w:t>
      </w:r>
      <w:r w:rsidRPr="009C5B22">
        <w:rPr>
          <w:lang w:val="es-CO"/>
        </w:rPr>
        <w:t>, Taylor</w:t>
      </w:r>
      <w:r w:rsidR="0091111A" w:rsidRPr="0091111A">
        <w:rPr>
          <w:lang w:val="es-CO"/>
        </w:rPr>
        <w:t xml:space="preserve"> et al</w:t>
      </w:r>
      <w:r w:rsidRPr="009C5B22">
        <w:rPr>
          <w:lang w:val="es-CO"/>
        </w:rPr>
        <w:t xml:space="preserve"> (2023) </w:t>
      </w:r>
      <w:r w:rsidR="0091111A">
        <w:rPr>
          <w:lang w:val="es-CO"/>
        </w:rPr>
        <w:t>postulando</w:t>
      </w:r>
      <w:r w:rsidRPr="009C5B22">
        <w:rPr>
          <w:lang w:val="es-CO"/>
        </w:rPr>
        <w:t xml:space="preserve"> que existe evidencia sólida que demuestra que el nivel socioeconómico incide directamente en el desarrollo cognitivo infantil</w:t>
      </w:r>
      <w:r w:rsidR="0091111A">
        <w:rPr>
          <w:lang w:val="es-CO"/>
        </w:rPr>
        <w:t>, en</w:t>
      </w:r>
      <w:r w:rsidRPr="009C5B22">
        <w:rPr>
          <w:lang w:val="es-CO"/>
        </w:rPr>
        <w:t xml:space="preserve"> relación </w:t>
      </w:r>
      <w:r w:rsidR="00EE50C7">
        <w:rPr>
          <w:lang w:val="es-CO"/>
        </w:rPr>
        <w:t xml:space="preserve">con </w:t>
      </w:r>
      <w:r w:rsidR="00EE50C7" w:rsidRPr="009C5B22">
        <w:rPr>
          <w:lang w:val="es-CO"/>
        </w:rPr>
        <w:t>la</w:t>
      </w:r>
      <w:r w:rsidRPr="009C5B22">
        <w:rPr>
          <w:lang w:val="es-CO"/>
        </w:rPr>
        <w:t xml:space="preserve"> frecuencia y calidad de la estimulación cognitiva </w:t>
      </w:r>
      <w:r w:rsidR="0091111A">
        <w:rPr>
          <w:lang w:val="es-CO"/>
        </w:rPr>
        <w:t xml:space="preserve">y </w:t>
      </w:r>
      <w:r w:rsidRPr="009C5B22">
        <w:rPr>
          <w:lang w:val="es-CO"/>
        </w:rPr>
        <w:t>el nivel de estrés que experimentan tanto ellos como sus cuidadores.</w:t>
      </w:r>
    </w:p>
    <w:p w14:paraId="589D5BF7" w14:textId="42D19A34" w:rsidR="00F26823" w:rsidRDefault="00AB4FB4" w:rsidP="00BC4AB6">
      <w:pPr>
        <w:rPr>
          <w:lang w:val="es-CO"/>
        </w:rPr>
      </w:pPr>
      <w:r>
        <w:rPr>
          <w:noProof/>
          <w:lang w:val="es-CO"/>
        </w:rPr>
        <mc:AlternateContent>
          <mc:Choice Requires="wpi">
            <w:drawing>
              <wp:anchor distT="0" distB="0" distL="114300" distR="114300" simplePos="0" relativeHeight="251961344" behindDoc="0" locked="0" layoutInCell="1" allowOverlap="1" wp14:anchorId="7E1599F3" wp14:editId="0E01F5A3">
                <wp:simplePos x="0" y="0"/>
                <wp:positionH relativeFrom="column">
                  <wp:posOffset>2970253</wp:posOffset>
                </wp:positionH>
                <wp:positionV relativeFrom="paragraph">
                  <wp:posOffset>1078244</wp:posOffset>
                </wp:positionV>
                <wp:extent cx="148680" cy="67320"/>
                <wp:effectExtent l="95250" t="114300" r="60960" b="85090"/>
                <wp:wrapNone/>
                <wp:docPr id="1712101450" name="Entrada de lápiz 68"/>
                <wp:cNvGraphicFramePr/>
                <a:graphic xmlns:a="http://schemas.openxmlformats.org/drawingml/2006/main">
                  <a:graphicData uri="http://schemas.microsoft.com/office/word/2010/wordprocessingInk">
                    <w14:contentPart bwMode="auto" r:id="rId36">
                      <w14:nvContentPartPr>
                        <w14:cNvContentPartPr/>
                      </w14:nvContentPartPr>
                      <w14:xfrm>
                        <a:off x="0" y="0"/>
                        <a:ext cx="148680" cy="67320"/>
                      </w14:xfrm>
                    </w14:contentPart>
                  </a:graphicData>
                </a:graphic>
              </wp:anchor>
            </w:drawing>
          </mc:Choice>
          <mc:Fallback>
            <w:pict>
              <v:shape w14:anchorId="7A4B8949" id="Entrada de lápiz 68" o:spid="_x0000_s1026" type="#_x0000_t75" style="position:absolute;margin-left:228.95pt;margin-top:79.95pt;width:21.6pt;height:15.2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">
                <v:imagedata r:id="rId37" o:title=""/>
              </v:shape>
            </w:pict>
          </mc:Fallback>
        </mc:AlternateContent>
      </w:r>
      <w:r>
        <w:rPr>
          <w:noProof/>
          <w:lang w:val="es-CO"/>
        </w:rPr>
        <mc:AlternateContent>
          <mc:Choice Requires="wpi">
            <w:drawing>
              <wp:anchor distT="0" distB="0" distL="114300" distR="114300" simplePos="0" relativeHeight="251947008" behindDoc="0" locked="0" layoutInCell="1" allowOverlap="1" wp14:anchorId="5208BF72" wp14:editId="4F6C2626">
                <wp:simplePos x="0" y="0"/>
                <wp:positionH relativeFrom="column">
                  <wp:posOffset>3096973</wp:posOffset>
                </wp:positionH>
                <wp:positionV relativeFrom="paragraph">
                  <wp:posOffset>1361564</wp:posOffset>
                </wp:positionV>
                <wp:extent cx="241560" cy="118080"/>
                <wp:effectExtent l="76200" t="95250" r="82550" b="73025"/>
                <wp:wrapNone/>
                <wp:docPr id="3544877" name="Entrada de lápiz 67"/>
                <wp:cNvGraphicFramePr/>
                <a:graphic xmlns:a="http://schemas.openxmlformats.org/drawingml/2006/main">
                  <a:graphicData uri="http://schemas.microsoft.com/office/word/2010/wordprocessingInk">
                    <w14:contentPart bwMode="auto" r:id="rId38">
                      <w14:nvContentPartPr>
                        <w14:cNvContentPartPr/>
                      </w14:nvContentPartPr>
                      <w14:xfrm>
                        <a:off x="0" y="0"/>
                        <a:ext cx="241560" cy="118080"/>
                      </w14:xfrm>
                    </w14:contentPart>
                  </a:graphicData>
                </a:graphic>
              </wp:anchor>
            </w:drawing>
          </mc:Choice>
          <mc:Fallback>
            <w:pict>
              <v:shape w14:anchorId="118B70CD" id="Entrada de lápiz 67" o:spid="_x0000_s1026" type="#_x0000_t75" style="position:absolute;margin-left:238.9pt;margin-top:102.25pt;width:28.9pt;height:19.2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">
                <v:imagedata r:id="rId39" o:title=""/>
              </v:shape>
            </w:pict>
          </mc:Fallback>
        </mc:AlternateContent>
      </w:r>
      <w:r>
        <w:rPr>
          <w:noProof/>
          <w:lang w:val="es-CO"/>
        </w:rPr>
        <mc:AlternateContent>
          <mc:Choice Requires="wpi">
            <w:drawing>
              <wp:anchor distT="0" distB="0" distL="114300" distR="114300" simplePos="0" relativeHeight="251932672" behindDoc="0" locked="0" layoutInCell="1" allowOverlap="1" wp14:anchorId="723B3400" wp14:editId="150F06BE">
                <wp:simplePos x="0" y="0"/>
                <wp:positionH relativeFrom="column">
                  <wp:posOffset>2974933</wp:posOffset>
                </wp:positionH>
                <wp:positionV relativeFrom="paragraph">
                  <wp:posOffset>1071044</wp:posOffset>
                </wp:positionV>
                <wp:extent cx="423360" cy="20880"/>
                <wp:effectExtent l="76200" t="95250" r="72390" b="93980"/>
                <wp:wrapNone/>
                <wp:docPr id="196649226" name="Entrada de lápiz 66"/>
                <wp:cNvGraphicFramePr/>
                <a:graphic xmlns:a="http://schemas.openxmlformats.org/drawingml/2006/main">
                  <a:graphicData uri="http://schemas.microsoft.com/office/word/2010/wordprocessingInk">
                    <w14:contentPart bwMode="auto" r:id="rId40">
                      <w14:nvContentPartPr>
                        <w14:cNvContentPartPr/>
                      </w14:nvContentPartPr>
                      <w14:xfrm>
                        <a:off x="0" y="0"/>
                        <a:ext cx="423360" cy="20880"/>
                      </w14:xfrm>
                    </w14:contentPart>
                  </a:graphicData>
                </a:graphic>
              </wp:anchor>
            </w:drawing>
          </mc:Choice>
          <mc:Fallback>
            <w:pict>
              <v:shape w14:anchorId="6EB51C53" id="Entrada de lápiz 66" o:spid="_x0000_s1026" type="#_x0000_t75" style="position:absolute;margin-left:229.3pt;margin-top:79.4pt;width:43.25pt;height:11.6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">
                <v:imagedata r:id="rId41" o:title=""/>
              </v:shape>
            </w:pict>
          </mc:Fallback>
        </mc:AlternateContent>
      </w:r>
      <w:r w:rsidR="00DA3BD7">
        <w:rPr>
          <w:noProof/>
          <w:lang w:val="es-CO"/>
        </w:rPr>
        <mc:AlternateContent>
          <mc:Choice Requires="wpi">
            <w:drawing>
              <wp:anchor distT="0" distB="0" distL="114300" distR="114300" simplePos="0" relativeHeight="251675648" behindDoc="0" locked="0" layoutInCell="1" allowOverlap="1" wp14:anchorId="3744D787" wp14:editId="71D2FAE4">
                <wp:simplePos x="0" y="0"/>
                <wp:positionH relativeFrom="column">
                  <wp:posOffset>5502275</wp:posOffset>
                </wp:positionH>
                <wp:positionV relativeFrom="paragraph">
                  <wp:posOffset>1374775</wp:posOffset>
                </wp:positionV>
                <wp:extent cx="544830" cy="1149350"/>
                <wp:effectExtent l="95250" t="95250" r="102870" b="127000"/>
                <wp:wrapNone/>
                <wp:docPr id="1275757155" name="Entrada de lápiz 34"/>
                <wp:cNvGraphicFramePr/>
                <a:graphic xmlns:a="http://schemas.openxmlformats.org/drawingml/2006/main">
                  <a:graphicData uri="http://schemas.microsoft.com/office/word/2010/wordprocessingInk">
                    <w14:contentPart bwMode="auto" r:id="rId42">
                      <w14:nvContentPartPr>
                        <w14:cNvContentPartPr/>
                      </w14:nvContentPartPr>
                      <w14:xfrm>
                        <a:off x="0" y="0"/>
                        <a:ext cx="544830" cy="1149350"/>
                      </w14:xfrm>
                    </w14:contentPart>
                  </a:graphicData>
                </a:graphic>
              </wp:anchor>
            </w:drawing>
          </mc:Choice>
          <mc:Fallback>
            <w:pict>
              <v:shape w14:anchorId="4D36F6A5" id="Entrada de lápiz 34" o:spid="_x0000_s1026" type="#_x0000_t75" style="position:absolute;margin-left:428.3pt;margin-top:103.3pt;width:52.8pt;height:100.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">
                <v:imagedata r:id="rId43" o:title=""/>
              </v:shape>
            </w:pict>
          </mc:Fallback>
        </mc:AlternateContent>
      </w:r>
      <w:r w:rsidR="00DA3BD7">
        <w:rPr>
          <w:noProof/>
          <w:lang w:val="es-CO"/>
        </w:rPr>
        <mc:AlternateContent>
          <mc:Choice Requires="wpi">
            <w:drawing>
              <wp:anchor distT="0" distB="0" distL="114300" distR="114300" simplePos="0" relativeHeight="251661312" behindDoc="0" locked="0" layoutInCell="1" allowOverlap="1" wp14:anchorId="739F62B8" wp14:editId="693D7245">
                <wp:simplePos x="0" y="0"/>
                <wp:positionH relativeFrom="column">
                  <wp:posOffset>5745630</wp:posOffset>
                </wp:positionH>
                <wp:positionV relativeFrom="paragraph">
                  <wp:posOffset>523165</wp:posOffset>
                </wp:positionV>
                <wp:extent cx="577440" cy="2198520"/>
                <wp:effectExtent l="114300" t="95250" r="127635" b="125730"/>
                <wp:wrapNone/>
                <wp:docPr id="452206034" name="Entrada de lápiz 31"/>
                <wp:cNvGraphicFramePr/>
                <a:graphic xmlns:a="http://schemas.openxmlformats.org/drawingml/2006/main">
                  <a:graphicData uri="http://schemas.microsoft.com/office/word/2010/wordprocessingInk">
                    <w14:contentPart bwMode="auto" r:id="rId44">
                      <w14:nvContentPartPr>
                        <w14:cNvContentPartPr/>
                      </w14:nvContentPartPr>
                      <w14:xfrm>
                        <a:off x="0" y="0"/>
                        <a:ext cx="577440" cy="2198520"/>
                      </w14:xfrm>
                    </w14:contentPart>
                  </a:graphicData>
                </a:graphic>
              </wp:anchor>
            </w:drawing>
          </mc:Choice>
          <mc:Fallback>
            <w:pict>
              <v:shape w14:anchorId="1AF00001" id="Entrada de lápiz 31" o:spid="_x0000_s1026" type="#_x0000_t75" style="position:absolute;margin-left:447.45pt;margin-top:36.25pt;width:55.35pt;height:18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">
                <v:imagedata r:id="rId45" o:title=""/>
              </v:shape>
            </w:pict>
          </mc:Fallback>
        </mc:AlternateContent>
      </w:r>
      <w:r w:rsidR="00DA3BD7">
        <w:rPr>
          <w:noProof/>
          <w:lang w:val="es-CO"/>
        </w:rPr>
        <mc:AlternateContent>
          <mc:Choice Requires="wpi">
            <w:drawing>
              <wp:anchor distT="0" distB="0" distL="114300" distR="114300" simplePos="0" relativeHeight="251646976" behindDoc="0" locked="0" layoutInCell="1" allowOverlap="1" wp14:anchorId="5B9618A7" wp14:editId="12AFF2BB">
                <wp:simplePos x="0" y="0"/>
                <wp:positionH relativeFrom="column">
                  <wp:posOffset>5204550</wp:posOffset>
                </wp:positionH>
                <wp:positionV relativeFrom="paragraph">
                  <wp:posOffset>2414605</wp:posOffset>
                </wp:positionV>
                <wp:extent cx="886320" cy="699480"/>
                <wp:effectExtent l="133350" t="95250" r="85725" b="120015"/>
                <wp:wrapNone/>
                <wp:docPr id="786268285" name="Entrada de lápiz 30"/>
                <wp:cNvGraphicFramePr/>
                <a:graphic xmlns:a="http://schemas.openxmlformats.org/drawingml/2006/main">
                  <a:graphicData uri="http://schemas.microsoft.com/office/word/2010/wordprocessingInk">
                    <w14:contentPart bwMode="auto" r:id="rId46">
                      <w14:nvContentPartPr>
                        <w14:cNvContentPartPr/>
                      </w14:nvContentPartPr>
                      <w14:xfrm>
                        <a:off x="0" y="0"/>
                        <a:ext cx="886320" cy="699480"/>
                      </w14:xfrm>
                    </w14:contentPart>
                  </a:graphicData>
                </a:graphic>
              </wp:anchor>
            </w:drawing>
          </mc:Choice>
          <mc:Fallback>
            <w:pict>
              <v:shape w14:anchorId="31C81DDD" id="Entrada de lápiz 30" o:spid="_x0000_s1026" type="#_x0000_t75" style="position:absolute;margin-left:404.85pt;margin-top:185.2pt;width:79.75pt;height:65pt;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">
                <v:imagedata r:id="rId47" o:title=""/>
              </v:shape>
            </w:pict>
          </mc:Fallback>
        </mc:AlternateContent>
      </w:r>
      <w:r w:rsidR="00DA3BD7">
        <w:rPr>
          <w:noProof/>
          <w:lang w:val="es-CO"/>
        </w:rPr>
        <mc:AlternateContent>
          <mc:Choice Requires="wpi">
            <w:drawing>
              <wp:anchor distT="0" distB="0" distL="114300" distR="114300" simplePos="0" relativeHeight="251607040" behindDoc="0" locked="0" layoutInCell="1" allowOverlap="1" wp14:anchorId="6734F98A" wp14:editId="31407E03">
                <wp:simplePos x="0" y="0"/>
                <wp:positionH relativeFrom="column">
                  <wp:posOffset>-21570</wp:posOffset>
                </wp:positionH>
                <wp:positionV relativeFrom="paragraph">
                  <wp:posOffset>669325</wp:posOffset>
                </wp:positionV>
                <wp:extent cx="4737600" cy="2613960"/>
                <wp:effectExtent l="114300" t="76200" r="82550" b="129540"/>
                <wp:wrapNone/>
                <wp:docPr id="1271122848" name="Entrada de lápiz 28"/>
                <wp:cNvGraphicFramePr/>
                <a:graphic xmlns:a="http://schemas.openxmlformats.org/drawingml/2006/main">
                  <a:graphicData uri="http://schemas.microsoft.com/office/word/2010/wordprocessingInk">
                    <w14:contentPart bwMode="auto" r:id="rId48">
                      <w14:nvContentPartPr>
                        <w14:cNvContentPartPr/>
                      </w14:nvContentPartPr>
                      <w14:xfrm>
                        <a:off x="0" y="0"/>
                        <a:ext cx="4737600" cy="2613960"/>
                      </w14:xfrm>
                    </w14:contentPart>
                  </a:graphicData>
                </a:graphic>
              </wp:anchor>
            </w:drawing>
          </mc:Choice>
          <mc:Fallback>
            <w:pict>
              <v:shape w14:anchorId="616DBEEC" id="Entrada de lápiz 28" o:spid="_x0000_s1026" type="#_x0000_t75" style="position:absolute;margin-left:-6.65pt;margin-top:47.75pt;width:383pt;height:215.7pt;z-index:251607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">
                <v:imagedata r:id="rId49" o:title=""/>
              </v:shape>
            </w:pict>
          </mc:Fallback>
        </mc:AlternateContent>
      </w:r>
      <w:r w:rsidR="00B507D0">
        <w:rPr>
          <w:noProof/>
          <w:lang w:val="es-CO"/>
        </w:rPr>
        <mc:AlternateContent>
          <mc:Choice Requires="wpi">
            <w:drawing>
              <wp:anchor distT="0" distB="0" distL="114300" distR="114300" simplePos="0" relativeHeight="251509760" behindDoc="0" locked="0" layoutInCell="1" allowOverlap="1" wp14:anchorId="0155995A" wp14:editId="646C1574">
                <wp:simplePos x="0" y="0"/>
                <wp:positionH relativeFrom="column">
                  <wp:posOffset>1125855</wp:posOffset>
                </wp:positionH>
                <wp:positionV relativeFrom="paragraph">
                  <wp:posOffset>1732280</wp:posOffset>
                </wp:positionV>
                <wp:extent cx="162000" cy="656640"/>
                <wp:effectExtent l="95250" t="76200" r="104775" b="105410"/>
                <wp:wrapNone/>
                <wp:docPr id="1080879067" name="Entrada de lápiz 16"/>
                <wp:cNvGraphicFramePr/>
                <a:graphic xmlns:a="http://schemas.openxmlformats.org/drawingml/2006/main">
                  <a:graphicData uri="http://schemas.microsoft.com/office/word/2010/wordprocessingInk">
                    <w14:contentPart bwMode="auto" r:id="rId50">
                      <w14:nvContentPartPr>
                        <w14:cNvContentPartPr/>
                      </w14:nvContentPartPr>
                      <w14:xfrm>
                        <a:off x="0" y="0"/>
                        <a:ext cx="162000" cy="656640"/>
                      </w14:xfrm>
                    </w14:contentPart>
                  </a:graphicData>
                </a:graphic>
              </wp:anchor>
            </w:drawing>
          </mc:Choice>
          <mc:Fallback>
            <w:pict>
              <v:shape w14:anchorId="330A720D" id="Entrada de lápiz 16" o:spid="_x0000_s1026" type="#_x0000_t75" style="position:absolute;margin-left:83.7pt;margin-top:131.45pt;width:22.65pt;height:61.6pt;z-index:25150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">
                <v:imagedata r:id="rId51" o:title=""/>
              </v:shape>
            </w:pict>
          </mc:Fallback>
        </mc:AlternateContent>
      </w:r>
      <w:r w:rsidR="00B507D0">
        <w:rPr>
          <w:noProof/>
          <w:lang w:val="es-CO"/>
        </w:rPr>
        <mc:AlternateContent>
          <mc:Choice Requires="wpi">
            <w:drawing>
              <wp:anchor distT="0" distB="0" distL="114300" distR="114300" simplePos="0" relativeHeight="251484160" behindDoc="0" locked="0" layoutInCell="1" allowOverlap="1" wp14:anchorId="0915A5E6" wp14:editId="489A2EB0">
                <wp:simplePos x="0" y="0"/>
                <wp:positionH relativeFrom="column">
                  <wp:posOffset>5393550</wp:posOffset>
                </wp:positionH>
                <wp:positionV relativeFrom="paragraph">
                  <wp:posOffset>894895</wp:posOffset>
                </wp:positionV>
                <wp:extent cx="463320" cy="289080"/>
                <wp:effectExtent l="114300" t="76200" r="70485" b="92075"/>
                <wp:wrapNone/>
                <wp:docPr id="1838419189" name="Entrada de lápiz 13"/>
                <wp:cNvGraphicFramePr/>
                <a:graphic xmlns:a="http://schemas.openxmlformats.org/drawingml/2006/main">
                  <a:graphicData uri="http://schemas.microsoft.com/office/word/2010/wordprocessingInk">
                    <w14:contentPart bwMode="auto" r:id="rId52">
                      <w14:nvContentPartPr>
                        <w14:cNvContentPartPr/>
                      </w14:nvContentPartPr>
                      <w14:xfrm>
                        <a:off x="0" y="0"/>
                        <a:ext cx="463320" cy="289080"/>
                      </w14:xfrm>
                    </w14:contentPart>
                  </a:graphicData>
                </a:graphic>
              </wp:anchor>
            </w:drawing>
          </mc:Choice>
          <mc:Fallback>
            <w:pict>
              <v:shape w14:anchorId="041D5242" id="Entrada de lápiz 13" o:spid="_x0000_s1026" type="#_x0000_t75" style="position:absolute;margin-left:419.75pt;margin-top:65.5pt;width:46.4pt;height:32.65pt;z-index:25148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">
                <v:imagedata r:id="rId53" o:title=""/>
              </v:shape>
            </w:pict>
          </mc:Fallback>
        </mc:AlternateContent>
      </w:r>
      <w:r w:rsidR="00B507D0">
        <w:rPr>
          <w:noProof/>
          <w:lang w:val="es-CO"/>
        </w:rPr>
        <mc:AlternateContent>
          <mc:Choice Requires="wpi">
            <w:drawing>
              <wp:anchor distT="0" distB="0" distL="114300" distR="114300" simplePos="0" relativeHeight="251469824" behindDoc="0" locked="0" layoutInCell="1" allowOverlap="1" wp14:anchorId="17F42D47" wp14:editId="70D8692F">
                <wp:simplePos x="0" y="0"/>
                <wp:positionH relativeFrom="column">
                  <wp:posOffset>5781630</wp:posOffset>
                </wp:positionH>
                <wp:positionV relativeFrom="paragraph">
                  <wp:posOffset>970855</wp:posOffset>
                </wp:positionV>
                <wp:extent cx="212400" cy="324000"/>
                <wp:effectExtent l="76200" t="76200" r="0" b="95250"/>
                <wp:wrapNone/>
                <wp:docPr id="1413643972" name="Entrada de lápiz 12"/>
                <wp:cNvGraphicFramePr/>
                <a:graphic xmlns:a="http://schemas.openxmlformats.org/drawingml/2006/main">
                  <a:graphicData uri="http://schemas.microsoft.com/office/word/2010/wordprocessingInk">
                    <w14:contentPart bwMode="auto" r:id="rId54">
                      <w14:nvContentPartPr>
                        <w14:cNvContentPartPr/>
                      </w14:nvContentPartPr>
                      <w14:xfrm>
                        <a:off x="0" y="0"/>
                        <a:ext cx="212400" cy="324000"/>
                      </w14:xfrm>
                    </w14:contentPart>
                  </a:graphicData>
                </a:graphic>
              </wp:anchor>
            </w:drawing>
          </mc:Choice>
          <mc:Fallback>
            <w:pict>
              <v:shape w14:anchorId="000D024D" id="Entrada de lápiz 12" o:spid="_x0000_s1026" type="#_x0000_t75" style="position:absolute;margin-left:450.3pt;margin-top:71.5pt;width:26.6pt;height:35.4pt;z-index:25146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">
                <v:imagedata r:id="rId55" o:title=""/>
              </v:shape>
            </w:pict>
          </mc:Fallback>
        </mc:AlternateContent>
      </w:r>
    </w:p>
    <w:p w14:paraId="0DF07421" w14:textId="32FBC5E0" w:rsidR="008A390B" w:rsidRDefault="00DA3BD7" w:rsidP="00BC4AB6">
      <w:pPr>
        <w:rPr>
          <w:lang w:val="es-CO"/>
        </w:rPr>
      </w:pPr>
      <w:r>
        <w:rPr>
          <w:noProof/>
        </w:rPr>
        <mc:AlternateContent>
          <mc:Choice Requires="wpi">
            <w:drawing>
              <wp:anchor distT="0" distB="0" distL="114300" distR="114300" simplePos="0" relativeHeight="251632640" behindDoc="0" locked="0" layoutInCell="1" allowOverlap="1" wp14:anchorId="7FE2F385" wp14:editId="02299595">
                <wp:simplePos x="0" y="0"/>
                <wp:positionH relativeFrom="column">
                  <wp:posOffset>3491670</wp:posOffset>
                </wp:positionH>
                <wp:positionV relativeFrom="paragraph">
                  <wp:posOffset>2604005</wp:posOffset>
                </wp:positionV>
                <wp:extent cx="2016000" cy="77760"/>
                <wp:effectExtent l="133350" t="133350" r="137160" b="132080"/>
                <wp:wrapNone/>
                <wp:docPr id="1118591428" name="Entrada de lápiz 29"/>
                <wp:cNvGraphicFramePr/>
                <a:graphic xmlns:a="http://schemas.openxmlformats.org/drawingml/2006/main">
                  <a:graphicData uri="http://schemas.microsoft.com/office/word/2010/wordprocessingInk">
                    <w14:contentPart bwMode="auto" r:id="rId56">
                      <w14:nvContentPartPr>
                        <w14:cNvContentPartPr/>
                      </w14:nvContentPartPr>
                      <w14:xfrm>
                        <a:off x="0" y="0"/>
                        <a:ext cx="2016000" cy="77760"/>
                      </w14:xfrm>
                    </w14:contentPart>
                  </a:graphicData>
                </a:graphic>
              </wp:anchor>
            </w:drawing>
          </mc:Choice>
          <mc:Fallback>
            <w:pict>
              <v:shape w14:anchorId="7FCBFE69" id="Entrada de lápiz 29" o:spid="_x0000_s1026" type="#_x0000_t75" style="position:absolute;margin-left:270pt;margin-top:200.1pt;width:168.7pt;height:16pt;z-index:251632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">
                <v:imagedata r:id="rId57" o:title=""/>
              </v:shape>
            </w:pict>
          </mc:Fallback>
        </mc:AlternateContent>
      </w:r>
      <w:r w:rsidR="00444C80">
        <w:rPr>
          <w:noProof/>
        </w:rPr>
        <mc:AlternateContent>
          <mc:Choice Requires="wps">
            <w:drawing>
              <wp:anchor distT="0" distB="0" distL="114300" distR="114300" simplePos="0" relativeHeight="251310080" behindDoc="0" locked="0" layoutInCell="1" allowOverlap="1" wp14:anchorId="77CA7C5E" wp14:editId="4787E066">
                <wp:simplePos x="0" y="0"/>
                <wp:positionH relativeFrom="column">
                  <wp:posOffset>83820</wp:posOffset>
                </wp:positionH>
                <wp:positionV relativeFrom="paragraph">
                  <wp:posOffset>-193040</wp:posOffset>
                </wp:positionV>
                <wp:extent cx="5943600" cy="457200"/>
                <wp:effectExtent l="0" t="0" r="0" b="0"/>
                <wp:wrapTopAndBottom/>
                <wp:docPr id="1908207142"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5AC9E7DC" w14:textId="4E89FDE7" w:rsidR="00444C80" w:rsidRPr="00444C80" w:rsidRDefault="00444C80" w:rsidP="00444C80">
                            <w:pPr>
                              <w:pStyle w:val="Descripcin"/>
                              <w:rPr>
                                <w:i w:val="0"/>
                                <w:iCs w:val="0"/>
                                <w:noProof/>
                                <w:color w:val="auto"/>
                                <w:sz w:val="24"/>
                                <w:szCs w:val="32"/>
                                <w:lang w:val="es-CO"/>
                              </w:rPr>
                            </w:pPr>
                            <w:bookmarkStart w:id="55" w:name="_Toc214894890"/>
                            <w:bookmarkStart w:id="56" w:name="_Toc214896245"/>
                            <w:r w:rsidRPr="00444C80">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3</w:t>
                            </w:r>
                            <w:bookmarkEnd w:id="55"/>
                            <w:bookmarkEnd w:id="56"/>
                            <w:r w:rsidR="002A7E93">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7CA7C5E" id="_x0000_s1029" type="#_x0000_t202" style="position:absolute;left:0;text-align:left;margin-left:6.6pt;margin-top:-15.2pt;width:468pt;height:36pt;z-index:25131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" stroked="f">
                <v:textbox inset="0,0,0,0">
                  <w:txbxContent>
                    <w:p w14:paraId="5AC9E7DC" w14:textId="4E89FDE7" w:rsidR="00444C80" w:rsidRPr="00444C80" w:rsidRDefault="00444C80" w:rsidP="00444C80">
                      <w:pPr>
                        <w:pStyle w:val="Descripcin"/>
                        <w:rPr>
                          <w:i w:val="0"/>
                          <w:iCs w:val="0"/>
                          <w:noProof/>
                          <w:color w:val="auto"/>
                          <w:sz w:val="24"/>
                          <w:szCs w:val="32"/>
                          <w:lang w:val="es-CO"/>
                        </w:rPr>
                      </w:pPr>
                      <w:bookmarkStart w:id="57" w:name="_Toc214894890"/>
                      <w:bookmarkStart w:id="58" w:name="_Toc214896245"/>
                      <w:r w:rsidRPr="00444C80">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3</w:t>
                      </w:r>
                      <w:bookmarkEnd w:id="57"/>
                      <w:bookmarkEnd w:id="58"/>
                      <w:r w:rsidR="002A7E93">
                        <w:rPr>
                          <w:i w:val="0"/>
                          <w:iCs w:val="0"/>
                          <w:color w:val="auto"/>
                          <w:sz w:val="24"/>
                          <w:szCs w:val="24"/>
                          <w:lang w:val="es-CO"/>
                        </w:rPr>
                        <w:fldChar w:fldCharType="end"/>
                      </w:r>
                    </w:p>
                  </w:txbxContent>
                </v:textbox>
                <w10:wrap type="topAndBottom"/>
              </v:shape>
            </w:pict>
          </mc:Fallback>
        </mc:AlternateContent>
      </w:r>
      <w:r w:rsidR="008A390B" w:rsidRPr="00F26823">
        <w:rPr>
          <w:noProof/>
          <w:lang w:val="es-CO"/>
        </w:rPr>
        <w:drawing>
          <wp:anchor distT="0" distB="0" distL="114300" distR="114300" simplePos="0" relativeHeight="251227136" behindDoc="0" locked="0" layoutInCell="1" allowOverlap="1" wp14:anchorId="4B421DE3" wp14:editId="6A85998D">
            <wp:simplePos x="0" y="0"/>
            <wp:positionH relativeFrom="column">
              <wp:posOffset>83820</wp:posOffset>
            </wp:positionH>
            <wp:positionV relativeFrom="paragraph">
              <wp:posOffset>264160</wp:posOffset>
            </wp:positionV>
            <wp:extent cx="5943600" cy="2351405"/>
            <wp:effectExtent l="0" t="0" r="0" b="0"/>
            <wp:wrapTopAndBottom/>
            <wp:docPr id="190047454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4548" name="Imagen 1" descr="Interfaz de usuario gráfica, Aplicación&#10;&#10;El contenido generado por IA puede ser incorrecto."/>
                    <pic:cNvPicPr/>
                  </pic:nvPicPr>
                  <pic:blipFill>
                    <a:blip r:embed="rId58">
                      <a:extLst>
                        <a:ext uri="{28A0092B-C50C-407E-A947-70E740481C1C}">
                          <a14:useLocalDpi xmlns:a14="http://schemas.microsoft.com/office/drawing/2010/main" val="0"/>
                        </a:ext>
                      </a:extLst>
                    </a:blip>
                    <a:stretch>
                      <a:fillRect/>
                    </a:stretch>
                  </pic:blipFill>
                  <pic:spPr>
                    <a:xfrm>
                      <a:off x="0" y="0"/>
                      <a:ext cx="5943600" cy="2351405"/>
                    </a:xfrm>
                    <a:prstGeom prst="rect">
                      <a:avLst/>
                    </a:prstGeom>
                  </pic:spPr>
                </pic:pic>
              </a:graphicData>
            </a:graphic>
          </wp:anchor>
        </w:drawing>
      </w:r>
      <w:r w:rsidR="008A390B">
        <w:rPr>
          <w:lang w:val="es-CO"/>
        </w:rPr>
        <w:t xml:space="preserve">Fuente: Elaboración propia (2025) </w:t>
      </w:r>
    </w:p>
    <w:p w14:paraId="16033934" w14:textId="34B54A61" w:rsidR="00F25AE0" w:rsidRDefault="00F26823" w:rsidP="00F25AE0">
      <w:pPr>
        <w:rPr>
          <w:lang w:val="es-CO"/>
        </w:rPr>
      </w:pPr>
      <w:r w:rsidRPr="00F26823">
        <w:rPr>
          <w:lang w:val="es-CO"/>
        </w:rPr>
        <w:lastRenderedPageBreak/>
        <w:t xml:space="preserve">Los resultados de la encuesta revelan </w:t>
      </w:r>
      <w:r w:rsidR="00115D6C">
        <w:rPr>
          <w:lang w:val="es-CO"/>
        </w:rPr>
        <w:t>en la pregunta de</w:t>
      </w:r>
      <w:r w:rsidR="00115D6C" w:rsidRPr="00570AF5">
        <w:rPr>
          <w:lang w:val="es-CO"/>
        </w:rPr>
        <w:t xml:space="preserve">: </w:t>
      </w:r>
      <w:r w:rsidR="00115D6C" w:rsidRPr="00115D6C">
        <w:rPr>
          <w:lang w:val="es-CO"/>
        </w:rPr>
        <w:t>Cuando participas en actividades o proyectos de ciudadanía, ¿puedes cubrir los materiales o costos (transporte, impresión, uniformes, etc.) que se requieren</w:t>
      </w:r>
      <w:r w:rsidR="00115D6C">
        <w:rPr>
          <w:lang w:val="es-CO"/>
        </w:rPr>
        <w:t xml:space="preserve">? Arrojo </w:t>
      </w:r>
      <w:r w:rsidRPr="00F26823">
        <w:rPr>
          <w:lang w:val="es-CO"/>
        </w:rPr>
        <w:t xml:space="preserve">que solo el 15% de los estudiantes encuestados cuenta "Siempre" con los recursos materiales necesarios para cubrir costos de transporte, impresión o uniformes requeridos en los proyectos de ciudadanía, lo cual subraya una severa limitación financiera en la población estudiantil. Esta restricción es crítica en Sabanalarga debido a la marcada disparidad económica, con un Índice de Pobreza Multidimensional notablemente más alto en las zonas rurales. Alrededor del 42% de los jóvenes declara que "Casi nunca" (18%) o "Nunca" (24%) pueden asumir estos gastos, lo que convierte el factor económico en un filtro de exclusión que restringe la práctica de la ciudadanía, afectando la efectividad de la alfabetización política y la formación </w:t>
      </w:r>
      <w:r w:rsidR="008A390B" w:rsidRPr="00F26823">
        <w:rPr>
          <w:lang w:val="es-CO"/>
        </w:rPr>
        <w:t>cívica al</w:t>
      </w:r>
      <w:r w:rsidRPr="00F26823">
        <w:rPr>
          <w:lang w:val="es-CO"/>
        </w:rPr>
        <w:t xml:space="preserve"> hacer inaccesibles las metodologías pedagógicas que requieren una inversión material por parte del estudiante.</w:t>
      </w:r>
    </w:p>
    <w:p w14:paraId="559EDD39" w14:textId="355108F8" w:rsidR="008A390B" w:rsidRDefault="00AB4FB4" w:rsidP="00F25AE0">
      <w:pPr>
        <w:rPr>
          <w:lang w:val="es-CO"/>
        </w:rPr>
      </w:pPr>
      <w:r>
        <w:rPr>
          <w:noProof/>
        </w:rPr>
        <mc:AlternateContent>
          <mc:Choice Requires="wpi">
            <w:drawing>
              <wp:anchor distT="0" distB="0" distL="114300" distR="114300" simplePos="0" relativeHeight="251918336" behindDoc="0" locked="0" layoutInCell="1" allowOverlap="1" wp14:anchorId="00D1EF02" wp14:editId="307ED023">
                <wp:simplePos x="0" y="0"/>
                <wp:positionH relativeFrom="column">
                  <wp:posOffset>2748133</wp:posOffset>
                </wp:positionH>
                <wp:positionV relativeFrom="paragraph">
                  <wp:posOffset>818688</wp:posOffset>
                </wp:positionV>
                <wp:extent cx="56520" cy="6840"/>
                <wp:effectExtent l="76200" t="76200" r="76835" b="69850"/>
                <wp:wrapNone/>
                <wp:docPr id="1777128071" name="Entrada de lápiz 64"/>
                <wp:cNvGraphicFramePr/>
                <a:graphic xmlns:a="http://schemas.openxmlformats.org/drawingml/2006/main">
                  <a:graphicData uri="http://schemas.microsoft.com/office/word/2010/wordprocessingInk">
                    <w14:contentPart bwMode="auto" r:id="rId59">
                      <w14:nvContentPartPr>
                        <w14:cNvContentPartPr/>
                      </w14:nvContentPartPr>
                      <w14:xfrm>
                        <a:off x="0" y="0"/>
                        <a:ext cx="56520" cy="6840"/>
                      </w14:xfrm>
                    </w14:contentPart>
                  </a:graphicData>
                </a:graphic>
              </wp:anchor>
            </w:drawing>
          </mc:Choice>
          <mc:Fallback>
            <w:pict>
              <v:shape w14:anchorId="0482AAB7" id="Entrada de lápiz 64" o:spid="_x0000_s1026" type="#_x0000_t75" style="position:absolute;margin-left:211.45pt;margin-top:59.5pt;width:14.35pt;height:10.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">
                <v:imagedata r:id="rId60" o:title=""/>
              </v:shape>
            </w:pict>
          </mc:Fallback>
        </mc:AlternateContent>
      </w:r>
      <w:r>
        <w:rPr>
          <w:noProof/>
        </w:rPr>
        <mc:AlternateContent>
          <mc:Choice Requires="wpi">
            <w:drawing>
              <wp:anchor distT="0" distB="0" distL="114300" distR="114300" simplePos="0" relativeHeight="251904000" behindDoc="0" locked="0" layoutInCell="1" allowOverlap="1" wp14:anchorId="39D90685" wp14:editId="52E515DE">
                <wp:simplePos x="0" y="0"/>
                <wp:positionH relativeFrom="column">
                  <wp:posOffset>2746693</wp:posOffset>
                </wp:positionH>
                <wp:positionV relativeFrom="paragraph">
                  <wp:posOffset>815808</wp:posOffset>
                </wp:positionV>
                <wp:extent cx="85320" cy="23400"/>
                <wp:effectExtent l="76200" t="76200" r="67310" b="72390"/>
                <wp:wrapNone/>
                <wp:docPr id="181603752" name="Entrada de lápiz 63"/>
                <wp:cNvGraphicFramePr/>
                <a:graphic xmlns:a="http://schemas.openxmlformats.org/drawingml/2006/main">
                  <a:graphicData uri="http://schemas.microsoft.com/office/word/2010/wordprocessingInk">
                    <w14:contentPart bwMode="auto" r:id="rId61">
                      <w14:nvContentPartPr>
                        <w14:cNvContentPartPr/>
                      </w14:nvContentPartPr>
                      <w14:xfrm>
                        <a:off x="0" y="0"/>
                        <a:ext cx="85320" cy="23400"/>
                      </w14:xfrm>
                    </w14:contentPart>
                  </a:graphicData>
                </a:graphic>
              </wp:anchor>
            </w:drawing>
          </mc:Choice>
          <mc:Fallback>
            <w:pict>
              <v:shape w14:anchorId="0E1402E0" id="Entrada de lápiz 63" o:spid="_x0000_s1026" type="#_x0000_t75" style="position:absolute;margin-left:211.35pt;margin-top:59.3pt;width:16.6pt;height:11.8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">
                <v:imagedata r:id="rId62" o:title=""/>
              </v:shape>
            </w:pict>
          </mc:Fallback>
        </mc:AlternateContent>
      </w:r>
      <w:r>
        <w:rPr>
          <w:noProof/>
        </w:rPr>
        <mc:AlternateContent>
          <mc:Choice Requires="wpi">
            <w:drawing>
              <wp:anchor distT="0" distB="0" distL="114300" distR="114300" simplePos="0" relativeHeight="251889664" behindDoc="0" locked="0" layoutInCell="1" allowOverlap="1" wp14:anchorId="45A85B4C" wp14:editId="63B00EA4">
                <wp:simplePos x="0" y="0"/>
                <wp:positionH relativeFrom="column">
                  <wp:posOffset>2947670</wp:posOffset>
                </wp:positionH>
                <wp:positionV relativeFrom="paragraph">
                  <wp:posOffset>770255</wp:posOffset>
                </wp:positionV>
                <wp:extent cx="238760" cy="184150"/>
                <wp:effectExtent l="76200" t="76200" r="66040" b="82550"/>
                <wp:wrapNone/>
                <wp:docPr id="1869686579" name="Entrada de lápiz 62"/>
                <wp:cNvGraphicFramePr/>
                <a:graphic xmlns:a="http://schemas.openxmlformats.org/drawingml/2006/main">
                  <a:graphicData uri="http://schemas.microsoft.com/office/word/2010/wordprocessingInk">
                    <w14:contentPart bwMode="auto" r:id="rId63">
                      <w14:nvContentPartPr>
                        <w14:cNvContentPartPr/>
                      </w14:nvContentPartPr>
                      <w14:xfrm>
                        <a:off x="0" y="0"/>
                        <a:ext cx="238760" cy="184150"/>
                      </w14:xfrm>
                    </w14:contentPart>
                  </a:graphicData>
                </a:graphic>
                <wp14:sizeRelH relativeFrom="margin">
                  <wp14:pctWidth>0</wp14:pctWidth>
                </wp14:sizeRelH>
                <wp14:sizeRelV relativeFrom="margin">
                  <wp14:pctHeight>0</wp14:pctHeight>
                </wp14:sizeRelV>
              </wp:anchor>
            </w:drawing>
          </mc:Choice>
          <mc:Fallback>
            <w:pict>
              <v:shape w14:anchorId="5B0B3470" id="Entrada de lápiz 62" o:spid="_x0000_s1026" type="#_x0000_t75" style="position:absolute;margin-left:227.15pt;margin-top:55.7pt;width:28.7pt;height:24.3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">
                <v:imagedata r:id="rId64" o:title=""/>
              </v:shape>
            </w:pict>
          </mc:Fallback>
        </mc:AlternateContent>
      </w:r>
      <w:r>
        <w:rPr>
          <w:noProof/>
        </w:rPr>
        <mc:AlternateContent>
          <mc:Choice Requires="wpi">
            <w:drawing>
              <wp:anchor distT="0" distB="0" distL="114300" distR="114300" simplePos="0" relativeHeight="251875328" behindDoc="0" locked="0" layoutInCell="1" allowOverlap="1" wp14:anchorId="05AC9E29" wp14:editId="3A22FAE7">
                <wp:simplePos x="0" y="0"/>
                <wp:positionH relativeFrom="column">
                  <wp:posOffset>2778013</wp:posOffset>
                </wp:positionH>
                <wp:positionV relativeFrom="paragraph">
                  <wp:posOffset>789888</wp:posOffset>
                </wp:positionV>
                <wp:extent cx="333720" cy="97560"/>
                <wp:effectExtent l="76200" t="95250" r="66675" b="74295"/>
                <wp:wrapNone/>
                <wp:docPr id="366427108" name="Entrada de lápiz 60"/>
                <wp:cNvGraphicFramePr/>
                <a:graphic xmlns:a="http://schemas.openxmlformats.org/drawingml/2006/main">
                  <a:graphicData uri="http://schemas.microsoft.com/office/word/2010/wordprocessingInk">
                    <w14:contentPart bwMode="auto" r:id="rId65">
                      <w14:nvContentPartPr>
                        <w14:cNvContentPartPr/>
                      </w14:nvContentPartPr>
                      <w14:xfrm>
                        <a:off x="0" y="0"/>
                        <a:ext cx="333720" cy="97560"/>
                      </w14:xfrm>
                    </w14:contentPart>
                  </a:graphicData>
                </a:graphic>
              </wp:anchor>
            </w:drawing>
          </mc:Choice>
          <mc:Fallback>
            <w:pict>
              <v:shape w14:anchorId="0CE0CA87" id="Entrada de lápiz 60" o:spid="_x0000_s1026" type="#_x0000_t75" style="position:absolute;margin-left:213.8pt;margin-top:57.25pt;width:36.2pt;height:17.6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">
                <v:imagedata r:id="rId66" o:title=""/>
              </v:shape>
            </w:pict>
          </mc:Fallback>
        </mc:AlternateContent>
      </w:r>
      <w:r w:rsidR="00B507D0">
        <w:rPr>
          <w:noProof/>
        </w:rPr>
        <mc:AlternateContent>
          <mc:Choice Requires="wpi">
            <w:drawing>
              <wp:anchor distT="0" distB="0" distL="114300" distR="114300" simplePos="0" relativeHeight="251538432" behindDoc="0" locked="0" layoutInCell="1" allowOverlap="1" wp14:anchorId="7C55D65E" wp14:editId="0708AD19">
                <wp:simplePos x="0" y="0"/>
                <wp:positionH relativeFrom="column">
                  <wp:posOffset>1044030</wp:posOffset>
                </wp:positionH>
                <wp:positionV relativeFrom="paragraph">
                  <wp:posOffset>1475865</wp:posOffset>
                </wp:positionV>
                <wp:extent cx="232200" cy="734040"/>
                <wp:effectExtent l="114300" t="95250" r="92075" b="123825"/>
                <wp:wrapNone/>
                <wp:docPr id="1923524701" name="Entrada de lápiz 18"/>
                <wp:cNvGraphicFramePr/>
                <a:graphic xmlns:a="http://schemas.openxmlformats.org/drawingml/2006/main">
                  <a:graphicData uri="http://schemas.microsoft.com/office/word/2010/wordprocessingInk">
                    <w14:contentPart bwMode="auto" r:id="rId67">
                      <w14:nvContentPartPr>
                        <w14:cNvContentPartPr/>
                      </w14:nvContentPartPr>
                      <w14:xfrm>
                        <a:off x="0" y="0"/>
                        <a:ext cx="232200" cy="734040"/>
                      </w14:xfrm>
                    </w14:contentPart>
                  </a:graphicData>
                </a:graphic>
              </wp:anchor>
            </w:drawing>
          </mc:Choice>
          <mc:Fallback>
            <w:pict>
              <v:shape w14:anchorId="62074543" id="Entrada de lápiz 18" o:spid="_x0000_s1026" type="#_x0000_t75" style="position:absolute;margin-left:77.25pt;margin-top:111.25pt;width:28.25pt;height:67.75pt;z-index:251538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">
                <v:imagedata r:id="rId68" o:title=""/>
              </v:shape>
            </w:pict>
          </mc:Fallback>
        </mc:AlternateContent>
      </w:r>
      <w:r w:rsidR="00B507D0">
        <w:rPr>
          <w:noProof/>
        </w:rPr>
        <mc:AlternateContent>
          <mc:Choice Requires="wpi">
            <w:drawing>
              <wp:anchor distT="0" distB="0" distL="114300" distR="114300" simplePos="0" relativeHeight="251524096" behindDoc="0" locked="0" layoutInCell="1" allowOverlap="1" wp14:anchorId="5313CDC1" wp14:editId="05E6F613">
                <wp:simplePos x="0" y="0"/>
                <wp:positionH relativeFrom="column">
                  <wp:posOffset>5517030</wp:posOffset>
                </wp:positionH>
                <wp:positionV relativeFrom="paragraph">
                  <wp:posOffset>694305</wp:posOffset>
                </wp:positionV>
                <wp:extent cx="504000" cy="106200"/>
                <wp:effectExtent l="114300" t="95250" r="86995" b="122555"/>
                <wp:wrapNone/>
                <wp:docPr id="835653525" name="Entrada de lápiz 17"/>
                <wp:cNvGraphicFramePr/>
                <a:graphic xmlns:a="http://schemas.openxmlformats.org/drawingml/2006/main">
                  <a:graphicData uri="http://schemas.microsoft.com/office/word/2010/wordprocessingInk">
                    <w14:contentPart bwMode="auto" r:id="rId69">
                      <w14:nvContentPartPr>
                        <w14:cNvContentPartPr/>
                      </w14:nvContentPartPr>
                      <w14:xfrm>
                        <a:off x="0" y="0"/>
                        <a:ext cx="504000" cy="106200"/>
                      </w14:xfrm>
                    </w14:contentPart>
                  </a:graphicData>
                </a:graphic>
              </wp:anchor>
            </w:drawing>
          </mc:Choice>
          <mc:Fallback>
            <w:pict>
              <v:shape w14:anchorId="65B45FCB" id="Entrada de lápiz 17" o:spid="_x0000_s1026" type="#_x0000_t75" style="position:absolute;margin-left:429.45pt;margin-top:49.7pt;width:49.65pt;height:18.25pt;z-index:25152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">
                <v:imagedata r:id="rId70" o:title=""/>
              </v:shape>
            </w:pict>
          </mc:Fallback>
        </mc:AlternateContent>
      </w:r>
      <w:r w:rsidR="00F25AE0">
        <w:rPr>
          <w:noProof/>
        </w:rPr>
        <mc:AlternateContent>
          <mc:Choice Requires="wps">
            <w:drawing>
              <wp:anchor distT="0" distB="0" distL="114300" distR="114300" simplePos="0" relativeHeight="251324416" behindDoc="0" locked="0" layoutInCell="1" allowOverlap="1" wp14:anchorId="4D554B22" wp14:editId="63FAF4C3">
                <wp:simplePos x="0" y="0"/>
                <wp:positionH relativeFrom="column">
                  <wp:posOffset>144780</wp:posOffset>
                </wp:positionH>
                <wp:positionV relativeFrom="paragraph">
                  <wp:posOffset>7620</wp:posOffset>
                </wp:positionV>
                <wp:extent cx="5943600" cy="457200"/>
                <wp:effectExtent l="0" t="0" r="0" b="0"/>
                <wp:wrapTopAndBottom/>
                <wp:docPr id="838191741"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09101787" w14:textId="25C941FD" w:rsidR="00F25AE0" w:rsidRPr="00F25AE0" w:rsidRDefault="00F25AE0" w:rsidP="00F25AE0">
                            <w:pPr>
                              <w:pStyle w:val="Descripcin"/>
                              <w:rPr>
                                <w:i w:val="0"/>
                                <w:iCs w:val="0"/>
                                <w:noProof/>
                                <w:color w:val="auto"/>
                                <w:sz w:val="24"/>
                                <w:szCs w:val="32"/>
                                <w:lang w:val="es-CO"/>
                              </w:rPr>
                            </w:pPr>
                            <w:bookmarkStart w:id="59" w:name="_Toc214894891"/>
                            <w:bookmarkStart w:id="60" w:name="_Toc214896246"/>
                            <w:r w:rsidRPr="00F25AE0">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4</w:t>
                            </w:r>
                            <w:bookmarkEnd w:id="59"/>
                            <w:bookmarkEnd w:id="60"/>
                            <w:r w:rsidR="002A7E93">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D554B22" id="_x0000_s1030" type="#_x0000_t202" style="position:absolute;left:0;text-align:left;margin-left:11.4pt;margin-top:.6pt;width:468pt;height:36pt;z-index:25132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" stroked="f">
                <v:textbox inset="0,0,0,0">
                  <w:txbxContent>
                    <w:p w14:paraId="09101787" w14:textId="25C941FD" w:rsidR="00F25AE0" w:rsidRPr="00F25AE0" w:rsidRDefault="00F25AE0" w:rsidP="00F25AE0">
                      <w:pPr>
                        <w:pStyle w:val="Descripcin"/>
                        <w:rPr>
                          <w:i w:val="0"/>
                          <w:iCs w:val="0"/>
                          <w:noProof/>
                          <w:color w:val="auto"/>
                          <w:sz w:val="24"/>
                          <w:szCs w:val="32"/>
                          <w:lang w:val="es-CO"/>
                        </w:rPr>
                      </w:pPr>
                      <w:bookmarkStart w:id="61" w:name="_Toc214894891"/>
                      <w:bookmarkStart w:id="62" w:name="_Toc214896246"/>
                      <w:r w:rsidRPr="00F25AE0">
                        <w:rPr>
                          <w:i w:val="0"/>
                          <w:iCs w:val="0"/>
                          <w:color w:val="auto"/>
                          <w:sz w:val="24"/>
                          <w:szCs w:val="24"/>
                          <w:lang w:val="es-CO"/>
                        </w:rPr>
                        <w:t xml:space="preserve">Figura </w:t>
                      </w:r>
                      <w:r w:rsidR="002A7E93">
                        <w:rPr>
                          <w:i w:val="0"/>
                          <w:iCs w:val="0"/>
                          <w:color w:val="auto"/>
                          <w:sz w:val="24"/>
                          <w:szCs w:val="24"/>
                          <w:lang w:val="es-CO"/>
                        </w:rPr>
                        <w:fldChar w:fldCharType="begin"/>
                      </w:r>
                      <w:r w:rsidR="002A7E93">
                        <w:rPr>
                          <w:i w:val="0"/>
                          <w:iCs w:val="0"/>
                          <w:color w:val="auto"/>
                          <w:sz w:val="24"/>
                          <w:szCs w:val="24"/>
                          <w:lang w:val="es-CO"/>
                        </w:rPr>
                        <w:instrText xml:space="preserve"> SEQ Figura \* ARABIC </w:instrText>
                      </w:r>
                      <w:r w:rsidR="002A7E93">
                        <w:rPr>
                          <w:i w:val="0"/>
                          <w:iCs w:val="0"/>
                          <w:color w:val="auto"/>
                          <w:sz w:val="24"/>
                          <w:szCs w:val="24"/>
                          <w:lang w:val="es-CO"/>
                        </w:rPr>
                        <w:fldChar w:fldCharType="separate"/>
                      </w:r>
                      <w:r w:rsidR="00A51CBE">
                        <w:rPr>
                          <w:i w:val="0"/>
                          <w:iCs w:val="0"/>
                          <w:noProof/>
                          <w:color w:val="auto"/>
                          <w:sz w:val="24"/>
                          <w:szCs w:val="24"/>
                          <w:lang w:val="es-CO"/>
                        </w:rPr>
                        <w:t>4</w:t>
                      </w:r>
                      <w:bookmarkEnd w:id="61"/>
                      <w:bookmarkEnd w:id="62"/>
                      <w:r w:rsidR="002A7E93">
                        <w:rPr>
                          <w:i w:val="0"/>
                          <w:iCs w:val="0"/>
                          <w:color w:val="auto"/>
                          <w:sz w:val="24"/>
                          <w:szCs w:val="24"/>
                          <w:lang w:val="es-CO"/>
                        </w:rPr>
                        <w:fldChar w:fldCharType="end"/>
                      </w:r>
                    </w:p>
                  </w:txbxContent>
                </v:textbox>
                <w10:wrap type="topAndBottom"/>
              </v:shape>
            </w:pict>
          </mc:Fallback>
        </mc:AlternateContent>
      </w:r>
      <w:r w:rsidR="00F25AE0" w:rsidRPr="00640318">
        <w:rPr>
          <w:noProof/>
          <w:lang w:val="es-CO"/>
        </w:rPr>
        <w:drawing>
          <wp:anchor distT="0" distB="0" distL="114300" distR="114300" simplePos="0" relativeHeight="251241472" behindDoc="0" locked="0" layoutInCell="1" allowOverlap="1" wp14:anchorId="78928E78" wp14:editId="513880AE">
            <wp:simplePos x="0" y="0"/>
            <wp:positionH relativeFrom="margin">
              <wp:posOffset>144780</wp:posOffset>
            </wp:positionH>
            <wp:positionV relativeFrom="paragraph">
              <wp:posOffset>464820</wp:posOffset>
            </wp:positionV>
            <wp:extent cx="5943600" cy="2307590"/>
            <wp:effectExtent l="0" t="0" r="0" b="0"/>
            <wp:wrapTopAndBottom/>
            <wp:docPr id="349069666"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69666" name="Imagen 1" descr="Interfaz de usuario gráfica, Aplicación&#10;&#10;El contenido generado por IA puede ser incorrecto."/>
                    <pic:cNvPicPr/>
                  </pic:nvPicPr>
                  <pic:blipFill>
                    <a:blip r:embed="rId71">
                      <a:extLst>
                        <a:ext uri="{28A0092B-C50C-407E-A947-70E740481C1C}">
                          <a14:useLocalDpi xmlns:a14="http://schemas.microsoft.com/office/drawing/2010/main" val="0"/>
                        </a:ext>
                      </a:extLst>
                    </a:blip>
                    <a:stretch>
                      <a:fillRect/>
                    </a:stretch>
                  </pic:blipFill>
                  <pic:spPr>
                    <a:xfrm>
                      <a:off x="0" y="0"/>
                      <a:ext cx="5943600" cy="2307590"/>
                    </a:xfrm>
                    <a:prstGeom prst="rect">
                      <a:avLst/>
                    </a:prstGeom>
                  </pic:spPr>
                </pic:pic>
              </a:graphicData>
            </a:graphic>
          </wp:anchor>
        </w:drawing>
      </w:r>
      <w:r w:rsidR="008A390B">
        <w:rPr>
          <w:lang w:val="es-CO"/>
        </w:rPr>
        <w:t xml:space="preserve">Fuente: Elaboración propia (2025) </w:t>
      </w:r>
    </w:p>
    <w:p w14:paraId="42B472A5" w14:textId="77777777" w:rsidR="00323A8C" w:rsidRDefault="00323A8C" w:rsidP="00BC4AB6">
      <w:pPr>
        <w:rPr>
          <w:lang w:val="es-CO"/>
        </w:rPr>
      </w:pPr>
    </w:p>
    <w:p w14:paraId="4EEF040D" w14:textId="77777777" w:rsidR="00A04029" w:rsidRDefault="00115D6C" w:rsidP="00BC4AB6">
      <w:pPr>
        <w:rPr>
          <w:lang w:val="es-CO"/>
        </w:rPr>
      </w:pPr>
      <w:r>
        <w:rPr>
          <w:lang w:val="es-CO"/>
        </w:rPr>
        <w:lastRenderedPageBreak/>
        <w:t xml:space="preserve">Para la última pregunta de esta primera dimensión sobre </w:t>
      </w:r>
      <w:r w:rsidRPr="00115D6C">
        <w:rPr>
          <w:lang w:val="es-CO"/>
        </w:rPr>
        <w:t>¿Tus responsabilidades en casa o trabajo fuera de la escuela limitan tu participación en actividades de formación ciudadana?</w:t>
      </w:r>
      <w:r>
        <w:rPr>
          <w:lang w:val="es-CO"/>
        </w:rPr>
        <w:t xml:space="preserve"> A</w:t>
      </w:r>
      <w:r w:rsidR="00DD5140">
        <w:rPr>
          <w:lang w:val="es-CO"/>
        </w:rPr>
        <w:t xml:space="preserve">unque los resultados </w:t>
      </w:r>
      <w:r w:rsidR="002D42C2">
        <w:rPr>
          <w:lang w:val="es-CO"/>
        </w:rPr>
        <w:t>arrojan 65% de estudiantes de los cuales las actividades extraescolares, n</w:t>
      </w:r>
      <w:r w:rsidR="00F34EA4">
        <w:rPr>
          <w:lang w:val="es-CO"/>
        </w:rPr>
        <w:t>o dificultando nada o casi nada su participación en actividades de formación ciudadana, lo cual, representaría algo positivos, se evidencia</w:t>
      </w:r>
      <w:r w:rsidR="002D42C2">
        <w:rPr>
          <w:lang w:val="es-CO"/>
        </w:rPr>
        <w:t xml:space="preserve"> </w:t>
      </w:r>
      <w:r w:rsidR="00640318" w:rsidRPr="00640318">
        <w:rPr>
          <w:lang w:val="es-CO"/>
        </w:rPr>
        <w:t xml:space="preserve">una doble barrera socioeconómica que limita la </w:t>
      </w:r>
      <w:r w:rsidR="009F27AD" w:rsidRPr="00640318">
        <w:rPr>
          <w:lang w:val="es-CO"/>
        </w:rPr>
        <w:t>participación</w:t>
      </w:r>
      <w:r w:rsidR="00640318" w:rsidRPr="00640318">
        <w:rPr>
          <w:lang w:val="es-CO"/>
        </w:rPr>
        <w:t xml:space="preserve"> de los jóvenes en la formación cívica de Sabanalarga, demostrando cómo el contexto material incide directamente en las oportunidades de desarrollo ciudadano. Por un lado, la pregunta sobre la suficiencia de recursos económicos (transporte, materiales) para actividades cívicas mostró que una abrumadora mayoría del 85% de los estudiantes enfrenta alguna restricción financiera, con solo el 15% afirmando contar "Siempre" con los recursos necesarios. Esta restricción convierte el costo de participación en un filtro de exclusión que restringe el acceso a metodologías prácticas y exacerba la disparidad en un municipio con un alto Índice de Pobreza Multidimensional, especialmente en las zonas rurales. </w:t>
      </w:r>
    </w:p>
    <w:p w14:paraId="592F7611" w14:textId="31135D4C" w:rsidR="00640318" w:rsidRDefault="00640318" w:rsidP="00BC4AB6">
      <w:pPr>
        <w:rPr>
          <w:lang w:val="es-CO"/>
        </w:rPr>
      </w:pPr>
      <w:r w:rsidRPr="00640318">
        <w:rPr>
          <w:lang w:val="es-CO"/>
        </w:rPr>
        <w:t>Por otro lado, la pregunta que aborda las responsabilidades extracurriculares (casa o trabajo) como limitante de la participación cívica revela una restricción de tiempo que afecta al 35% de los jóvenes de manera clara ("Mucho" o "Un poco"). Este dato es crucial, pues en los contextos de vulnerabilidad socioeconómica, las responsabilidades domésticas o laborales consumen el tiempo que el estudiante podría dedicar al ejercicio cívico activo. Conjuntamente, estos resultados indican que el sector educativo de Sabanalarga enfrenta el reto de diseñar metodologías pedagógicas y horarios flexibles que eliminen los requerimientos de inversión económica y de tiempo, para evitar que la formación ciudadana práctica se convierta en un privilegio accesible solo para los estudiantes con mayor capital económico y menos carga doméstica.</w:t>
      </w:r>
    </w:p>
    <w:p w14:paraId="7995CF6E" w14:textId="77777777" w:rsidR="00464779" w:rsidRDefault="00464779" w:rsidP="00BC4AB6">
      <w:pPr>
        <w:rPr>
          <w:lang w:val="es-CO"/>
        </w:rPr>
      </w:pPr>
    </w:p>
    <w:p w14:paraId="7D9EB18C" w14:textId="1CB22998" w:rsidR="00464779" w:rsidRDefault="00464779" w:rsidP="00464779">
      <w:pPr>
        <w:rPr>
          <w:b/>
          <w:bCs/>
          <w:lang w:val="es-CO"/>
        </w:rPr>
      </w:pPr>
      <w:r>
        <w:rPr>
          <w:b/>
          <w:bCs/>
          <w:lang w:val="es-CO"/>
        </w:rPr>
        <w:t>5.</w:t>
      </w:r>
      <w:r w:rsidRPr="00E5549C">
        <w:rPr>
          <w:b/>
          <w:bCs/>
          <w:lang w:val="es-CO"/>
        </w:rPr>
        <w:t xml:space="preserve"> Análisis </w:t>
      </w:r>
      <w:r>
        <w:rPr>
          <w:b/>
          <w:bCs/>
          <w:lang w:val="es-CO"/>
        </w:rPr>
        <w:t xml:space="preserve">cualitativo </w:t>
      </w:r>
      <w:r w:rsidR="00E857A0">
        <w:rPr>
          <w:b/>
          <w:bCs/>
          <w:lang w:val="es-CO"/>
        </w:rPr>
        <w:t>de las entrevistas</w:t>
      </w:r>
      <w:r w:rsidR="00E211F3">
        <w:rPr>
          <w:b/>
          <w:bCs/>
          <w:lang w:val="es-CO"/>
        </w:rPr>
        <w:t xml:space="preserve"> a</w:t>
      </w:r>
      <w:r>
        <w:rPr>
          <w:b/>
          <w:bCs/>
          <w:lang w:val="es-CO"/>
        </w:rPr>
        <w:t xml:space="preserve"> docente </w:t>
      </w:r>
      <w:r w:rsidR="00E211F3">
        <w:rPr>
          <w:b/>
          <w:bCs/>
          <w:lang w:val="es-CO"/>
        </w:rPr>
        <w:t xml:space="preserve">sobre condiciones </w:t>
      </w:r>
      <w:r>
        <w:rPr>
          <w:b/>
          <w:bCs/>
          <w:lang w:val="es-CO"/>
        </w:rPr>
        <w:t xml:space="preserve">socioeconómicas de los </w:t>
      </w:r>
      <w:r w:rsidR="00E211F3">
        <w:rPr>
          <w:b/>
          <w:bCs/>
          <w:lang w:val="es-CO"/>
        </w:rPr>
        <w:t>alumnos</w:t>
      </w:r>
      <w:r>
        <w:rPr>
          <w:b/>
          <w:bCs/>
          <w:lang w:val="es-CO"/>
        </w:rPr>
        <w:t xml:space="preserve"> en relación con la alfabetización política  </w:t>
      </w:r>
      <w:r w:rsidRPr="00E5549C">
        <w:rPr>
          <w:b/>
          <w:bCs/>
          <w:lang w:val="es-CO"/>
        </w:rPr>
        <w:t xml:space="preserve"> </w:t>
      </w:r>
    </w:p>
    <w:p w14:paraId="31C13122" w14:textId="77777777" w:rsidR="00E725ED" w:rsidRDefault="004177BF" w:rsidP="00E725ED">
      <w:pPr>
        <w:rPr>
          <w:lang w:val="es-CO"/>
        </w:rPr>
      </w:pPr>
      <w:r w:rsidRPr="004177BF">
        <w:rPr>
          <w:lang w:val="es-CO"/>
        </w:rPr>
        <w:t>Habiendo analizado la perspectiva de los estudiantes en relación con el factor socioeconómico, se consideró necesario realizar un análisis cualitativo de las respuestas del cuerpo docente, con el fin de comprender de manera más amplia cuáles son las prácticas que se desarrollan en torno a la alfabetización política.</w:t>
      </w:r>
    </w:p>
    <w:p w14:paraId="5CFE5DE5" w14:textId="08D6C145" w:rsidR="00AA1AE8" w:rsidRPr="00AA1AE8" w:rsidRDefault="00AA1AE8" w:rsidP="00E725ED">
      <w:pPr>
        <w:rPr>
          <w:lang w:val="es-CO"/>
        </w:rPr>
      </w:pPr>
      <w:r w:rsidRPr="00AA1AE8">
        <w:rPr>
          <w:lang w:val="es-CO"/>
        </w:rPr>
        <w:t>Para iniciar el análisis de las entrevistas, se indagó acerca de si los docentes perciben diferencias en el nivel de conocimiento político y cívico entre estudiantes de colegios públicos, privados, rurales y urbanos. Cinco de los seis entrevistados coincidieron en que existen diferencias notorias, las cuales se explican principalmente por dos factores determinantes: el rol institucional y el entorno sociocultural.</w:t>
      </w:r>
    </w:p>
    <w:p w14:paraId="2564F575" w14:textId="77777777" w:rsidR="00AA1AE8" w:rsidRPr="00AA1AE8" w:rsidRDefault="00AA1AE8" w:rsidP="00AA1AE8">
      <w:pPr>
        <w:rPr>
          <w:lang w:val="es-CO"/>
        </w:rPr>
      </w:pPr>
      <w:r w:rsidRPr="00AA1AE8">
        <w:rPr>
          <w:lang w:val="es-CO"/>
        </w:rPr>
        <w:t>En primer lugar, los docentes destacaron que los colegios privados suelen asumir un papel más activo en la enseñanza de la educación política y ciudadan</w:t>
      </w:r>
      <w:r w:rsidRPr="00AA1AE8">
        <w:rPr>
          <w:b/>
          <w:bCs/>
          <w:lang w:val="es-CO"/>
        </w:rPr>
        <w:t>a</w:t>
      </w:r>
      <w:r w:rsidRPr="00AA1AE8">
        <w:rPr>
          <w:lang w:val="es-CO"/>
        </w:rPr>
        <w:t>, fomentando mayor motivación en el alumnado y disponiendo de mejores recursos pedagógicos y tecnológicos. Esto se traduce en mayores oportunidades para desarrollar el pensamiento crítico y la comprensión de los procesos democráticos. En contraste, las instituciones públicas, especialmente las ubicadas en zonas rurales, presentan limitaciones materiales y contextuales que restringen la participación y la apropiación del conocimiento político.</w:t>
      </w:r>
    </w:p>
    <w:p w14:paraId="2D29461F" w14:textId="25951886" w:rsidR="00AA1AE8" w:rsidRDefault="00AA1AE8" w:rsidP="00AA1AE8">
      <w:pPr>
        <w:rPr>
          <w:lang w:val="es-CO"/>
        </w:rPr>
      </w:pPr>
      <w:r w:rsidRPr="00AA1AE8">
        <w:rPr>
          <w:lang w:val="es-CO"/>
        </w:rPr>
        <w:t>El segundo factor identificado corresponde a</w:t>
      </w:r>
      <w:r>
        <w:rPr>
          <w:lang w:val="es-CO"/>
        </w:rPr>
        <w:t xml:space="preserve"> la influencia </w:t>
      </w:r>
      <w:r w:rsidRPr="00AA1AE8">
        <w:rPr>
          <w:lang w:val="es-CO"/>
        </w:rPr>
        <w:t>del entorno en la formación política de los estudiantes. Según los docentes, en los contextos</w:t>
      </w:r>
      <w:r w:rsidR="00F910DF">
        <w:rPr>
          <w:lang w:val="es-CO"/>
        </w:rPr>
        <w:t xml:space="preserve"> públicos y</w:t>
      </w:r>
      <w:r w:rsidRPr="00AA1AE8">
        <w:rPr>
          <w:lang w:val="es-CO"/>
        </w:rPr>
        <w:t xml:space="preserve"> rurales o de menor desarrollo, los estudiantes reproducen prácticas y discursos propios de su medio social </w:t>
      </w:r>
      <w:r>
        <w:rPr>
          <w:lang w:val="es-CO"/>
        </w:rPr>
        <w:t>(</w:t>
      </w:r>
      <w:r w:rsidRPr="00AA1AE8">
        <w:rPr>
          <w:lang w:val="es-CO"/>
        </w:rPr>
        <w:t xml:space="preserve">como la </w:t>
      </w:r>
      <w:r w:rsidRPr="00AA1AE8">
        <w:rPr>
          <w:lang w:val="es-CO"/>
        </w:rPr>
        <w:lastRenderedPageBreak/>
        <w:t>compra de votos o el clientelismo</w:t>
      </w:r>
      <w:r>
        <w:rPr>
          <w:lang w:val="es-CO"/>
        </w:rPr>
        <w:t>)</w:t>
      </w:r>
      <w:r w:rsidRPr="00AA1AE8">
        <w:rPr>
          <w:lang w:val="es-CO"/>
        </w:rPr>
        <w:t>, lo que limita la formación de una conciencia crítica. Por el contrario, los estudiantes de colegios privados y urbanos tienen mayor acceso a medios de comunicación, información y experiencias que fortalecen su razonamiento cívico y su contacto con temas de actualidad política.</w:t>
      </w:r>
    </w:p>
    <w:p w14:paraId="06AB6C5F" w14:textId="76871F22" w:rsidR="00F910DF" w:rsidRPr="00F910DF" w:rsidRDefault="00F910DF" w:rsidP="00F910DF">
      <w:pPr>
        <w:rPr>
          <w:lang w:val="es-CO"/>
        </w:rPr>
      </w:pPr>
      <w:r w:rsidRPr="00F910DF">
        <w:rPr>
          <w:lang w:val="es-CO"/>
        </w:rPr>
        <w:t>Para complementar la pregunta anterior, se indagó acerca de la manera en que los docentes consideran que el contexto socioeconómico influye en la motivación y participación de los estudiantes frente a temas relacionados con la democracia y la ciudadanía. En este punto, los entrevistados coincidieron en que el entorno tiene una influencia decisiva en el interés y la participación política de los jóvenes, confirmando así la relación previamente identificada entre el contexto social y el nivel de conocimiento cívico.</w:t>
      </w:r>
    </w:p>
    <w:p w14:paraId="79692BD6" w14:textId="5E222580" w:rsidR="00F910DF" w:rsidRPr="00F910DF" w:rsidRDefault="00F910DF" w:rsidP="00F910DF">
      <w:pPr>
        <w:rPr>
          <w:lang w:val="es-CO"/>
        </w:rPr>
      </w:pPr>
      <w:r w:rsidRPr="00F910DF">
        <w:rPr>
          <w:lang w:val="es-CO"/>
        </w:rPr>
        <w:t>Los docentes destacaron que el acceso a medios de información</w:t>
      </w:r>
      <w:r>
        <w:rPr>
          <w:lang w:val="es-CO"/>
        </w:rPr>
        <w:t xml:space="preserve"> y </w:t>
      </w:r>
      <w:r w:rsidRPr="00F910DF">
        <w:rPr>
          <w:lang w:val="es-CO"/>
        </w:rPr>
        <w:t>tecnologías constituye un factor clave para despertar la motivación hacia los temas públicos. En los sectores urbanos y privados, los estudiantes cuentan con mayores herramientas y estímulos externos, lo que facilita su involucramiento en actividades democráticas o reflexiones sobre la realidad política. Por el contrario, en los sectores rurales y de bajos recursos, las limitaciones tecnológicas y la ausencia de referentes cívicos dentro de la comunidad reducen las oportunidades de participación y el interés por la formación ciudadana.</w:t>
      </w:r>
    </w:p>
    <w:p w14:paraId="0236036C" w14:textId="77777777" w:rsidR="00F910DF" w:rsidRDefault="00F910DF" w:rsidP="00F910DF">
      <w:pPr>
        <w:rPr>
          <w:lang w:val="es-CO"/>
        </w:rPr>
      </w:pPr>
      <w:r w:rsidRPr="00F910DF">
        <w:rPr>
          <w:lang w:val="es-CO"/>
        </w:rPr>
        <w:t xml:space="preserve">De manera reiterada, los entrevistados </w:t>
      </w:r>
      <w:r>
        <w:rPr>
          <w:lang w:val="es-CO"/>
        </w:rPr>
        <w:t>enfatizaron en</w:t>
      </w:r>
      <w:r w:rsidRPr="00F910DF">
        <w:rPr>
          <w:lang w:val="es-CO"/>
        </w:rPr>
        <w:t xml:space="preserve"> la importancia del entorno familiar, señalando que los valores, actitudes y modelos que los padres transmiten condicionan significativamente la disposición del estudiante hacia los temas de ciudadanía. Los hogares con bajo nivel educativo o escasa participación social tienden a reproducir desinterés o visiones pasivas sobre la política, mientras que aquellos con hábitos de lectura, diálogo o compromiso comunitario promueven una mayor implicación del estudiante.</w:t>
      </w:r>
    </w:p>
    <w:p w14:paraId="2373EB14" w14:textId="4AE6D0A0" w:rsidR="00AA1AE8" w:rsidRPr="00AA1AE8" w:rsidRDefault="00AA1AE8" w:rsidP="00F910DF">
      <w:pPr>
        <w:rPr>
          <w:lang w:val="es-CO"/>
        </w:rPr>
      </w:pPr>
      <w:r w:rsidRPr="00AA1AE8">
        <w:rPr>
          <w:lang w:val="es-CO"/>
        </w:rPr>
        <w:lastRenderedPageBreak/>
        <w:t xml:space="preserve">Estos hallazgos se relacionan con lo expuesto por Taylor et al. (2023), quienes afirman </w:t>
      </w:r>
      <w:r w:rsidRPr="00BF3638">
        <w:rPr>
          <w:lang w:val="es-CO"/>
        </w:rPr>
        <w:t>que “los ingresos y la educación, por sí solos, no afectan directamente el desarrollo cerebral. Más bien, son factores distales que influyen indirectamente en el desarrollo neurocognitivo a través de experiencias cotidianas más inmediatas” (</w:t>
      </w:r>
      <w:r w:rsidRPr="00AA1AE8">
        <w:rPr>
          <w:lang w:val="es-CO"/>
        </w:rPr>
        <w:t xml:space="preserve">p. </w:t>
      </w:r>
      <w:r w:rsidR="00DC2043">
        <w:rPr>
          <w:lang w:val="es-CO"/>
        </w:rPr>
        <w:t>2</w:t>
      </w:r>
      <w:r w:rsidRPr="00AA1AE8">
        <w:rPr>
          <w:lang w:val="es-CO"/>
        </w:rPr>
        <w:t>). En este sentido, puede inferirse que el entorno educativo</w:t>
      </w:r>
      <w:r w:rsidR="00DC2043">
        <w:rPr>
          <w:lang w:val="es-CO"/>
        </w:rPr>
        <w:t xml:space="preserve"> y papel que toma el colegio frente el desarrollo de las habilidades y competencias ciudadanas sumada a</w:t>
      </w:r>
      <w:r w:rsidRPr="00AA1AE8">
        <w:rPr>
          <w:lang w:val="es-CO"/>
        </w:rPr>
        <w:t xml:space="preserve"> las experiencias diarias de los estudiantes median su alfabetización política, más allá de las condiciones estructurales como el tipo de institución o el nivel socioeconómico.</w:t>
      </w:r>
    </w:p>
    <w:bookmarkEnd w:id="46"/>
    <w:p w14:paraId="00934483" w14:textId="25ADF8A3" w:rsidR="00E24834" w:rsidRPr="00E24834" w:rsidRDefault="00E24834" w:rsidP="00E24834">
      <w:pPr>
        <w:rPr>
          <w:lang w:val="es-CO"/>
        </w:rPr>
      </w:pPr>
      <w:r w:rsidRPr="00E24834">
        <w:rPr>
          <w:lang w:val="es-CO"/>
        </w:rPr>
        <w:t>Con el propósito de comprender mejor el rol del colegio, y en particular del docente, en la alfabetización política, se indagó si los entrevistados habían tenido que adaptar sus metodologías o recursos pedagógicos debido a las condiciones socioeconómicas de sus estudiantes. Todos los docentes afirmaron haber realizado ajustes en sus prácticas de enseñanza</w:t>
      </w:r>
      <w:r w:rsidR="006922E9">
        <w:rPr>
          <w:lang w:val="es-CO"/>
        </w:rPr>
        <w:t xml:space="preserve"> debido al entorno de los estudiantes.  </w:t>
      </w:r>
      <w:r w:rsidRPr="00E24834">
        <w:rPr>
          <w:lang w:val="es-CO"/>
        </w:rPr>
        <w:t>Cinco de los seis docentes señalaron que las principales adaptaciones estuvieron relacionadas con la falta de recursos tecnológicos. Sin embargo, uno de los entrevistados</w:t>
      </w:r>
      <w:r w:rsidR="006922E9">
        <w:rPr>
          <w:lang w:val="es-CO"/>
        </w:rPr>
        <w:t xml:space="preserve">, </w:t>
      </w:r>
      <w:r w:rsidRPr="00E24834">
        <w:rPr>
          <w:lang w:val="es-CO"/>
        </w:rPr>
        <w:t>proveniente de una institución rural</w:t>
      </w:r>
      <w:r w:rsidR="006922E9">
        <w:rPr>
          <w:lang w:val="es-CO"/>
        </w:rPr>
        <w:t xml:space="preserve">, </w:t>
      </w:r>
      <w:r w:rsidRPr="00E24834">
        <w:rPr>
          <w:lang w:val="es-CO"/>
        </w:rPr>
        <w:t>manifestó haber modificado el plan de estudios a petición de sus propios estudiantes, quienes expresaron desconocimiento sobre aspectos fundamentales de su municipio y corregimiento. Este hecho demuestra una práctica pedagógica centrada en el contexto, donde la enseñanza se articula con la realidad inmediata de los estudiantes.</w:t>
      </w:r>
    </w:p>
    <w:p w14:paraId="6B03B93C" w14:textId="67B12899" w:rsidR="00276119" w:rsidRDefault="00E24834" w:rsidP="00E24834">
      <w:pPr>
        <w:rPr>
          <w:lang w:val="es-CO"/>
        </w:rPr>
      </w:pPr>
      <w:r w:rsidRPr="00E24834">
        <w:rPr>
          <w:lang w:val="es-CO"/>
        </w:rPr>
        <w:t>En conjunto, estos resultados reflejan que los docentes desempeñan un rol activo en la búsqueda de soluciones frente a las desigualdades estructurales, No obstante, resulta relevante que solo un docente haya mencionado la adaptación de contenidos con enfoque territorial, lo que indica que aún existe una oportunidad de fortalecer la alfabetización política desde el conocimiento del entorno local</w:t>
      </w:r>
      <w:r w:rsidR="00E8419E">
        <w:rPr>
          <w:lang w:val="es-CO"/>
        </w:rPr>
        <w:t>, e</w:t>
      </w:r>
      <w:r w:rsidRPr="00E24834">
        <w:rPr>
          <w:lang w:val="es-CO"/>
        </w:rPr>
        <w:t xml:space="preserve">ste hallazgo coincide con lo planteado por Jara et al. (2019), quienes destacan que la independencia de los docentes para moldear su práctica según las </w:t>
      </w:r>
      <w:r w:rsidRPr="00E24834">
        <w:rPr>
          <w:lang w:val="es-CO"/>
        </w:rPr>
        <w:lastRenderedPageBreak/>
        <w:t>necesidades de los estudiantes constituye un elemento positivo para el desarrollo de la formación ciudadana</w:t>
      </w:r>
      <w:r w:rsidR="00D5140D">
        <w:rPr>
          <w:lang w:val="es-CO"/>
        </w:rPr>
        <w:t>.</w:t>
      </w:r>
    </w:p>
    <w:p w14:paraId="59001672" w14:textId="6AA666AC" w:rsidR="00B470D6" w:rsidRDefault="00B470D6" w:rsidP="00E24834">
      <w:pPr>
        <w:rPr>
          <w:lang w:val="es-CO"/>
        </w:rPr>
      </w:pPr>
      <w:r w:rsidRPr="00B470D6">
        <w:rPr>
          <w:lang w:val="es-CO"/>
        </w:rPr>
        <w:t>En síntesis, el análisis cualitativo evidencia que la alfabetización política en las instituciones educativas de Sabanalarga está fuertemente condicionada por las desigualdades socioeconómicas y las oportunidades de acceso a recursos. Aun así, los docentes desempeñan un papel activo al adaptar sus estrategias pedagógicas para promover la formación ciudadana, aunque persiste la necesidad de fortalecer la enseñanza contextualizada al entorno local y la realidad social del estudiante.</w:t>
      </w:r>
    </w:p>
    <w:p w14:paraId="4D13953E" w14:textId="77777777" w:rsidR="00D5140D" w:rsidRDefault="00D5140D" w:rsidP="00E24834">
      <w:pPr>
        <w:rPr>
          <w:lang w:val="es-CO"/>
        </w:rPr>
      </w:pPr>
    </w:p>
    <w:p w14:paraId="3399FAE3" w14:textId="77777777" w:rsidR="00323A8C" w:rsidRDefault="00323A8C" w:rsidP="00E24834">
      <w:pPr>
        <w:rPr>
          <w:lang w:val="es-CO"/>
        </w:rPr>
      </w:pPr>
    </w:p>
    <w:p w14:paraId="25BBA6D5" w14:textId="77777777" w:rsidR="00323A8C" w:rsidRDefault="00323A8C" w:rsidP="00E24834">
      <w:pPr>
        <w:rPr>
          <w:lang w:val="es-CO"/>
        </w:rPr>
      </w:pPr>
    </w:p>
    <w:p w14:paraId="23132239" w14:textId="77777777" w:rsidR="00323A8C" w:rsidRDefault="00323A8C" w:rsidP="00E24834">
      <w:pPr>
        <w:rPr>
          <w:lang w:val="es-CO"/>
        </w:rPr>
      </w:pPr>
    </w:p>
    <w:p w14:paraId="05C7588D" w14:textId="77777777" w:rsidR="00323A8C" w:rsidRDefault="00323A8C" w:rsidP="00E24834">
      <w:pPr>
        <w:rPr>
          <w:lang w:val="es-CO"/>
        </w:rPr>
      </w:pPr>
    </w:p>
    <w:p w14:paraId="1B590DB6" w14:textId="77777777" w:rsidR="00323A8C" w:rsidRDefault="00323A8C" w:rsidP="00E24834">
      <w:pPr>
        <w:rPr>
          <w:lang w:val="es-CO"/>
        </w:rPr>
      </w:pPr>
    </w:p>
    <w:p w14:paraId="23A9C0CD" w14:textId="77777777" w:rsidR="00323A8C" w:rsidRDefault="00323A8C" w:rsidP="00E24834">
      <w:pPr>
        <w:rPr>
          <w:lang w:val="es-CO"/>
        </w:rPr>
      </w:pPr>
    </w:p>
    <w:p w14:paraId="21AC221D" w14:textId="77777777" w:rsidR="00323A8C" w:rsidRDefault="00323A8C" w:rsidP="00E24834">
      <w:pPr>
        <w:rPr>
          <w:lang w:val="es-CO"/>
        </w:rPr>
      </w:pPr>
    </w:p>
    <w:p w14:paraId="7E46B925" w14:textId="77777777" w:rsidR="00323A8C" w:rsidRDefault="00323A8C" w:rsidP="00E24834">
      <w:pPr>
        <w:rPr>
          <w:lang w:val="es-CO"/>
        </w:rPr>
      </w:pPr>
    </w:p>
    <w:p w14:paraId="6D5F0063" w14:textId="77777777" w:rsidR="00323A8C" w:rsidRDefault="00323A8C" w:rsidP="00E24834">
      <w:pPr>
        <w:rPr>
          <w:lang w:val="es-CO"/>
        </w:rPr>
      </w:pPr>
    </w:p>
    <w:p w14:paraId="602C1791" w14:textId="77777777" w:rsidR="00037114" w:rsidRDefault="00037114" w:rsidP="00037114">
      <w:pPr>
        <w:pStyle w:val="Ttulo1"/>
        <w:rPr>
          <w:rFonts w:ascii="Times New Roman" w:hAnsi="Times New Roman" w:cs="Times New Roman"/>
          <w:b/>
          <w:bCs/>
          <w:color w:val="000000" w:themeColor="text1"/>
          <w:sz w:val="24"/>
          <w:szCs w:val="24"/>
          <w:lang w:val="es-CO"/>
        </w:rPr>
      </w:pPr>
      <w:bookmarkStart w:id="63" w:name="_Toc215154876"/>
      <w:r>
        <w:rPr>
          <w:rFonts w:ascii="Times New Roman" w:hAnsi="Times New Roman" w:cs="Times New Roman"/>
          <w:b/>
          <w:bCs/>
          <w:color w:val="000000" w:themeColor="text1"/>
          <w:sz w:val="24"/>
          <w:szCs w:val="24"/>
          <w:lang w:val="es-CO"/>
        </w:rPr>
        <w:lastRenderedPageBreak/>
        <w:t>Capitulo II</w:t>
      </w:r>
      <w:bookmarkEnd w:id="63"/>
      <w:r>
        <w:rPr>
          <w:rFonts w:ascii="Times New Roman" w:hAnsi="Times New Roman" w:cs="Times New Roman"/>
          <w:b/>
          <w:bCs/>
          <w:color w:val="000000" w:themeColor="text1"/>
          <w:sz w:val="24"/>
          <w:szCs w:val="24"/>
          <w:lang w:val="es-CO"/>
        </w:rPr>
        <w:t xml:space="preserve"> </w:t>
      </w:r>
    </w:p>
    <w:p w14:paraId="012CD762" w14:textId="6435745A" w:rsidR="00037114" w:rsidRDefault="00037114" w:rsidP="00037114">
      <w:pPr>
        <w:rPr>
          <w:b/>
          <w:bCs/>
          <w:lang w:val="es-CO"/>
        </w:rPr>
      </w:pPr>
      <w:r w:rsidRPr="00037114">
        <w:rPr>
          <w:b/>
          <w:bCs/>
          <w:lang w:val="es-CO"/>
        </w:rPr>
        <w:t xml:space="preserve">Análisis de </w:t>
      </w:r>
      <w:r w:rsidR="00115D6C">
        <w:rPr>
          <w:b/>
          <w:bCs/>
          <w:lang w:val="es-CO"/>
        </w:rPr>
        <w:t xml:space="preserve">Políticas </w:t>
      </w:r>
      <w:r w:rsidR="001871A2">
        <w:rPr>
          <w:b/>
          <w:bCs/>
          <w:lang w:val="es-CO"/>
        </w:rPr>
        <w:t>públicas</w:t>
      </w:r>
      <w:r w:rsidR="00115D6C">
        <w:rPr>
          <w:b/>
          <w:bCs/>
          <w:lang w:val="es-CO"/>
        </w:rPr>
        <w:t xml:space="preserve"> y políticas institucionales para la</w:t>
      </w:r>
      <w:r w:rsidRPr="00037114">
        <w:rPr>
          <w:b/>
          <w:bCs/>
          <w:lang w:val="es-CO"/>
        </w:rPr>
        <w:t xml:space="preserve"> Educación Ciudadana y su Influencia en la Alfabetización Política de los Estudiantes</w:t>
      </w:r>
      <w:r>
        <w:rPr>
          <w:b/>
          <w:bCs/>
          <w:lang w:val="es-CO"/>
        </w:rPr>
        <w:t>.</w:t>
      </w:r>
    </w:p>
    <w:p w14:paraId="42A1E9EA" w14:textId="000130B2" w:rsidR="007C76F3" w:rsidRPr="007C76F3" w:rsidRDefault="007C76F3" w:rsidP="007C76F3">
      <w:pPr>
        <w:rPr>
          <w:lang w:val="es-CO"/>
        </w:rPr>
      </w:pPr>
      <w:r w:rsidRPr="007C76F3">
        <w:rPr>
          <w:lang w:val="es-CO"/>
        </w:rPr>
        <w:t>El desarrollo de la educación política y de las competencias ciudadanas en Colombia está profundamente vinculado al conjunto de normas, disposiciones legales y reglamentos que orientan el sistema educativo. Estas disposiciones recogidas en el marco normativo de la presente investigación</w:t>
      </w:r>
      <w:r w:rsidR="00B621B9">
        <w:rPr>
          <w:lang w:val="es-CO"/>
        </w:rPr>
        <w:t xml:space="preserve"> </w:t>
      </w:r>
      <w:r w:rsidRPr="007C76F3">
        <w:rPr>
          <w:lang w:val="es-CO"/>
        </w:rPr>
        <w:t>se estructuran a partir de la Constitución Política de 1991, particularmente de lo establecido en sus artículos 41 y 67, y se amplían mediante leyes, políticas públicas y actos administrativos adoptados por el Estado colombiano y sus entidades territoriales. En su conjunto, este cuerpo jurídico busca garantizar que la formación cívica, la enseñanza de la Constitución y la participación democrática sean componentes obligatorios y transversales del proceso educativo.</w:t>
      </w:r>
    </w:p>
    <w:p w14:paraId="081EC0FD" w14:textId="77777777" w:rsidR="006B76AE" w:rsidRDefault="007C76F3" w:rsidP="006B76AE">
      <w:pPr>
        <w:rPr>
          <w:lang w:val="es-CO"/>
        </w:rPr>
      </w:pPr>
      <w:r w:rsidRPr="007C76F3">
        <w:rPr>
          <w:lang w:val="es-CO"/>
        </w:rPr>
        <w:t>No obstante, la existencia de un soporte normativo robusto no asegura por sí misma su implementación efectiva ni su impacto real en los procesos de alfabetización política dentro de las instituciones educativas. La brecha entre lo que ordena la norma y lo que ocurre en la práctica cotidiana escolar continúa siendo un desafío estructural para el sistema educativo colombiano. Por ello, resulta fundamental examinar el grado en que estas normas influyen, orientan o condicionan las acciones pedagógicas y organizacionales de los colegios, así como su capacidad para promover una formación ciudadana crítica, informada y acorde con los principios democráticos establecidos por la Constitución.</w:t>
      </w:r>
    </w:p>
    <w:p w14:paraId="198EF1E5" w14:textId="77777777" w:rsidR="006B76AE" w:rsidRDefault="006B76AE" w:rsidP="006B76AE">
      <w:pPr>
        <w:rPr>
          <w:lang w:val="es-CO"/>
        </w:rPr>
      </w:pPr>
    </w:p>
    <w:p w14:paraId="3A627F85" w14:textId="77777777" w:rsidR="00323A8C" w:rsidRDefault="00323A8C" w:rsidP="006B76AE">
      <w:pPr>
        <w:rPr>
          <w:lang w:val="es-CO"/>
        </w:rPr>
      </w:pPr>
    </w:p>
    <w:p w14:paraId="2E923526" w14:textId="1E28A8CF" w:rsidR="00037114" w:rsidRPr="006B76AE" w:rsidRDefault="006B76AE" w:rsidP="006B76AE">
      <w:pPr>
        <w:rPr>
          <w:lang w:val="es-CO"/>
        </w:rPr>
      </w:pPr>
      <w:r>
        <w:rPr>
          <w:b/>
          <w:bCs/>
          <w:lang w:val="es-CO"/>
        </w:rPr>
        <w:lastRenderedPageBreak/>
        <w:t xml:space="preserve">1.  </w:t>
      </w:r>
      <w:r w:rsidR="00C55D0A" w:rsidRPr="006B76AE">
        <w:rPr>
          <w:b/>
          <w:bCs/>
          <w:lang w:val="es-CO"/>
        </w:rPr>
        <w:t xml:space="preserve">Políticas </w:t>
      </w:r>
      <w:r w:rsidRPr="006B76AE">
        <w:rPr>
          <w:b/>
          <w:bCs/>
          <w:lang w:val="es-CO"/>
        </w:rPr>
        <w:t>públicas</w:t>
      </w:r>
      <w:r w:rsidR="00C55D0A" w:rsidRPr="006B76AE">
        <w:rPr>
          <w:b/>
          <w:bCs/>
          <w:lang w:val="es-CO"/>
        </w:rPr>
        <w:t xml:space="preserve"> nacionales para la educación política y la formación ciudadana  </w:t>
      </w:r>
    </w:p>
    <w:p w14:paraId="410E4B9B" w14:textId="0BBC4696" w:rsidR="00D463CA" w:rsidRPr="00D463CA" w:rsidRDefault="00D463CA" w:rsidP="00D463CA">
      <w:pPr>
        <w:rPr>
          <w:lang w:val="es-CO"/>
        </w:rPr>
      </w:pPr>
      <w:r w:rsidRPr="00D463CA">
        <w:rPr>
          <w:lang w:val="es-CO"/>
        </w:rPr>
        <w:t>A nivel nacional, el Ministerio de Educación Nacional (MEN) es la entidad encargada de formular e implementar las políticas educativas y de garantizar el cumplimiento de la normatividad vigente, incluyendo leyes como la Ley 115 de 1994 y la Ley 1620 de 2013. De acuerdo con el MEN (2024), la política educativa se fundamenta en el desarrollo integral del individuo en sus dimensiones fisiológicas, sociales, culturales y económicas, entre otras.</w:t>
      </w:r>
      <w:r w:rsidR="007D7159">
        <w:rPr>
          <w:lang w:val="es-CO"/>
        </w:rPr>
        <w:t xml:space="preserve"> Esto va acorde con lo que postula </w:t>
      </w:r>
    </w:p>
    <w:p w14:paraId="7515D24D" w14:textId="3E305250" w:rsidR="007E324D" w:rsidRDefault="00D463CA" w:rsidP="00D463CA">
      <w:pPr>
        <w:rPr>
          <w:lang w:val="es-CO"/>
        </w:rPr>
      </w:pPr>
      <w:r w:rsidRPr="00D463CA">
        <w:rPr>
          <w:lang w:val="es-CO"/>
        </w:rPr>
        <w:t xml:space="preserve">Dentro de estas políticas se encuentra el </w:t>
      </w:r>
      <w:bookmarkStart w:id="64" w:name="_Hlk214725844"/>
      <w:r w:rsidRPr="00D463CA">
        <w:rPr>
          <w:lang w:val="es-CO"/>
        </w:rPr>
        <w:t xml:space="preserve">Plan Nacional Decenal de Educación 2016–2026 </w:t>
      </w:r>
      <w:bookmarkEnd w:id="64"/>
      <w:r w:rsidRPr="00D463CA">
        <w:rPr>
          <w:lang w:val="es-CO"/>
        </w:rPr>
        <w:t>(PNDE), una política pública de largo plazo que define la ruta estratégica de la educación en Colombia. El PNDE no solo aborda temas como cobertura</w:t>
      </w:r>
      <w:r w:rsidR="00CE04C4">
        <w:rPr>
          <w:lang w:val="es-CO"/>
        </w:rPr>
        <w:t xml:space="preserve"> y </w:t>
      </w:r>
      <w:r w:rsidRPr="00D463CA">
        <w:rPr>
          <w:lang w:val="es-CO"/>
        </w:rPr>
        <w:t>calidad</w:t>
      </w:r>
      <w:r w:rsidR="00CE04C4">
        <w:rPr>
          <w:lang w:val="es-CO"/>
        </w:rPr>
        <w:t xml:space="preserve">, junto con una política </w:t>
      </w:r>
      <w:r w:rsidR="00173A33">
        <w:rPr>
          <w:lang w:val="es-CO"/>
        </w:rPr>
        <w:t>pública</w:t>
      </w:r>
      <w:r w:rsidR="00CE04C4">
        <w:rPr>
          <w:lang w:val="es-CO"/>
        </w:rPr>
        <w:t xml:space="preserve"> para</w:t>
      </w:r>
      <w:r w:rsidRPr="00D463CA">
        <w:rPr>
          <w:lang w:val="es-CO"/>
        </w:rPr>
        <w:t xml:space="preserve"> fortalecimiento de la profesión docente, sino que también establece lineamientos relacionados con los elementos de la alfabetización política. En este sentido, el </w:t>
      </w:r>
      <w:r w:rsidR="007F6EDA">
        <w:rPr>
          <w:lang w:val="es-CO"/>
        </w:rPr>
        <w:t>PNDE</w:t>
      </w:r>
      <w:r w:rsidRPr="00D463CA">
        <w:rPr>
          <w:lang w:val="es-CO"/>
        </w:rPr>
        <w:t xml:space="preserve"> </w:t>
      </w:r>
      <w:r w:rsidR="00803F88">
        <w:rPr>
          <w:lang w:val="es-CO"/>
        </w:rPr>
        <w:t>dicta</w:t>
      </w:r>
      <w:r w:rsidRPr="00D463CA">
        <w:rPr>
          <w:lang w:val="es-CO"/>
        </w:rPr>
        <w:t xml:space="preserve">: </w:t>
      </w:r>
    </w:p>
    <w:p w14:paraId="325FBA87" w14:textId="7FF3E113" w:rsidR="002F3FAA" w:rsidRDefault="007E324D" w:rsidP="008069A8">
      <w:pPr>
        <w:ind w:left="720"/>
        <w:rPr>
          <w:lang w:val="es-CO"/>
        </w:rPr>
      </w:pPr>
      <w:r w:rsidRPr="008069A8">
        <w:rPr>
          <w:lang w:val="es-CO"/>
        </w:rPr>
        <w:t>G</w:t>
      </w:r>
      <w:r w:rsidR="002F3FAA" w:rsidRPr="008069A8">
        <w:rPr>
          <w:lang w:val="es-CO"/>
        </w:rPr>
        <w:t>arantizar la integralidad de la formación de los ciudadanos, lo que implica el desarrollo de las competencias básicas, comunicativas y socioemocionales que requieren la convivencia, la participación social y el trabajo. Se trata del desarrollo de competencias para la vida en las que se incluyen las dimensiones de lo social, los subjetivo, el conocimiento, las habilidades técnicas, el lenguaje, el respeto por el otro y por las normas legítimamente acordadas, la sensibilidad social y estética, el reconocimiento y la disposición a convivir con quienes se tienen diferencias culturales, religiosas, políticas, de género u otras, en condiciones que no impliquen el sacrificio de la equidad o la negación de los derechos del ciudadano.</w:t>
      </w:r>
      <w:bookmarkStart w:id="65" w:name="_Hlk214134513"/>
      <w:r w:rsidR="008069A8">
        <w:rPr>
          <w:lang w:val="es-CO"/>
        </w:rPr>
        <w:t xml:space="preserve"> </w:t>
      </w:r>
      <w:r w:rsidR="00806C90">
        <w:rPr>
          <w:i/>
          <w:iCs/>
          <w:lang w:val="es-CO"/>
        </w:rPr>
        <w:t xml:space="preserve"> </w:t>
      </w:r>
      <w:r w:rsidR="002F3FAA">
        <w:rPr>
          <w:lang w:val="es-CO"/>
        </w:rPr>
        <w:t>(</w:t>
      </w:r>
      <w:r w:rsidR="00115D6C" w:rsidRPr="00115D6C">
        <w:rPr>
          <w:lang w:val="es-CO"/>
        </w:rPr>
        <w:t>Plan Nacional Decenal de Educación 2016–2026</w:t>
      </w:r>
      <w:r w:rsidR="007732EC" w:rsidRPr="007732EC">
        <w:rPr>
          <w:lang w:val="es-CO"/>
        </w:rPr>
        <w:t>, 2017, p.</w:t>
      </w:r>
      <w:r w:rsidR="007732EC">
        <w:rPr>
          <w:lang w:val="es-CO"/>
        </w:rPr>
        <w:t>19</w:t>
      </w:r>
      <w:r w:rsidR="00601EFA">
        <w:rPr>
          <w:lang w:val="es-CO"/>
        </w:rPr>
        <w:t>)</w:t>
      </w:r>
    </w:p>
    <w:bookmarkEnd w:id="65"/>
    <w:p w14:paraId="143C463B" w14:textId="12E38C84" w:rsidR="00AC63BA" w:rsidRDefault="00AE3BD9" w:rsidP="000345A3">
      <w:pPr>
        <w:rPr>
          <w:lang w:val="es-CO"/>
        </w:rPr>
      </w:pPr>
      <w:r w:rsidRPr="00AE3BD9">
        <w:rPr>
          <w:lang w:val="es-CO"/>
        </w:rPr>
        <w:lastRenderedPageBreak/>
        <w:t xml:space="preserve">Asimismo, incorpora un enfoque territorial que busca fortalecer los aprendizajes en zonas rurales, señalando la importancia de: </w:t>
      </w:r>
      <w:r w:rsidR="001D604E">
        <w:rPr>
          <w:lang w:val="es-CO"/>
        </w:rPr>
        <w:t>“</w:t>
      </w:r>
      <w:r w:rsidR="001D604E" w:rsidRPr="00AE3BD9">
        <w:rPr>
          <w:i/>
          <w:iCs/>
          <w:lang w:val="es-CO"/>
        </w:rPr>
        <w:t>fortalecer los procesos de aprendizaje y enseñanza en los contextos rurales, de forma tal que los estudiantes cuenten con herramientas que les permitan beneficiarse de su entorno y a la vez, consérvalo y potenciarlo</w:t>
      </w:r>
      <w:r w:rsidR="001D604E" w:rsidRPr="001D604E">
        <w:rPr>
          <w:lang w:val="es-CO"/>
        </w:rPr>
        <w:t>.</w:t>
      </w:r>
      <w:r w:rsidR="001D604E">
        <w:rPr>
          <w:lang w:val="es-CO"/>
        </w:rPr>
        <w:t xml:space="preserve">” </w:t>
      </w:r>
      <w:r w:rsidR="000345A3" w:rsidRPr="000345A3">
        <w:rPr>
          <w:lang w:val="es-CO"/>
        </w:rPr>
        <w:t>(</w:t>
      </w:r>
      <w:r w:rsidR="00363E16" w:rsidRPr="00363E16">
        <w:rPr>
          <w:lang w:val="es-CO"/>
        </w:rPr>
        <w:t>Ministerio de Educación Nacional, 2017</w:t>
      </w:r>
      <w:r w:rsidR="00363E16">
        <w:rPr>
          <w:lang w:val="es-CO"/>
        </w:rPr>
        <w:t>, p.</w:t>
      </w:r>
      <w:r w:rsidR="00B219DC">
        <w:rPr>
          <w:lang w:val="es-CO"/>
        </w:rPr>
        <w:t>45</w:t>
      </w:r>
      <w:r w:rsidR="000345A3" w:rsidRPr="000345A3">
        <w:rPr>
          <w:lang w:val="es-CO"/>
        </w:rPr>
        <w:t>)</w:t>
      </w:r>
    </w:p>
    <w:p w14:paraId="54F0C9FC" w14:textId="73CA2AB2" w:rsidR="00FD4877" w:rsidRDefault="00FD4877" w:rsidP="000345A3">
      <w:pPr>
        <w:rPr>
          <w:lang w:val="es-CO"/>
        </w:rPr>
      </w:pPr>
      <w:r w:rsidRPr="00FD4877">
        <w:rPr>
          <w:lang w:val="es-CO"/>
        </w:rPr>
        <w:t>Estas directrices reflejan una apuesta del Estado colombiano por consolidar una educación ciudadana orientada al desarrollo de habilidades democráticas, la convivencia y la participación, lo cual constituye un fundamento esencial para el análisis del impacto del marco normativo en la alfabetización política estudiantil.</w:t>
      </w:r>
    </w:p>
    <w:p w14:paraId="5C7548AE" w14:textId="77777777" w:rsidR="00F07F76" w:rsidRPr="002C076E" w:rsidRDefault="00F07F76" w:rsidP="000345A3">
      <w:pPr>
        <w:rPr>
          <w:lang w:val="es-CO"/>
        </w:rPr>
      </w:pPr>
    </w:p>
    <w:p w14:paraId="155ECED2" w14:textId="5020AD62" w:rsidR="00F07F76" w:rsidRPr="00955CC5" w:rsidRDefault="00F07F76" w:rsidP="00955CC5">
      <w:pPr>
        <w:pStyle w:val="Prrafodelista"/>
        <w:numPr>
          <w:ilvl w:val="0"/>
          <w:numId w:val="9"/>
        </w:numPr>
        <w:rPr>
          <w:b/>
          <w:bCs/>
          <w:lang w:val="es-CO"/>
        </w:rPr>
      </w:pPr>
      <w:r w:rsidRPr="00955CC5">
        <w:rPr>
          <w:b/>
          <w:bCs/>
          <w:lang w:val="es-CO"/>
        </w:rPr>
        <w:t>Políticas públicas</w:t>
      </w:r>
      <w:r w:rsidR="00FB5D4A" w:rsidRPr="00955CC5">
        <w:rPr>
          <w:b/>
          <w:bCs/>
          <w:lang w:val="es-CO"/>
        </w:rPr>
        <w:t xml:space="preserve"> departamentales y municipales</w:t>
      </w:r>
      <w:r w:rsidRPr="00955CC5">
        <w:rPr>
          <w:b/>
          <w:bCs/>
          <w:lang w:val="es-CO"/>
        </w:rPr>
        <w:t xml:space="preserve"> para la educación política y la formación ciudadana  </w:t>
      </w:r>
    </w:p>
    <w:p w14:paraId="007EF091" w14:textId="0E042B5B" w:rsidR="009655C5" w:rsidRPr="009655C5" w:rsidRDefault="0027137D" w:rsidP="009655C5">
      <w:pPr>
        <w:rPr>
          <w:lang w:val="es-CO"/>
        </w:rPr>
      </w:pPr>
      <w:r w:rsidRPr="0027137D">
        <w:rPr>
          <w:lang w:val="es-CO"/>
        </w:rPr>
        <w:t>A nivel territorial, la educación</w:t>
      </w:r>
      <w:r w:rsidR="00115D6C">
        <w:rPr>
          <w:lang w:val="es-CO"/>
        </w:rPr>
        <w:t xml:space="preserve"> política</w:t>
      </w:r>
      <w:r w:rsidRPr="0027137D">
        <w:rPr>
          <w:lang w:val="es-CO"/>
        </w:rPr>
        <w:t xml:space="preserve"> en Sabanalarga también se ve influenciada por las políticas departamentales y municipales orientadas a fortalecer la formación ciudadana. Desde el Departamento del Atlántico, la Gobernación desempeña un papel activo en los procesos de elección y conformación del Gobierno Escolar. </w:t>
      </w:r>
      <w:r>
        <w:rPr>
          <w:lang w:val="es-CO"/>
        </w:rPr>
        <w:t>L</w:t>
      </w:r>
      <w:r w:rsidRPr="0027137D">
        <w:rPr>
          <w:lang w:val="es-CO"/>
        </w:rPr>
        <w:t>a Gobernación del Atlántico (2025a) define el Gobierno Escolar como una estrategia formativa de participación que brinda a los estudiantes oportunidades para desarrollar competencias como la autonomía, el respeto y la comunicación.</w:t>
      </w:r>
    </w:p>
    <w:p w14:paraId="7B273C26" w14:textId="2FE27862" w:rsidR="00500E51" w:rsidRDefault="00500E51" w:rsidP="009655C5">
      <w:pPr>
        <w:rPr>
          <w:lang w:val="es-CO"/>
        </w:rPr>
      </w:pPr>
      <w:r w:rsidRPr="00500E51">
        <w:rPr>
          <w:lang w:val="es-CO"/>
        </w:rPr>
        <w:t xml:space="preserve">De igual forma, el departamento promueve la implementación obligatoria de </w:t>
      </w:r>
      <w:r>
        <w:rPr>
          <w:lang w:val="es-CO"/>
        </w:rPr>
        <w:t>la</w:t>
      </w:r>
      <w:r w:rsidRPr="00500E51">
        <w:rPr>
          <w:lang w:val="es-CO"/>
        </w:rPr>
        <w:t xml:space="preserve"> asignatura</w:t>
      </w:r>
      <w:r>
        <w:rPr>
          <w:lang w:val="es-CO"/>
        </w:rPr>
        <w:t xml:space="preserve"> catedra de la paz </w:t>
      </w:r>
      <w:r w:rsidRPr="00500E51">
        <w:rPr>
          <w:lang w:val="es-CO"/>
        </w:rPr>
        <w:t xml:space="preserve">tanto en formato autónomo como integrada a áreas existentes o proyectos </w:t>
      </w:r>
      <w:r w:rsidR="007E4193" w:rsidRPr="00500E51">
        <w:rPr>
          <w:lang w:val="es-CO"/>
        </w:rPr>
        <w:t>transversales con</w:t>
      </w:r>
      <w:r w:rsidRPr="00500E51">
        <w:rPr>
          <w:lang w:val="es-CO"/>
        </w:rPr>
        <w:t xml:space="preserve"> el fin de abordar temas como la justicia, los derechos humanos, la resolución pacífica de conflictos y la participación política (Gobernación del Atlántico, 2025b).</w:t>
      </w:r>
    </w:p>
    <w:p w14:paraId="2646312E" w14:textId="3666F869" w:rsidR="00037114" w:rsidRDefault="007E4193" w:rsidP="00E24834">
      <w:pPr>
        <w:rPr>
          <w:lang w:val="es-CO"/>
        </w:rPr>
      </w:pPr>
      <w:r w:rsidRPr="007E4193">
        <w:rPr>
          <w:lang w:val="es-CO"/>
        </w:rPr>
        <w:lastRenderedPageBreak/>
        <w:t>En el caso del municipio de Sabanalarga, su condición de municipio no certificado implica que la administración del sistema educativo depende directamente de la Gobernación del Atlántico, lo cual limita su autonomía para gestionar recursos y formular políticas públicas propias. Su rol se concentra, principalmente, en administrar los recursos dirigidos a la gratuidad y calidad educativa. No obstante, el municipio ha incorporado estrategias orientadas al fortalecimiento de la participación juvenil y la formación ciudadana a través de su Plan de Desarrollo Municipal 2024–2027, que incluye líneas programáticas como “Juventudes artífices de paz total” y “Juventudes protagonistas de las transformaciones sociales”, así como el impulso a los Centros de Desarrollo y Liderazgo Juvenil (Alcaldía de Sabanalarga, 2024).</w:t>
      </w:r>
    </w:p>
    <w:p w14:paraId="4C86A082" w14:textId="77777777" w:rsidR="00037114" w:rsidRDefault="00037114" w:rsidP="00E24834">
      <w:pPr>
        <w:rPr>
          <w:lang w:val="es-CO"/>
        </w:rPr>
      </w:pPr>
    </w:p>
    <w:p w14:paraId="1CFD9651" w14:textId="43778245" w:rsidR="00037114" w:rsidRPr="00BC287C" w:rsidRDefault="00BC287C" w:rsidP="00E24834">
      <w:pPr>
        <w:rPr>
          <w:b/>
          <w:bCs/>
          <w:lang w:val="es-CO"/>
        </w:rPr>
      </w:pPr>
      <w:r w:rsidRPr="00BC287C">
        <w:rPr>
          <w:b/>
          <w:bCs/>
          <w:lang w:val="es-CO"/>
        </w:rPr>
        <w:t>3. Políticas y lineamientos institucionales para la educación política y la formación ciudadana</w:t>
      </w:r>
    </w:p>
    <w:p w14:paraId="795EFF34" w14:textId="3517DE73" w:rsidR="00C653C5" w:rsidRPr="00C653C5" w:rsidRDefault="00C653C5" w:rsidP="00C653C5">
      <w:pPr>
        <w:rPr>
          <w:lang w:val="es-CO"/>
        </w:rPr>
      </w:pPr>
      <w:r w:rsidRPr="00C653C5">
        <w:rPr>
          <w:lang w:val="es-CO"/>
        </w:rPr>
        <w:t>Luego de haber detallado de forma general las políticas y la normatividad que orientan el desarrollo de habilidades ciudadanas, resulta imperativo analizar el papel que desempeñan las instituciones educativas en la implementación efectiva del marco normativo nacional, departamental y municipal, así como de las políticas que orientan las acciones de alfabetización política. Este análisis debe realizarse teniendo en cuenta el principio de autonomía escolar establecido en el artículo 77 de la Ley 115 de 1994, el cual otorga a los establecimientos educativos la facultad de organizar, adaptar y desarrollar sus procesos pedagógicos según sus particularidades institucionales</w:t>
      </w:r>
      <w:r>
        <w:rPr>
          <w:lang w:val="es-CO"/>
        </w:rPr>
        <w:t>.</w:t>
      </w:r>
    </w:p>
    <w:p w14:paraId="381A8F23" w14:textId="738CB878" w:rsidR="00C653C5" w:rsidRPr="00C653C5" w:rsidRDefault="00C52027" w:rsidP="00C653C5">
      <w:pPr>
        <w:rPr>
          <w:lang w:val="es-CO"/>
        </w:rPr>
      </w:pPr>
      <w:r w:rsidRPr="00C653C5">
        <w:rPr>
          <w:lang w:val="es-CO"/>
        </w:rPr>
        <w:t xml:space="preserve">El primer elemento esencial </w:t>
      </w:r>
      <w:r>
        <w:rPr>
          <w:lang w:val="es-CO"/>
        </w:rPr>
        <w:t>para considerar</w:t>
      </w:r>
      <w:r w:rsidR="00C653C5">
        <w:rPr>
          <w:lang w:val="es-CO"/>
        </w:rPr>
        <w:t xml:space="preserve"> </w:t>
      </w:r>
      <w:r w:rsidR="00C653C5" w:rsidRPr="00C653C5">
        <w:rPr>
          <w:lang w:val="es-CO"/>
        </w:rPr>
        <w:t xml:space="preserve">es el Proyecto Educativo Institucional (PEI), documento rector que define la identidad pedagógica de cada institución y en el cual deben </w:t>
      </w:r>
      <w:r w:rsidR="00C653C5" w:rsidRPr="00C653C5">
        <w:rPr>
          <w:lang w:val="es-CO"/>
        </w:rPr>
        <w:lastRenderedPageBreak/>
        <w:t>incorporarse aspectos como la participación democrática, la educación para la paz, la convivencia y el ejercicio de los derechos humanos. La manera en que estos componentes se articulan en el PEI determina en buena medida la integración curricular de la formación ciudadana y la coherencia entre los lineamientos normativos y la práctica educativa cotidiana.</w:t>
      </w:r>
    </w:p>
    <w:p w14:paraId="78678721" w14:textId="77777777" w:rsidR="00C653C5" w:rsidRPr="00C653C5" w:rsidRDefault="00C653C5" w:rsidP="00C653C5">
      <w:pPr>
        <w:rPr>
          <w:lang w:val="es-CO"/>
        </w:rPr>
      </w:pPr>
      <w:r w:rsidRPr="00C653C5">
        <w:rPr>
          <w:lang w:val="es-CO"/>
        </w:rPr>
        <w:t>Un segundo componente clave es el Gobierno Escolar, entendido como la estructura participativa mediante la cual la comunidad educativa ejerce procesos democráticos internos. Su adecuada conformación y funcionamiento permiten que los estudiantes participen activamente, deliberen, elijan representantes, gestionen iniciativas y se familiaricen con dinámicas propias de la vida democrática. Cuando estas instancias operan con regularidad, transparencia y autonomía, se convierten en espacios reales de aprendizaje político.</w:t>
      </w:r>
    </w:p>
    <w:p w14:paraId="5FB7766F" w14:textId="67ECF409" w:rsidR="00EC4110" w:rsidRDefault="00C653C5" w:rsidP="00C653C5">
      <w:pPr>
        <w:rPr>
          <w:lang w:val="es-CO"/>
        </w:rPr>
      </w:pPr>
      <w:r w:rsidRPr="00C653C5">
        <w:rPr>
          <w:lang w:val="es-CO"/>
        </w:rPr>
        <w:t>Por último, la perspectiva de la comunidad educativa indispensable para identificar las fortalezas</w:t>
      </w:r>
      <w:r>
        <w:rPr>
          <w:lang w:val="es-CO"/>
        </w:rPr>
        <w:t xml:space="preserve"> y </w:t>
      </w:r>
      <w:r w:rsidRPr="00C653C5">
        <w:rPr>
          <w:lang w:val="es-CO"/>
        </w:rPr>
        <w:t xml:space="preserve">limitaciones que emergen en la implementación de la normatividad. La forma en que cada actor asume y las orientaciones del marco legal </w:t>
      </w:r>
      <w:r>
        <w:rPr>
          <w:lang w:val="es-CO"/>
        </w:rPr>
        <w:t>y</w:t>
      </w:r>
      <w:r w:rsidRPr="00C653C5">
        <w:rPr>
          <w:lang w:val="es-CO"/>
        </w:rPr>
        <w:t xml:space="preserve"> el alcance real de la alfabetización política y permite evaluar hasta qué punto las disposiciones normativas se traducen en experiencias formativas significativas. </w:t>
      </w:r>
    </w:p>
    <w:p w14:paraId="10BAF9FE" w14:textId="471B587C" w:rsidR="00ED1BA7" w:rsidRDefault="00ED1BA7" w:rsidP="00E24834">
      <w:pPr>
        <w:rPr>
          <w:lang w:val="es-CO"/>
        </w:rPr>
      </w:pPr>
    </w:p>
    <w:p w14:paraId="47ABEBBD" w14:textId="284A3A88" w:rsidR="009607BE" w:rsidRPr="00491147" w:rsidRDefault="00491147" w:rsidP="00491147">
      <w:pPr>
        <w:pStyle w:val="Prrafodelista"/>
        <w:numPr>
          <w:ilvl w:val="0"/>
          <w:numId w:val="20"/>
        </w:numPr>
        <w:rPr>
          <w:b/>
          <w:bCs/>
          <w:lang w:val="es-CO"/>
        </w:rPr>
      </w:pPr>
      <w:r w:rsidRPr="00491147">
        <w:rPr>
          <w:b/>
          <w:bCs/>
          <w:lang w:val="es-CO"/>
        </w:rPr>
        <w:t>Análisis de los Proyectos Educativos Institucionales (PEI)</w:t>
      </w:r>
    </w:p>
    <w:p w14:paraId="74FE2841" w14:textId="6C04AF60" w:rsidR="00206023" w:rsidRDefault="00AD0135" w:rsidP="00E24834">
      <w:pPr>
        <w:rPr>
          <w:lang w:val="es-CO"/>
        </w:rPr>
      </w:pPr>
      <w:r>
        <w:rPr>
          <w:lang w:val="es-CO"/>
        </w:rPr>
        <w:t xml:space="preserve">Para determinar si las instituciones educativas tienen </w:t>
      </w:r>
      <w:r w:rsidR="00A24335">
        <w:rPr>
          <w:lang w:val="es-CO"/>
        </w:rPr>
        <w:t xml:space="preserve">programas y </w:t>
      </w:r>
      <w:r w:rsidR="004C225A">
        <w:rPr>
          <w:lang w:val="es-CO"/>
        </w:rPr>
        <w:t>políticas</w:t>
      </w:r>
      <w:r w:rsidR="00A24335">
        <w:rPr>
          <w:lang w:val="es-CO"/>
        </w:rPr>
        <w:t xml:space="preserve"> para el desarrollo de habilidades de competencia ciudadana, en el marco de la alfabetización </w:t>
      </w:r>
      <w:r w:rsidR="004C225A">
        <w:rPr>
          <w:lang w:val="es-CO"/>
        </w:rPr>
        <w:t>política</w:t>
      </w:r>
      <w:r w:rsidR="00A24335">
        <w:rPr>
          <w:lang w:val="es-CO"/>
        </w:rPr>
        <w:t>, se hizo necesario realizar un análisis documental</w:t>
      </w:r>
      <w:r w:rsidR="004C225A">
        <w:rPr>
          <w:lang w:val="es-CO"/>
        </w:rPr>
        <w:t xml:space="preserve">, en </w:t>
      </w:r>
      <w:r w:rsidR="001218DE">
        <w:rPr>
          <w:lang w:val="es-CO"/>
        </w:rPr>
        <w:t>búsqueda, de aspectos importantes que conforman la alfabetización política</w:t>
      </w:r>
      <w:r w:rsidR="00BA07F8">
        <w:rPr>
          <w:lang w:val="es-CO"/>
        </w:rPr>
        <w:t xml:space="preserve">, como los referentes normativos, </w:t>
      </w:r>
      <w:r w:rsidR="00427D7D">
        <w:rPr>
          <w:lang w:val="es-CO"/>
        </w:rPr>
        <w:t>el gobierno escolar y las políticas para la formación ciudadana.</w:t>
      </w:r>
    </w:p>
    <w:p w14:paraId="3E5818B2" w14:textId="77777777" w:rsidR="00814E75" w:rsidRDefault="00814E75" w:rsidP="00E24834">
      <w:pPr>
        <w:rPr>
          <w:lang w:val="es-CO"/>
        </w:rPr>
      </w:pPr>
    </w:p>
    <w:p w14:paraId="180BE13B" w14:textId="717344E0" w:rsidR="00814E75" w:rsidRPr="00814E75" w:rsidRDefault="00814E75" w:rsidP="00814E75">
      <w:pPr>
        <w:pStyle w:val="Descripcin"/>
        <w:keepNext/>
        <w:rPr>
          <w:rFonts w:cs="Times New Roman"/>
          <w:i w:val="0"/>
          <w:iCs w:val="0"/>
          <w:color w:val="auto"/>
          <w:sz w:val="24"/>
          <w:szCs w:val="24"/>
          <w:lang w:val="es-CO"/>
        </w:rPr>
      </w:pPr>
      <w:bookmarkStart w:id="66" w:name="_Toc214894864"/>
      <w:bookmarkStart w:id="67" w:name="_Toc214895157"/>
      <w:bookmarkStart w:id="68" w:name="_Toc214896217"/>
      <w:r w:rsidRPr="00814E75">
        <w:rPr>
          <w:rFonts w:cs="Times New Roman"/>
          <w:i w:val="0"/>
          <w:iCs w:val="0"/>
          <w:color w:val="auto"/>
          <w:sz w:val="24"/>
          <w:szCs w:val="24"/>
          <w:lang w:val="es-CO"/>
        </w:rPr>
        <w:t xml:space="preserve">Tabla </w:t>
      </w:r>
      <w:r w:rsidRPr="00814E75">
        <w:rPr>
          <w:rFonts w:cs="Times New Roman"/>
          <w:i w:val="0"/>
          <w:iCs w:val="0"/>
          <w:color w:val="auto"/>
          <w:sz w:val="24"/>
          <w:szCs w:val="24"/>
          <w:lang w:val="es-CO"/>
        </w:rPr>
        <w:fldChar w:fldCharType="begin"/>
      </w:r>
      <w:r w:rsidRPr="00814E75">
        <w:rPr>
          <w:rFonts w:cs="Times New Roman"/>
          <w:i w:val="0"/>
          <w:iCs w:val="0"/>
          <w:color w:val="auto"/>
          <w:sz w:val="24"/>
          <w:szCs w:val="24"/>
          <w:lang w:val="es-CO"/>
        </w:rPr>
        <w:instrText xml:space="preserve"> SEQ Tabla \* ARABIC </w:instrText>
      </w:r>
      <w:r w:rsidRPr="00814E75">
        <w:rPr>
          <w:rFonts w:cs="Times New Roman"/>
          <w:i w:val="0"/>
          <w:iCs w:val="0"/>
          <w:color w:val="auto"/>
          <w:sz w:val="24"/>
          <w:szCs w:val="24"/>
          <w:lang w:val="es-CO"/>
        </w:rPr>
        <w:fldChar w:fldCharType="separate"/>
      </w:r>
      <w:r w:rsidR="00A51CBE">
        <w:rPr>
          <w:rFonts w:cs="Times New Roman"/>
          <w:i w:val="0"/>
          <w:iCs w:val="0"/>
          <w:noProof/>
          <w:color w:val="auto"/>
          <w:sz w:val="24"/>
          <w:szCs w:val="24"/>
          <w:lang w:val="es-CO"/>
        </w:rPr>
        <w:t>6</w:t>
      </w:r>
      <w:bookmarkEnd w:id="66"/>
      <w:r w:rsidRPr="00814E75">
        <w:rPr>
          <w:rFonts w:cs="Times New Roman"/>
          <w:i w:val="0"/>
          <w:iCs w:val="0"/>
          <w:color w:val="auto"/>
          <w:sz w:val="24"/>
          <w:szCs w:val="24"/>
          <w:lang w:val="es-CO"/>
        </w:rPr>
        <w:fldChar w:fldCharType="end"/>
      </w:r>
      <w:r w:rsidR="0016349D">
        <w:rPr>
          <w:rFonts w:cs="Times New Roman"/>
          <w:i w:val="0"/>
          <w:iCs w:val="0"/>
          <w:color w:val="auto"/>
          <w:sz w:val="24"/>
          <w:szCs w:val="24"/>
          <w:lang w:val="es-CO"/>
        </w:rPr>
        <w:t xml:space="preserve">: </w:t>
      </w:r>
      <w:r w:rsidR="00EF1818">
        <w:rPr>
          <w:rFonts w:cs="Times New Roman"/>
          <w:i w:val="0"/>
          <w:iCs w:val="0"/>
          <w:color w:val="auto"/>
          <w:sz w:val="24"/>
          <w:szCs w:val="24"/>
          <w:lang w:val="es-CO"/>
        </w:rPr>
        <w:t>Análisis de Proyectos educativos institucionales</w:t>
      </w:r>
      <w:bookmarkEnd w:id="67"/>
      <w:bookmarkEnd w:id="68"/>
      <w:r w:rsidR="00EF1818">
        <w:rPr>
          <w:rFonts w:cs="Times New Roman"/>
          <w:i w:val="0"/>
          <w:iCs w:val="0"/>
          <w:color w:val="auto"/>
          <w:sz w:val="24"/>
          <w:szCs w:val="24"/>
          <w:lang w:val="es-CO"/>
        </w:rPr>
        <w:t xml:space="preserve"> </w:t>
      </w:r>
    </w:p>
    <w:tbl>
      <w:tblPr>
        <w:tblStyle w:val="Tablaconcuadrcula1clara"/>
        <w:tblW w:w="9776" w:type="dxa"/>
        <w:tblLook w:val="04A0" w:firstRow="1" w:lastRow="0" w:firstColumn="1" w:lastColumn="0" w:noHBand="0" w:noVBand="1"/>
      </w:tblPr>
      <w:tblGrid>
        <w:gridCol w:w="2689"/>
        <w:gridCol w:w="2551"/>
        <w:gridCol w:w="2268"/>
        <w:gridCol w:w="2268"/>
      </w:tblGrid>
      <w:tr w:rsidR="002D7861" w:rsidRPr="00510E88" w14:paraId="64AC2240" w14:textId="77777777" w:rsidTr="003C23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hideMark/>
          </w:tcPr>
          <w:p w14:paraId="75BFD948" w14:textId="77777777" w:rsidR="00510E88" w:rsidRPr="00510E88" w:rsidRDefault="00510E88" w:rsidP="00510E88">
            <w:pPr>
              <w:spacing w:line="240" w:lineRule="auto"/>
              <w:ind w:firstLine="0"/>
              <w:jc w:val="center"/>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Ítem / PEI</w:t>
            </w:r>
          </w:p>
        </w:tc>
        <w:tc>
          <w:tcPr>
            <w:tcW w:w="2551" w:type="dxa"/>
            <w:hideMark/>
          </w:tcPr>
          <w:p w14:paraId="5BFF9385" w14:textId="77777777" w:rsidR="00510E88" w:rsidRPr="00510E88" w:rsidRDefault="00510E88" w:rsidP="00510E88">
            <w:pPr>
              <w:spacing w:line="240" w:lineRule="auto"/>
              <w:ind w:firstLine="0"/>
              <w:jc w:val="right"/>
              <w:cnfStyle w:val="100000000000" w:firstRow="1"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Oficial — Urbana (Público urbano)</w:t>
            </w:r>
          </w:p>
        </w:tc>
        <w:tc>
          <w:tcPr>
            <w:tcW w:w="2268" w:type="dxa"/>
            <w:hideMark/>
          </w:tcPr>
          <w:p w14:paraId="76CB3299" w14:textId="77777777" w:rsidR="00510E88" w:rsidRPr="00510E88" w:rsidRDefault="00510E88" w:rsidP="00510E88">
            <w:pPr>
              <w:spacing w:line="240" w:lineRule="auto"/>
              <w:ind w:firstLine="0"/>
              <w:jc w:val="right"/>
              <w:cnfStyle w:val="100000000000" w:firstRow="1"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No oficial — Urbana (Privada urbana)</w:t>
            </w:r>
          </w:p>
        </w:tc>
        <w:tc>
          <w:tcPr>
            <w:tcW w:w="2268" w:type="dxa"/>
            <w:hideMark/>
          </w:tcPr>
          <w:p w14:paraId="6C611D40" w14:textId="77777777" w:rsidR="00510E88" w:rsidRPr="00510E88" w:rsidRDefault="00510E88" w:rsidP="00510E88">
            <w:pPr>
              <w:spacing w:line="240" w:lineRule="auto"/>
              <w:ind w:firstLine="0"/>
              <w:jc w:val="right"/>
              <w:cnfStyle w:val="100000000000" w:firstRow="1"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Oficial — Rural (Público rural)</w:t>
            </w:r>
          </w:p>
        </w:tc>
      </w:tr>
      <w:tr w:rsidR="002D7861" w:rsidRPr="00510E88" w14:paraId="4B9A4D85"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3AAAD0C9" w14:textId="77777777" w:rsidR="00510E88" w:rsidRPr="00510E88"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Referencia explícita al Art. 41 (Constitución)</w:t>
            </w:r>
          </w:p>
        </w:tc>
        <w:tc>
          <w:tcPr>
            <w:tcW w:w="2551" w:type="dxa"/>
            <w:hideMark/>
          </w:tcPr>
          <w:p w14:paraId="46187933" w14:textId="32F5060C" w:rsidR="00510E88" w:rsidRPr="00510E88" w:rsidRDefault="00545323"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Si aparece</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33EE6CA0" w14:textId="41BCDA3A" w:rsidR="00510E88" w:rsidRPr="00510E88" w:rsidRDefault="00545323"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No aparece</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5CC9FA75" w14:textId="27ACFB59" w:rsidR="00510E88" w:rsidRPr="00510E88" w:rsidRDefault="00545323"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 xml:space="preserve">No </w:t>
            </w:r>
            <w:r w:rsidR="00604FB5" w:rsidRPr="000B1CC1">
              <w:rPr>
                <w:rFonts w:eastAsia="Times New Roman" w:cs="Times New Roman"/>
                <w:kern w:val="0"/>
                <w:sz w:val="20"/>
                <w:szCs w:val="20"/>
                <w:lang w:val="es-CO" w:eastAsia="es-CO"/>
                <w14:ligatures w14:val="none"/>
              </w:rPr>
              <w:t>aparece</w:t>
            </w:r>
            <w:r w:rsidR="00510E88" w:rsidRPr="00510E88">
              <w:rPr>
                <w:rFonts w:eastAsia="Times New Roman" w:cs="Times New Roman"/>
                <w:kern w:val="0"/>
                <w:sz w:val="20"/>
                <w:szCs w:val="20"/>
                <w:lang w:val="es-CO" w:eastAsia="es-CO"/>
                <w14:ligatures w14:val="none"/>
              </w:rPr>
              <w:t xml:space="preserve">. </w:t>
            </w:r>
          </w:p>
        </w:tc>
      </w:tr>
      <w:tr w:rsidR="002D7861" w:rsidRPr="00570AF5" w14:paraId="79DD44ED"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799CBA2F" w14:textId="2DA775C9" w:rsidR="00510E88" w:rsidRPr="00510E88"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 xml:space="preserve">Mención / integración de </w:t>
            </w:r>
            <w:r w:rsidR="00604FB5" w:rsidRPr="000B1CC1">
              <w:rPr>
                <w:rFonts w:eastAsia="Times New Roman" w:cs="Times New Roman"/>
                <w:b w:val="0"/>
                <w:bCs w:val="0"/>
                <w:kern w:val="0"/>
                <w:sz w:val="20"/>
                <w:szCs w:val="20"/>
                <w:lang w:val="es-CO" w:eastAsia="es-CO"/>
                <w14:ligatures w14:val="none"/>
              </w:rPr>
              <w:t xml:space="preserve">formación ciudadana </w:t>
            </w:r>
          </w:p>
        </w:tc>
        <w:tc>
          <w:tcPr>
            <w:tcW w:w="2551" w:type="dxa"/>
            <w:hideMark/>
          </w:tcPr>
          <w:p w14:paraId="0C9F993C" w14:textId="60CF983C" w:rsidR="00510E88" w:rsidRPr="00510E88" w:rsidRDefault="00A64077"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 xml:space="preserve">Si aparece, como </w:t>
            </w:r>
            <w:r w:rsidR="00963224" w:rsidRPr="000B1CC1">
              <w:rPr>
                <w:rFonts w:eastAsia="Times New Roman" w:cs="Times New Roman"/>
                <w:kern w:val="0"/>
                <w:sz w:val="20"/>
                <w:szCs w:val="20"/>
                <w:lang w:val="es-CO" w:eastAsia="es-CO"/>
                <w14:ligatures w14:val="none"/>
              </w:rPr>
              <w:t xml:space="preserve">asignatura y </w:t>
            </w:r>
            <w:r w:rsidRPr="000B1CC1">
              <w:rPr>
                <w:rFonts w:eastAsia="Times New Roman" w:cs="Times New Roman"/>
                <w:kern w:val="0"/>
                <w:sz w:val="20"/>
                <w:szCs w:val="20"/>
                <w:lang w:val="es-CO" w:eastAsia="es-CO"/>
                <w14:ligatures w14:val="none"/>
              </w:rPr>
              <w:t>contenido transversal</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61C64586" w14:textId="360E8594" w:rsidR="00510E88" w:rsidRPr="00510E88" w:rsidRDefault="00963224"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Si aparece, como asignatura</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0E65FE66" w14:textId="1BF0B956" w:rsidR="00510E88" w:rsidRPr="00510E88" w:rsidRDefault="00963224"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Si aparece, como asignatura y contenido transversal</w:t>
            </w:r>
            <w:r w:rsidR="00510E88" w:rsidRPr="00510E88">
              <w:rPr>
                <w:rFonts w:eastAsia="Times New Roman" w:cs="Times New Roman"/>
                <w:kern w:val="0"/>
                <w:sz w:val="20"/>
                <w:szCs w:val="20"/>
                <w:lang w:val="es-CO" w:eastAsia="es-CO"/>
                <w14:ligatures w14:val="none"/>
              </w:rPr>
              <w:t xml:space="preserve"> </w:t>
            </w:r>
          </w:p>
        </w:tc>
      </w:tr>
      <w:tr w:rsidR="00B310C4" w:rsidRPr="00570AF5" w14:paraId="6F0C0ACB" w14:textId="77777777" w:rsidTr="003C23AE">
        <w:tc>
          <w:tcPr>
            <w:cnfStyle w:val="001000000000" w:firstRow="0" w:lastRow="0" w:firstColumn="1" w:lastColumn="0" w:oddVBand="0" w:evenVBand="0" w:oddHBand="0" w:evenHBand="0" w:firstRowFirstColumn="0" w:firstRowLastColumn="0" w:lastRowFirstColumn="0" w:lastRowLastColumn="0"/>
            <w:tcW w:w="2689" w:type="dxa"/>
          </w:tcPr>
          <w:p w14:paraId="71DE55AD" w14:textId="3C90C7D2" w:rsidR="00B310C4" w:rsidRPr="00510E88" w:rsidRDefault="000063B8" w:rsidP="00510E88">
            <w:pPr>
              <w:spacing w:line="240" w:lineRule="auto"/>
              <w:ind w:firstLine="0"/>
              <w:rPr>
                <w:rFonts w:eastAsia="Times New Roman" w:cs="Times New Roman"/>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 xml:space="preserve">Mención / integración de </w:t>
            </w:r>
            <w:r>
              <w:rPr>
                <w:rFonts w:eastAsia="Times New Roman" w:cs="Times New Roman"/>
                <w:b w:val="0"/>
                <w:bCs w:val="0"/>
                <w:kern w:val="0"/>
                <w:sz w:val="20"/>
                <w:szCs w:val="20"/>
                <w:lang w:val="es-CO" w:eastAsia="es-CO"/>
                <w14:ligatures w14:val="none"/>
              </w:rPr>
              <w:t>catedra para la paz</w:t>
            </w:r>
          </w:p>
        </w:tc>
        <w:tc>
          <w:tcPr>
            <w:tcW w:w="2551" w:type="dxa"/>
          </w:tcPr>
          <w:p w14:paraId="7989B565" w14:textId="0C1C8BC1" w:rsidR="00B310C4" w:rsidRPr="000B1CC1" w:rsidRDefault="00BE5B1D"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Pr>
                <w:rFonts w:eastAsia="Times New Roman" w:cs="Times New Roman"/>
                <w:kern w:val="0"/>
                <w:sz w:val="20"/>
                <w:szCs w:val="20"/>
                <w:lang w:val="es-CO" w:eastAsia="es-CO"/>
                <w14:ligatures w14:val="none"/>
              </w:rPr>
              <w:t>Si aparece, como c</w:t>
            </w:r>
            <w:r w:rsidRPr="000B1CC1">
              <w:rPr>
                <w:rFonts w:eastAsia="Times New Roman" w:cs="Times New Roman"/>
                <w:kern w:val="0"/>
                <w:sz w:val="20"/>
                <w:szCs w:val="20"/>
                <w:lang w:val="es-CO" w:eastAsia="es-CO"/>
                <w14:ligatures w14:val="none"/>
              </w:rPr>
              <w:t>ontenido transversal</w:t>
            </w:r>
          </w:p>
        </w:tc>
        <w:tc>
          <w:tcPr>
            <w:tcW w:w="2268" w:type="dxa"/>
          </w:tcPr>
          <w:p w14:paraId="3300E518" w14:textId="33C47D3E" w:rsidR="00B310C4" w:rsidRPr="000B1CC1" w:rsidRDefault="00BE5B1D"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Pr>
                <w:rFonts w:eastAsia="Times New Roman" w:cs="Times New Roman"/>
                <w:kern w:val="0"/>
                <w:sz w:val="20"/>
                <w:szCs w:val="20"/>
                <w:lang w:val="es-CO" w:eastAsia="es-CO"/>
                <w14:ligatures w14:val="none"/>
              </w:rPr>
              <w:t>No aparece</w:t>
            </w:r>
          </w:p>
        </w:tc>
        <w:tc>
          <w:tcPr>
            <w:tcW w:w="2268" w:type="dxa"/>
          </w:tcPr>
          <w:p w14:paraId="446197DE" w14:textId="22D2A85C" w:rsidR="00B310C4" w:rsidRPr="000B1CC1" w:rsidRDefault="00BE5B1D"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Pr>
                <w:rFonts w:eastAsia="Times New Roman" w:cs="Times New Roman"/>
                <w:kern w:val="0"/>
                <w:sz w:val="20"/>
                <w:szCs w:val="20"/>
                <w:lang w:val="es-CO" w:eastAsia="es-CO"/>
                <w14:ligatures w14:val="none"/>
              </w:rPr>
              <w:t>Si aparece, como c</w:t>
            </w:r>
            <w:r w:rsidRPr="000B1CC1">
              <w:rPr>
                <w:rFonts w:eastAsia="Times New Roman" w:cs="Times New Roman"/>
                <w:kern w:val="0"/>
                <w:sz w:val="20"/>
                <w:szCs w:val="20"/>
                <w:lang w:val="es-CO" w:eastAsia="es-CO"/>
                <w14:ligatures w14:val="none"/>
              </w:rPr>
              <w:t>ontenido transversal</w:t>
            </w:r>
            <w:r w:rsidR="00464D2C">
              <w:rPr>
                <w:rFonts w:eastAsia="Times New Roman" w:cs="Times New Roman"/>
                <w:kern w:val="0"/>
                <w:sz w:val="20"/>
                <w:szCs w:val="20"/>
                <w:lang w:val="es-CO" w:eastAsia="es-CO"/>
                <w14:ligatures w14:val="none"/>
              </w:rPr>
              <w:t xml:space="preserve"> y catedra obligatoria</w:t>
            </w:r>
          </w:p>
        </w:tc>
      </w:tr>
      <w:tr w:rsidR="002D7861" w:rsidRPr="00570AF5" w14:paraId="7FE52A0F"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38AA28F1" w14:textId="77777777" w:rsidR="00510E88" w:rsidRPr="00510E88"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Gobierno Escolar (presencia y descripción)</w:t>
            </w:r>
          </w:p>
        </w:tc>
        <w:tc>
          <w:tcPr>
            <w:tcW w:w="2551" w:type="dxa"/>
            <w:hideMark/>
          </w:tcPr>
          <w:p w14:paraId="72F16E4E" w14:textId="7D02DDD9" w:rsidR="00510E88" w:rsidRPr="00510E88" w:rsidRDefault="00510E88"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 xml:space="preserve">Presente. PEI define funciones y mecanismos. </w:t>
            </w:r>
          </w:p>
        </w:tc>
        <w:tc>
          <w:tcPr>
            <w:tcW w:w="2268" w:type="dxa"/>
            <w:hideMark/>
          </w:tcPr>
          <w:p w14:paraId="33218E7D" w14:textId="26A21F16" w:rsidR="00510E88" w:rsidRPr="00510E88" w:rsidRDefault="00963224"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Presente. PEI define funciones y mecanismos</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29641778" w14:textId="7A2062CB" w:rsidR="00510E88" w:rsidRPr="00510E88" w:rsidRDefault="00963224"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Presente. PEI define funciones y mecanismos</w:t>
            </w:r>
            <w:r w:rsidR="00510E88" w:rsidRPr="00510E88">
              <w:rPr>
                <w:rFonts w:eastAsia="Times New Roman" w:cs="Times New Roman"/>
                <w:kern w:val="0"/>
                <w:sz w:val="20"/>
                <w:szCs w:val="20"/>
                <w:lang w:val="es-CO" w:eastAsia="es-CO"/>
                <w14:ligatures w14:val="none"/>
              </w:rPr>
              <w:t xml:space="preserve">. </w:t>
            </w:r>
          </w:p>
        </w:tc>
      </w:tr>
      <w:tr w:rsidR="002D7861" w:rsidRPr="00510E88" w14:paraId="27E568EC"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158B8EFE" w14:textId="77777777" w:rsidR="00510E88" w:rsidRPr="00510E88"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Líneas de formación ciudadana (materias / contenidos)</w:t>
            </w:r>
          </w:p>
        </w:tc>
        <w:tc>
          <w:tcPr>
            <w:tcW w:w="2551" w:type="dxa"/>
            <w:hideMark/>
          </w:tcPr>
          <w:p w14:paraId="42CCD2CD" w14:textId="77777777" w:rsidR="00D56864" w:rsidRPr="000B1CC1" w:rsidRDefault="00D56864" w:rsidP="00D56864">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 xml:space="preserve">-Formación ciudadana </w:t>
            </w:r>
          </w:p>
          <w:p w14:paraId="25F95E66" w14:textId="37651BD0" w:rsidR="00510E88" w:rsidRPr="00510E88" w:rsidRDefault="00D56864" w:rsidP="00D56864">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-Ciencias políticas y económica</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6AA72467" w14:textId="3CE8D620" w:rsidR="00510E88" w:rsidRPr="00510E88" w:rsidRDefault="00D56864" w:rsidP="00DB24C1">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-Democracia y competencia ciudadana</w:t>
            </w:r>
          </w:p>
        </w:tc>
        <w:tc>
          <w:tcPr>
            <w:tcW w:w="2268" w:type="dxa"/>
            <w:hideMark/>
          </w:tcPr>
          <w:p w14:paraId="0D621ABA" w14:textId="77777777" w:rsidR="00504038" w:rsidRPr="000B1CC1" w:rsidRDefault="00504038" w:rsidP="0050403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 Educación Ética y Urbanidad</w:t>
            </w:r>
          </w:p>
          <w:p w14:paraId="07A80BB8" w14:textId="77777777" w:rsidR="00504038" w:rsidRPr="000B1CC1" w:rsidRDefault="00504038" w:rsidP="0050403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 Ciencias Sociales, Filosofía, Ciencias políticas y económicas</w:t>
            </w:r>
          </w:p>
          <w:p w14:paraId="292C69D9" w14:textId="54D64385" w:rsidR="00510E88" w:rsidRPr="00510E88" w:rsidRDefault="00504038" w:rsidP="0050403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0B1CC1">
              <w:rPr>
                <w:rFonts w:eastAsia="Times New Roman" w:cs="Times New Roman"/>
                <w:kern w:val="0"/>
                <w:sz w:val="20"/>
                <w:szCs w:val="20"/>
                <w:lang w:val="es-CO" w:eastAsia="es-CO"/>
                <w14:ligatures w14:val="none"/>
              </w:rPr>
              <w:t>-Educación para la vida</w:t>
            </w:r>
            <w:r w:rsidR="00510E88" w:rsidRPr="00510E88">
              <w:rPr>
                <w:rFonts w:eastAsia="Times New Roman" w:cs="Times New Roman"/>
                <w:kern w:val="0"/>
                <w:sz w:val="20"/>
                <w:szCs w:val="20"/>
                <w:lang w:val="es-CO" w:eastAsia="es-CO"/>
                <w14:ligatures w14:val="none"/>
              </w:rPr>
              <w:t xml:space="preserve">. </w:t>
            </w:r>
          </w:p>
        </w:tc>
      </w:tr>
      <w:tr w:rsidR="002D7861" w:rsidRPr="00510E88" w14:paraId="0DD8BD84"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3075B4B8" w14:textId="1FB63092" w:rsidR="00510E88" w:rsidRPr="000B1CC1"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Políticas / líneas explícitas sobre alfabetización política</w:t>
            </w:r>
            <w:r w:rsidR="00000466" w:rsidRPr="000B1CC1">
              <w:rPr>
                <w:rFonts w:eastAsia="Times New Roman" w:cs="Times New Roman"/>
                <w:b w:val="0"/>
                <w:bCs w:val="0"/>
                <w:kern w:val="0"/>
                <w:sz w:val="20"/>
                <w:szCs w:val="20"/>
                <w:lang w:val="es-CO" w:eastAsia="es-CO"/>
                <w14:ligatures w14:val="none"/>
              </w:rPr>
              <w:t xml:space="preserve">, formación ciudadana, educación o instrucción cívica  </w:t>
            </w:r>
          </w:p>
          <w:p w14:paraId="26F6FD54" w14:textId="77777777" w:rsidR="00504038" w:rsidRPr="00510E88" w:rsidRDefault="00504038" w:rsidP="00510E88">
            <w:pPr>
              <w:spacing w:line="240" w:lineRule="auto"/>
              <w:ind w:firstLine="0"/>
              <w:rPr>
                <w:rFonts w:eastAsia="Times New Roman" w:cs="Times New Roman"/>
                <w:b w:val="0"/>
                <w:bCs w:val="0"/>
                <w:kern w:val="0"/>
                <w:sz w:val="20"/>
                <w:szCs w:val="20"/>
                <w:lang w:val="es-CO" w:eastAsia="es-CO"/>
                <w14:ligatures w14:val="none"/>
              </w:rPr>
            </w:pPr>
          </w:p>
        </w:tc>
        <w:tc>
          <w:tcPr>
            <w:tcW w:w="2551" w:type="dxa"/>
            <w:hideMark/>
          </w:tcPr>
          <w:p w14:paraId="6C613FF4" w14:textId="517CFE1B" w:rsidR="00510E88" w:rsidRPr="00510E88" w:rsidRDefault="00510E88"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 xml:space="preserve">No </w:t>
            </w:r>
          </w:p>
        </w:tc>
        <w:tc>
          <w:tcPr>
            <w:tcW w:w="2268" w:type="dxa"/>
            <w:hideMark/>
          </w:tcPr>
          <w:p w14:paraId="69DF5592" w14:textId="46200EBE" w:rsidR="00510E88" w:rsidRPr="00510E88" w:rsidRDefault="00510E88"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 xml:space="preserve">No </w:t>
            </w:r>
          </w:p>
        </w:tc>
        <w:tc>
          <w:tcPr>
            <w:tcW w:w="2268" w:type="dxa"/>
            <w:hideMark/>
          </w:tcPr>
          <w:p w14:paraId="37E2AB77" w14:textId="60CAC99A" w:rsidR="00510E88" w:rsidRPr="00510E88" w:rsidRDefault="000B1CC1"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No.</w:t>
            </w:r>
            <w:r w:rsidR="00510E88" w:rsidRPr="00510E88">
              <w:rPr>
                <w:rFonts w:eastAsia="Times New Roman" w:cs="Times New Roman"/>
                <w:kern w:val="0"/>
                <w:sz w:val="20"/>
                <w:szCs w:val="20"/>
                <w:lang w:val="es-CO" w:eastAsia="es-CO"/>
                <w14:ligatures w14:val="none"/>
              </w:rPr>
              <w:t xml:space="preserve"> </w:t>
            </w:r>
          </w:p>
        </w:tc>
      </w:tr>
      <w:tr w:rsidR="002D7861" w:rsidRPr="00570AF5" w14:paraId="3E27FE3C" w14:textId="77777777" w:rsidTr="003C23AE">
        <w:tc>
          <w:tcPr>
            <w:cnfStyle w:val="001000000000" w:firstRow="0" w:lastRow="0" w:firstColumn="1" w:lastColumn="0" w:oddVBand="0" w:evenVBand="0" w:oddHBand="0" w:evenHBand="0" w:firstRowFirstColumn="0" w:firstRowLastColumn="0" w:lastRowFirstColumn="0" w:lastRowLastColumn="0"/>
            <w:tcW w:w="2689" w:type="dxa"/>
            <w:hideMark/>
          </w:tcPr>
          <w:p w14:paraId="53DDE5F1" w14:textId="77777777" w:rsidR="00510E88" w:rsidRPr="00510E88" w:rsidRDefault="00510E88" w:rsidP="00510E88">
            <w:pPr>
              <w:spacing w:line="240" w:lineRule="auto"/>
              <w:ind w:firstLine="0"/>
              <w:rPr>
                <w:rFonts w:eastAsia="Times New Roman" w:cs="Times New Roman"/>
                <w:b w:val="0"/>
                <w:bCs w:val="0"/>
                <w:kern w:val="0"/>
                <w:sz w:val="20"/>
                <w:szCs w:val="20"/>
                <w:lang w:val="es-CO" w:eastAsia="es-CO"/>
                <w14:ligatures w14:val="none"/>
              </w:rPr>
            </w:pPr>
            <w:r w:rsidRPr="00510E88">
              <w:rPr>
                <w:rFonts w:eastAsia="Times New Roman" w:cs="Times New Roman"/>
                <w:b w:val="0"/>
                <w:bCs w:val="0"/>
                <w:kern w:val="0"/>
                <w:sz w:val="20"/>
                <w:szCs w:val="20"/>
                <w:lang w:val="es-CO" w:eastAsia="es-CO"/>
                <w14:ligatures w14:val="none"/>
              </w:rPr>
              <w:t>Observación general (grado de apropiación normativa)</w:t>
            </w:r>
          </w:p>
        </w:tc>
        <w:tc>
          <w:tcPr>
            <w:tcW w:w="2551" w:type="dxa"/>
            <w:hideMark/>
          </w:tcPr>
          <w:p w14:paraId="02CB3AC0" w14:textId="7FFE7C5F" w:rsidR="00510E88" w:rsidRPr="00510E88" w:rsidRDefault="000B1CC1" w:rsidP="00FA3156">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Moderado</w:t>
            </w:r>
            <w:r w:rsidR="00C35419">
              <w:rPr>
                <w:rFonts w:eastAsia="Times New Roman" w:cs="Times New Roman"/>
                <w:kern w:val="0"/>
                <w:sz w:val="20"/>
                <w:szCs w:val="20"/>
                <w:lang w:val="es-CO" w:eastAsia="es-CO"/>
                <w14:ligatures w14:val="none"/>
              </w:rPr>
              <w:t>- alto</w:t>
            </w:r>
            <w:r w:rsidRPr="00510E88">
              <w:rPr>
                <w:rFonts w:eastAsia="Times New Roman" w:cs="Times New Roman"/>
                <w:kern w:val="0"/>
                <w:sz w:val="20"/>
                <w:szCs w:val="20"/>
                <w:lang w:val="es-CO" w:eastAsia="es-CO"/>
                <w14:ligatures w14:val="none"/>
              </w:rPr>
              <w:t xml:space="preserve">: cumple metas de formación ciudadana y </w:t>
            </w:r>
            <w:r w:rsidR="00FA3156">
              <w:rPr>
                <w:rFonts w:eastAsia="Times New Roman" w:cs="Times New Roman"/>
                <w:kern w:val="0"/>
                <w:sz w:val="20"/>
                <w:szCs w:val="20"/>
                <w:lang w:val="es-CO" w:eastAsia="es-CO"/>
                <w14:ligatures w14:val="none"/>
              </w:rPr>
              <w:t>cuenta con</w:t>
            </w:r>
            <w:r w:rsidR="002D7861">
              <w:rPr>
                <w:rFonts w:eastAsia="Times New Roman" w:cs="Times New Roman"/>
                <w:kern w:val="0"/>
                <w:sz w:val="20"/>
                <w:szCs w:val="20"/>
                <w:lang w:val="es-CO" w:eastAsia="es-CO"/>
                <w14:ligatures w14:val="none"/>
              </w:rPr>
              <w:t xml:space="preserve"> la apropiación del</w:t>
            </w:r>
            <w:r w:rsidRPr="00510E88">
              <w:rPr>
                <w:rFonts w:eastAsia="Times New Roman" w:cs="Times New Roman"/>
                <w:kern w:val="0"/>
                <w:sz w:val="20"/>
                <w:szCs w:val="20"/>
                <w:lang w:val="es-CO" w:eastAsia="es-CO"/>
                <w14:ligatures w14:val="none"/>
              </w:rPr>
              <w:t xml:space="preserve"> Art.41</w:t>
            </w:r>
            <w:r w:rsidR="00510E88" w:rsidRPr="00510E88">
              <w:rPr>
                <w:rFonts w:eastAsia="Times New Roman" w:cs="Times New Roman"/>
                <w:kern w:val="0"/>
                <w:sz w:val="20"/>
                <w:szCs w:val="20"/>
                <w:lang w:val="es-CO" w:eastAsia="es-CO"/>
                <w14:ligatures w14:val="none"/>
              </w:rPr>
              <w:t xml:space="preserve">. </w:t>
            </w:r>
          </w:p>
        </w:tc>
        <w:tc>
          <w:tcPr>
            <w:tcW w:w="2268" w:type="dxa"/>
            <w:hideMark/>
          </w:tcPr>
          <w:p w14:paraId="49999651" w14:textId="56F7FFA3" w:rsidR="00510E88" w:rsidRPr="00510E88" w:rsidRDefault="000B1CC1"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 xml:space="preserve">Moderado: cumple formalmente objetivos de formación </w:t>
            </w:r>
            <w:r w:rsidRPr="000B1CC1">
              <w:rPr>
                <w:rFonts w:eastAsia="Times New Roman" w:cs="Times New Roman"/>
                <w:kern w:val="0"/>
                <w:sz w:val="20"/>
                <w:szCs w:val="20"/>
                <w:lang w:val="es-CO" w:eastAsia="es-CO"/>
                <w14:ligatures w14:val="none"/>
              </w:rPr>
              <w:t>ciudadana,</w:t>
            </w:r>
            <w:r w:rsidRPr="00510E88">
              <w:rPr>
                <w:rFonts w:eastAsia="Times New Roman" w:cs="Times New Roman"/>
                <w:kern w:val="0"/>
                <w:sz w:val="20"/>
                <w:szCs w:val="20"/>
                <w:lang w:val="es-CO" w:eastAsia="es-CO"/>
                <w14:ligatures w14:val="none"/>
              </w:rPr>
              <w:t xml:space="preserve"> pero sin integrar el mandato constitucional de forma explícito</w:t>
            </w:r>
          </w:p>
        </w:tc>
        <w:tc>
          <w:tcPr>
            <w:tcW w:w="2268" w:type="dxa"/>
            <w:hideMark/>
          </w:tcPr>
          <w:p w14:paraId="24286E9B" w14:textId="18AC553D" w:rsidR="00510E88" w:rsidRPr="00510E88" w:rsidRDefault="00510E88" w:rsidP="00510E88">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0"/>
                <w:szCs w:val="20"/>
                <w:lang w:val="es-CO" w:eastAsia="es-CO"/>
                <w14:ligatures w14:val="none"/>
              </w:rPr>
            </w:pPr>
            <w:r w:rsidRPr="00510E88">
              <w:rPr>
                <w:rFonts w:eastAsia="Times New Roman" w:cs="Times New Roman"/>
                <w:kern w:val="0"/>
                <w:sz w:val="20"/>
                <w:szCs w:val="20"/>
                <w:lang w:val="es-CO" w:eastAsia="es-CO"/>
                <w14:ligatures w14:val="none"/>
              </w:rPr>
              <w:t xml:space="preserve">Moderado–alto: mayor adaptación local y acompañamiento puntual, pero sin política institucional exclusiva. </w:t>
            </w:r>
          </w:p>
        </w:tc>
      </w:tr>
    </w:tbl>
    <w:p w14:paraId="66121E2D" w14:textId="3D24D1F3" w:rsidR="00510E88" w:rsidRDefault="00814E75" w:rsidP="00E24834">
      <w:pPr>
        <w:rPr>
          <w:lang w:val="es-CO"/>
        </w:rPr>
      </w:pPr>
      <w:r>
        <w:rPr>
          <w:lang w:val="es-CO"/>
        </w:rPr>
        <w:t>Fuente: Elaboración propia (2025)</w:t>
      </w:r>
    </w:p>
    <w:p w14:paraId="29AD6289" w14:textId="77777777" w:rsidR="00814E75" w:rsidRDefault="00814E75" w:rsidP="008229FD">
      <w:pPr>
        <w:rPr>
          <w:lang w:val="es-CO"/>
        </w:rPr>
      </w:pPr>
    </w:p>
    <w:p w14:paraId="607162B5" w14:textId="1ED34290" w:rsidR="008229FD" w:rsidRPr="008229FD" w:rsidRDefault="008229FD" w:rsidP="008229FD">
      <w:pPr>
        <w:rPr>
          <w:lang w:val="es-CO"/>
        </w:rPr>
      </w:pPr>
      <w:r w:rsidRPr="008229FD">
        <w:rPr>
          <w:lang w:val="es-CO"/>
        </w:rPr>
        <w:t xml:space="preserve">En primer lugar, el análisis permitió identificar que los Proyectos Educativos Institucionales presentan una amplia y sólida base normativa. Todos refieren la Constitución Política de Colombia y la Ley 115 de 1994, así como otras disposiciones relevantes para la prestación del servicio educativo, como la Ley 361 de 1997 sobre integración social de personas con discapacidad y el Código de Infancia y Adolescencia. Sin embargo, se observa un aspecto crítico: solo uno de los PEI menciona explícitamente el artículo 41 de la Constitución, el cual </w:t>
      </w:r>
      <w:r w:rsidRPr="008229FD">
        <w:rPr>
          <w:lang w:val="es-CO"/>
        </w:rPr>
        <w:lastRenderedPageBreak/>
        <w:t>establece la obligatoriedad del estudio de la Constitución y la instrucción cívica en todas las instituciones educativas, oficiales y privadas.</w:t>
      </w:r>
    </w:p>
    <w:p w14:paraId="71272B73" w14:textId="12D6685F" w:rsidR="00053079" w:rsidRPr="00053079" w:rsidRDefault="00053079" w:rsidP="00053079">
      <w:pPr>
        <w:rPr>
          <w:lang w:val="es-CO"/>
        </w:rPr>
      </w:pPr>
      <w:r w:rsidRPr="00053079">
        <w:rPr>
          <w:lang w:val="es-CO"/>
        </w:rPr>
        <w:t>Si bien la ausencia explícita de este artículo no implica necesariamente un incumplimiento normativo</w:t>
      </w:r>
      <w:r>
        <w:rPr>
          <w:lang w:val="es-CO"/>
        </w:rPr>
        <w:t xml:space="preserve">, </w:t>
      </w:r>
      <w:r w:rsidRPr="00053079">
        <w:rPr>
          <w:lang w:val="es-CO"/>
        </w:rPr>
        <w:t>pues más adelante los PEI incluyen estrategias relacionadas con la formación cívica, sí sugiere una posible falta de apropiación institucional del mandato constitucional. La omisión del artículo 41 podría indicar que este componente no está plenamente integrado en la identidad normativa y pedagógica de algunas instituciones, limitando su visibilidad como obligación fundamental en el proceso formativo.</w:t>
      </w:r>
    </w:p>
    <w:p w14:paraId="497280BA" w14:textId="77777777" w:rsidR="00053079" w:rsidRPr="00053079" w:rsidRDefault="00053079" w:rsidP="00053079">
      <w:pPr>
        <w:rPr>
          <w:lang w:val="es-CO"/>
        </w:rPr>
      </w:pPr>
      <w:r w:rsidRPr="00053079">
        <w:rPr>
          <w:lang w:val="es-CO"/>
        </w:rPr>
        <w:t>Por otro lado, se identificó que todas las instituciones cumplen con los objetivos y metas de formación ciudadana, aunque con enfoques diferenciados derivados de la autonomía escolar. Los PEI analizados promueven líneas transversales orientadas a la formación de líderes, el fortalecimiento de la democracia escolar y la consolidación de una ciudadanía responsable. Estas líneas, aunque diversas, mantienen coherencia con los fines educativos establecidos en el marco normativo nacional.</w:t>
      </w:r>
    </w:p>
    <w:p w14:paraId="3714EAB5" w14:textId="77777777" w:rsidR="00053079" w:rsidRPr="00053079" w:rsidRDefault="00053079" w:rsidP="00053079">
      <w:pPr>
        <w:rPr>
          <w:lang w:val="es-CO"/>
        </w:rPr>
      </w:pPr>
      <w:r w:rsidRPr="00053079">
        <w:rPr>
          <w:lang w:val="es-CO"/>
        </w:rPr>
        <w:t>Asimismo, se constató el cumplimiento de la inclusión curricular de la formación ciudadana, dado que todas las instituciones incorporan contenidos de instrucción cívica y política en diferentes asignaturas, desde primaria hasta la educación media. Entre las materias identificadas se encuentran Democracia y Competencia Ciudadana, Formación Ciudadana, Ciencias Políticas y Económicas, Ética y Urbanidad y otras áreas afines, lo que evidencia una presencia sistemática de contenidos orientados al ejercicio ciudadano.</w:t>
      </w:r>
    </w:p>
    <w:p w14:paraId="2B294649" w14:textId="77777777" w:rsidR="00053079" w:rsidRPr="00053079" w:rsidRDefault="00053079" w:rsidP="00053079">
      <w:pPr>
        <w:rPr>
          <w:lang w:val="es-CO"/>
        </w:rPr>
      </w:pPr>
      <w:r w:rsidRPr="00053079">
        <w:rPr>
          <w:lang w:val="es-CO"/>
        </w:rPr>
        <w:t xml:space="preserve">Finalmente, el análisis del gobierno escolar muestra una presencia consistente en los tres PEI. En todos se definen claramente las funciones, facultades y mecanismos de participación de </w:t>
      </w:r>
      <w:r w:rsidRPr="00053079">
        <w:rPr>
          <w:lang w:val="es-CO"/>
        </w:rPr>
        <w:lastRenderedPageBreak/>
        <w:t>los diferentes órganos estudiantiles, destacándose el Personero Estudiantil y el Consejo Estudiantil como protagonistas de la vida democrática escolar. Este elemento indica una apropiación del gobierno escolar como estrategia para la formación de competencias ciudadanas, tal como se plantea en el marco teórico de la investigación.</w:t>
      </w:r>
    </w:p>
    <w:p w14:paraId="68DA3F29" w14:textId="28E312DC" w:rsidR="00306F71" w:rsidRDefault="00053079" w:rsidP="00053079">
      <w:pPr>
        <w:rPr>
          <w:lang w:val="es-CO"/>
        </w:rPr>
      </w:pPr>
      <w:r w:rsidRPr="00053079">
        <w:rPr>
          <w:lang w:val="es-CO"/>
        </w:rPr>
        <w:t>Sin embargo, aunque la estructura y los mecanismos formales de participación están presentes, se evidencia una debilidad institucional: la ausencia de líneas o políticas explícitas dirigidas exclusivamente a la alfabetización política. Esto sugiere que, aunque hay participación estudiantil y contenidos cívicos, el desarrollo de la alfabetización política como proceso integral aún no está plenamente consolidado en los PEI.</w:t>
      </w:r>
    </w:p>
    <w:p w14:paraId="0E30F328" w14:textId="7E05C0EB" w:rsidR="007B4FC6" w:rsidRDefault="00B54B0B" w:rsidP="00053079">
      <w:pPr>
        <w:rPr>
          <w:lang w:val="es-CO"/>
        </w:rPr>
      </w:pPr>
      <w:r>
        <w:rPr>
          <w:lang w:val="es-CO"/>
        </w:rPr>
        <w:t xml:space="preserve">En síntesis, </w:t>
      </w:r>
      <w:r w:rsidR="001623AD">
        <w:rPr>
          <w:lang w:val="es-CO"/>
        </w:rPr>
        <w:t>a</w:t>
      </w:r>
      <w:r w:rsidR="00696510" w:rsidRPr="00696510">
        <w:rPr>
          <w:lang w:val="es-CO"/>
        </w:rPr>
        <w:t xml:space="preserve">l comparar los tres Proyectos Educativos Institucionales se constata </w:t>
      </w:r>
      <w:r>
        <w:rPr>
          <w:lang w:val="es-CO"/>
        </w:rPr>
        <w:t xml:space="preserve">de </w:t>
      </w:r>
      <w:r w:rsidR="00696510" w:rsidRPr="00696510">
        <w:rPr>
          <w:lang w:val="es-CO"/>
        </w:rPr>
        <w:t>una apropiación normativa de los lineamientos de formación ciudadana. se registran metas claras de formación en democracia y competencias ciudadanas, articulando contenidos de ética, ciencias sociales y educación para la vida. En los tres PEI el Gobierno Escolar está formalmente definido lo que muestra una coincidencia estructural. Finalmente, ninguno de los tres PEI presenta una política institucional exclusiva y explícita sobre “alfabetización política”, por lo que la integración de la educación cívica opera principalmente en forma transversal</w:t>
      </w:r>
      <w:r w:rsidR="00A515EE">
        <w:rPr>
          <w:lang w:val="es-CO"/>
        </w:rPr>
        <w:t xml:space="preserve"> no definida</w:t>
      </w:r>
      <w:r w:rsidR="00696510" w:rsidRPr="00696510">
        <w:rPr>
          <w:lang w:val="es-CO"/>
        </w:rPr>
        <w:t xml:space="preserve"> según el diseño institucional </w:t>
      </w:r>
    </w:p>
    <w:p w14:paraId="3905C69C" w14:textId="77777777" w:rsidR="00803F88" w:rsidRDefault="00803F88" w:rsidP="00053079">
      <w:pPr>
        <w:rPr>
          <w:lang w:val="es-CO"/>
        </w:rPr>
      </w:pPr>
    </w:p>
    <w:p w14:paraId="1F6FACDA" w14:textId="0EF3B43A" w:rsidR="005F52F5" w:rsidRDefault="007D7152" w:rsidP="007D7152">
      <w:pPr>
        <w:pStyle w:val="Prrafodelista"/>
        <w:numPr>
          <w:ilvl w:val="0"/>
          <w:numId w:val="20"/>
        </w:numPr>
        <w:rPr>
          <w:b/>
          <w:bCs/>
          <w:lang w:val="es-CO"/>
        </w:rPr>
      </w:pPr>
      <w:r w:rsidRPr="007D7152">
        <w:rPr>
          <w:b/>
          <w:bCs/>
          <w:lang w:val="es-CO"/>
        </w:rPr>
        <w:t>Análisis cualitativo de entrevistas</w:t>
      </w:r>
      <w:r w:rsidR="005F52F5">
        <w:rPr>
          <w:b/>
          <w:bCs/>
          <w:lang w:val="es-CO"/>
        </w:rPr>
        <w:t xml:space="preserve"> </w:t>
      </w:r>
      <w:r w:rsidR="00173A33">
        <w:rPr>
          <w:b/>
          <w:bCs/>
          <w:lang w:val="es-CO"/>
        </w:rPr>
        <w:t>p</w:t>
      </w:r>
      <w:r w:rsidR="00173A33" w:rsidRPr="005F52F5">
        <w:rPr>
          <w:b/>
          <w:bCs/>
          <w:lang w:val="es-CO"/>
        </w:rPr>
        <w:t>ercepciones docentes</w:t>
      </w:r>
      <w:r w:rsidR="005F52F5" w:rsidRPr="005F52F5">
        <w:rPr>
          <w:b/>
          <w:bCs/>
          <w:lang w:val="es-CO"/>
        </w:rPr>
        <w:t xml:space="preserve"> y directivas sobre la </w:t>
      </w:r>
      <w:r w:rsidR="005F52F5">
        <w:rPr>
          <w:b/>
          <w:bCs/>
          <w:lang w:val="es-CO"/>
        </w:rPr>
        <w:t>alfabetización política</w:t>
      </w:r>
    </w:p>
    <w:p w14:paraId="0742659C" w14:textId="4C94E514" w:rsidR="00ED2B0F" w:rsidRPr="00ED2B0F" w:rsidRDefault="00ED2B0F" w:rsidP="00ED2B0F">
      <w:pPr>
        <w:rPr>
          <w:lang w:val="es-CO"/>
        </w:rPr>
      </w:pPr>
      <w:r w:rsidRPr="00ED2B0F">
        <w:rPr>
          <w:lang w:val="es-CO"/>
        </w:rPr>
        <w:t xml:space="preserve">Para comprender la distancia existente entre la normatividad y las prácticas reales en el aula es fundamental identificar hasta qué punto las instituciones educativas reconocen e integran </w:t>
      </w:r>
      <w:r w:rsidRPr="00ED2B0F">
        <w:rPr>
          <w:lang w:val="es-CO"/>
        </w:rPr>
        <w:lastRenderedPageBreak/>
        <w:t>las disposiciones legales en su gestión académica y administrativa. En este sentido, se indagó a los directivos docentes acerca de qué tan aplicadas y efectivas consideran las leyes y normas educativas vigentes. Todos coincidieron en que existe una alta aplicabilidad normativa</w:t>
      </w:r>
      <w:r>
        <w:rPr>
          <w:lang w:val="es-CO"/>
        </w:rPr>
        <w:t>,</w:t>
      </w:r>
      <w:r w:rsidRPr="00ED2B0F">
        <w:rPr>
          <w:lang w:val="es-CO"/>
        </w:rPr>
        <w:t xml:space="preserve"> sin embargo, solo uno de los tres directivos entrevistados mencionó de manera explícita el uso de normativas relacionadas con la Cátedra de la Paz, la cual constituye un instrumento clave para el desarrollo de competencias ciudadanas. Esta ausencia refuerza la hipótesis previamente planteada sobre la débil identidad institucional respecto a la educación política.</w:t>
      </w:r>
    </w:p>
    <w:p w14:paraId="623A529C" w14:textId="77777777" w:rsidR="00ED2B0F" w:rsidRPr="00ED2B0F" w:rsidRDefault="00ED2B0F" w:rsidP="00ED2B0F">
      <w:pPr>
        <w:rPr>
          <w:lang w:val="es-CO"/>
        </w:rPr>
      </w:pPr>
      <w:r w:rsidRPr="00ED2B0F">
        <w:rPr>
          <w:lang w:val="es-CO"/>
        </w:rPr>
        <w:t>Adicionalmente, únicamente un directivo mencionó la corresponsabilidad de las familias en el cumplimiento de la norma, señalando que la falta de separación entre los problemas personales y las obligaciones institucionales por parte de algunos padres puede convertirse en un obstáculo para la adecuada implementación de las políticas educativas. Esta observación introduce un elemento importante: la normatividad no solo depende de la escuela, sino también del compromiso de los actores externos que influyen en el proceso formativo.</w:t>
      </w:r>
    </w:p>
    <w:p w14:paraId="5F30102D" w14:textId="7FA5201B" w:rsidR="00206023" w:rsidRDefault="00ED2B0F" w:rsidP="00ED2B0F">
      <w:pPr>
        <w:rPr>
          <w:lang w:val="es-CO"/>
        </w:rPr>
      </w:pPr>
      <w:r w:rsidRPr="00ED2B0F">
        <w:rPr>
          <w:lang w:val="es-CO"/>
        </w:rPr>
        <w:t xml:space="preserve">Siguiendo esta línea, se consultó a los docentes sobre qué tan presentes están en su labor cotidiana las leyes y políticas educativas que orientan la formación en democracia y ciudadanía. Todos afirmaron tenerlas en cuenta en su práctica pedagógica. Entre las respuestas, se destaca que la mayoría de los docentes de zona </w:t>
      </w:r>
      <w:r>
        <w:rPr>
          <w:lang w:val="es-CO"/>
        </w:rPr>
        <w:t>urbana</w:t>
      </w:r>
      <w:r w:rsidRPr="00ED2B0F">
        <w:rPr>
          <w:lang w:val="es-CO"/>
        </w:rPr>
        <w:t xml:space="preserve"> mencionaron específicamente la Ley 1620 de Convivencia Escolar,</w:t>
      </w:r>
      <w:r w:rsidR="000D6454">
        <w:rPr>
          <w:lang w:val="es-CO"/>
        </w:rPr>
        <w:t xml:space="preserve"> además de otras normas como</w:t>
      </w:r>
      <w:r w:rsidRPr="00ED2B0F">
        <w:rPr>
          <w:lang w:val="es-CO"/>
        </w:rPr>
        <w:t xml:space="preserve"> la Ley de Ciudadanía Juvenil y el Código de Infancia y Adolescencia como herramientas para fortalecer la formación ciudadana. En contraste, aunque los docentes de zona </w:t>
      </w:r>
      <w:r w:rsidR="005E7717">
        <w:rPr>
          <w:lang w:val="es-CO"/>
        </w:rPr>
        <w:t>rural</w:t>
      </w:r>
      <w:r w:rsidRPr="00ED2B0F">
        <w:rPr>
          <w:lang w:val="es-CO"/>
        </w:rPr>
        <w:t xml:space="preserve"> también reconocen la presencia normativa, advierten una brecha significativa entre lo que la ley establece y las condiciones reales del contexto educativo. Por ello, señalan que su labor implica un ejercicio constante de adaptación pedagógica para lograr que la normativa se ajuste a las particularidades y necesidades del entorno escolar.</w:t>
      </w:r>
    </w:p>
    <w:p w14:paraId="702AF43E" w14:textId="388D0C30" w:rsidR="00C23A36" w:rsidRPr="00C23A36" w:rsidRDefault="00C23A36" w:rsidP="00C23A36">
      <w:pPr>
        <w:rPr>
          <w:lang w:val="es-CO"/>
        </w:rPr>
      </w:pPr>
      <w:r w:rsidRPr="00C23A36">
        <w:rPr>
          <w:lang w:val="es-CO"/>
        </w:rPr>
        <w:lastRenderedPageBreak/>
        <w:t xml:space="preserve">Continuando con este análisis, se hizo necesario indagar sobre las políticas públicas asociadas a la formación ciudadana y, en particular, sobre la política de fortalecimiento docente, dado que el Estado colombiano contempla </w:t>
      </w:r>
      <w:r w:rsidR="00105DA7">
        <w:rPr>
          <w:lang w:val="es-CO"/>
        </w:rPr>
        <w:t>fortalecer el ejercicio</w:t>
      </w:r>
      <w:r w:rsidRPr="00C23A36">
        <w:rPr>
          <w:lang w:val="es-CO"/>
        </w:rPr>
        <w:t xml:space="preserve"> profesional </w:t>
      </w:r>
      <w:r w:rsidR="00105DA7">
        <w:rPr>
          <w:lang w:val="es-CO"/>
        </w:rPr>
        <w:t xml:space="preserve">docente </w:t>
      </w:r>
      <w:r w:rsidRPr="00C23A36">
        <w:rPr>
          <w:lang w:val="es-CO"/>
        </w:rPr>
        <w:t xml:space="preserve">para garantizar la implementación efectiva de </w:t>
      </w:r>
      <w:r w:rsidR="00105DA7">
        <w:rPr>
          <w:lang w:val="es-CO"/>
        </w:rPr>
        <w:t>todas</w:t>
      </w:r>
      <w:r w:rsidRPr="00C23A36">
        <w:rPr>
          <w:lang w:val="es-CO"/>
        </w:rPr>
        <w:t xml:space="preserve"> áreas. Por ello, se consultó a los directivos acerca del acompañamiento o supervisión recibido por parte de la Secretaría de Educación municipal o departamental para la implementación de programas de educación cívica y política.</w:t>
      </w:r>
    </w:p>
    <w:p w14:paraId="15FB5D3C" w14:textId="5ADB44ED" w:rsidR="00C23A36" w:rsidRPr="00C23A36" w:rsidRDefault="00C23A36" w:rsidP="00C23A36">
      <w:pPr>
        <w:rPr>
          <w:lang w:val="es-CO"/>
        </w:rPr>
      </w:pPr>
      <w:r w:rsidRPr="00C23A36">
        <w:rPr>
          <w:lang w:val="es-CO"/>
        </w:rPr>
        <w:t>De las respuestas, solo un directivo del sector rural oficial afirmó haber recibido acompañamiento, destacando que la Gobernación lidera procesos de formación, especialmente relacionados con la Cátedra de la Paz. En contraste, el directivo de la institución privada indicó no haber recibido ningún tipo de formación o supervisión, aclarando que estos espacios suelen estar dirigidos exclusivamente a instituciones oficiales. Por su parte, el directivo del colegio público urbano señaló que los espacios de acompañamiento son escasos, precisando que la responsabilidad recae principalmente en la Gobernación, dado que el municipio al no estar certificado carece de funciones en materia de capacitación y mejoramiento de la calidad educativa.</w:t>
      </w:r>
    </w:p>
    <w:p w14:paraId="1D19F989" w14:textId="51BB3F15" w:rsidR="00C23A36" w:rsidRPr="00C23A36" w:rsidRDefault="00C23A36" w:rsidP="00C23A36">
      <w:pPr>
        <w:rPr>
          <w:lang w:val="es-CO"/>
        </w:rPr>
      </w:pPr>
      <w:r w:rsidRPr="00C23A36">
        <w:rPr>
          <w:lang w:val="es-CO"/>
        </w:rPr>
        <w:t>Estas diferencias entre las percepciones directivas hicieron necesario ampliar la indagación hacia los docentes, preguntándoles si recibían formación o lineamientos específicos por parte de la Secretaría de Educación u otras autoridades para la enseñanza de la educación cívica y política. Los resultados muestran la misma heterogeneidad inicial, por lo cual se analizó cada caso con mayor detalle.</w:t>
      </w:r>
    </w:p>
    <w:p w14:paraId="2102E7C8" w14:textId="1F062073" w:rsidR="00DD63B8" w:rsidRPr="00C23A36" w:rsidRDefault="00C23A36" w:rsidP="00E77881">
      <w:pPr>
        <w:rPr>
          <w:lang w:val="es-CO"/>
        </w:rPr>
      </w:pPr>
      <w:r w:rsidRPr="00C23A36">
        <w:rPr>
          <w:lang w:val="es-CO"/>
        </w:rPr>
        <w:t>La docente del sector no oficial afirmó no haber recibido ningún tipo de formación institucional sobre el tema. El segundo entrevistado del sector privado</w:t>
      </w:r>
      <w:r w:rsidR="00105DA7">
        <w:rPr>
          <w:lang w:val="es-CO"/>
        </w:rPr>
        <w:t xml:space="preserve">, </w:t>
      </w:r>
      <w:r w:rsidRPr="00C23A36">
        <w:rPr>
          <w:lang w:val="es-CO"/>
        </w:rPr>
        <w:t>quien también trabaja en una institución oficial</w:t>
      </w:r>
      <w:r w:rsidR="00105DA7">
        <w:rPr>
          <w:lang w:val="es-CO"/>
        </w:rPr>
        <w:t xml:space="preserve">, </w:t>
      </w:r>
      <w:r w:rsidRPr="00C23A36">
        <w:rPr>
          <w:lang w:val="es-CO"/>
        </w:rPr>
        <w:t xml:space="preserve">sí reportó haber participado en procesos formativos a través de un </w:t>
      </w:r>
      <w:r w:rsidRPr="00C23A36">
        <w:rPr>
          <w:lang w:val="es-CO"/>
        </w:rPr>
        <w:lastRenderedPageBreak/>
        <w:t>proyecto liderado por la Fundación CIVIX Colombia, organización no gubernamental dedicada al liderazgo juvenil y a los programas de ciudadanía.</w:t>
      </w:r>
    </w:p>
    <w:p w14:paraId="02C4A5D0" w14:textId="181C8A60" w:rsidR="00206023" w:rsidRDefault="00C23A36" w:rsidP="00C23A36">
      <w:pPr>
        <w:rPr>
          <w:lang w:val="es-CO"/>
        </w:rPr>
      </w:pPr>
      <w:r w:rsidRPr="00C23A36">
        <w:rPr>
          <w:lang w:val="es-CO"/>
        </w:rPr>
        <w:t>Respecto a las instituciones oficiales urbanas, el primer docente indicó recibir lineamientos constantes por parte de la Secretaría de Educación</w:t>
      </w:r>
      <w:r w:rsidR="00DA3A1D">
        <w:rPr>
          <w:lang w:val="es-CO"/>
        </w:rPr>
        <w:t>,</w:t>
      </w:r>
      <w:r w:rsidRPr="00C23A36">
        <w:rPr>
          <w:lang w:val="es-CO"/>
        </w:rPr>
        <w:t xml:space="preserve"> mientras que el segundo docente urbano señaló que dichos espacios son escasos y que su formación ha sido principalmente autónoma. En las instituciones rurales, ambos docentes manifestaron haber recibido acompañamiento únicamente a través del proyecto de CIVIX. Coincidieron en que, tras esa experiencia, no se desarrollaron nuevos procesos formativos</w:t>
      </w:r>
      <w:r w:rsidR="00DA3A1D">
        <w:rPr>
          <w:lang w:val="es-CO"/>
        </w:rPr>
        <w:t>,</w:t>
      </w:r>
      <w:r w:rsidRPr="00C23A36">
        <w:rPr>
          <w:lang w:val="es-CO"/>
        </w:rPr>
        <w:t xml:space="preserve"> no obstante, evaluaron positivamente la intervención, destacando su impacto en el aula y la utilidad de las herramientas recibidas para fortalecer su labor pedagógica y motivar a los estudiantes.</w:t>
      </w:r>
    </w:p>
    <w:p w14:paraId="1A31EE05" w14:textId="2BCDB490" w:rsidR="008D1C03" w:rsidRPr="008D1C03" w:rsidRDefault="008D1C03" w:rsidP="008D1C03">
      <w:pPr>
        <w:rPr>
          <w:lang w:val="es-CO"/>
        </w:rPr>
      </w:pPr>
      <w:r w:rsidRPr="008D1C03">
        <w:rPr>
          <w:lang w:val="es-CO"/>
        </w:rPr>
        <w:t>La heterogeneidad en la formación docente sobre educación cívica puede explicarse porque la oferta estatal proveniente del ente territorial es limitada e irregular, mientras que la presencia de proyectos externos</w:t>
      </w:r>
      <w:r>
        <w:rPr>
          <w:lang w:val="es-CO"/>
        </w:rPr>
        <w:t xml:space="preserve"> </w:t>
      </w:r>
      <w:r w:rsidRPr="008D1C03">
        <w:rPr>
          <w:lang w:val="es-CO"/>
        </w:rPr>
        <w:t>genera impactos puntuales, intensos y desiguales entre instituciones. Además, la continuidad de estos procesos formativos depende tanto del tipo de institución como de su capacidad interna de gestión. Como resultado, se producen desigualdades en la apropiación de políticas de alfabetización política</w:t>
      </w:r>
      <w:r>
        <w:rPr>
          <w:lang w:val="es-CO"/>
        </w:rPr>
        <w:t>,</w:t>
      </w:r>
      <w:r w:rsidRPr="008D1C03">
        <w:rPr>
          <w:lang w:val="es-CO"/>
        </w:rPr>
        <w:t xml:space="preserve"> en los colegios donde llegaron proyectos externos existe evidencia de formación y uso de herramientas pedagógicas, mientras que en aquellos donde no llegaron, la implementación normativa depende casi exclusivamente de la iniciativa docente y de las capacidades locales.</w:t>
      </w:r>
    </w:p>
    <w:p w14:paraId="43A56245" w14:textId="5EAA6E4F" w:rsidR="00755745" w:rsidRDefault="008D1C03" w:rsidP="008D1C03">
      <w:pPr>
        <w:rPr>
          <w:lang w:val="es-CO"/>
        </w:rPr>
      </w:pPr>
      <w:r w:rsidRPr="008D1C03">
        <w:rPr>
          <w:lang w:val="es-CO"/>
        </w:rPr>
        <w:t xml:space="preserve">Esta hipótesis se respalda en la manera en que las políticas educativas colombianas han sido diseñadas e implementadas durante las últimas décadas. Aunque desde </w:t>
      </w:r>
      <w:r w:rsidR="00DF7666">
        <w:rPr>
          <w:lang w:val="es-CO"/>
        </w:rPr>
        <w:t>inicios</w:t>
      </w:r>
      <w:r w:rsidRPr="008D1C03">
        <w:rPr>
          <w:lang w:val="es-CO"/>
        </w:rPr>
        <w:t xml:space="preserve"> del siglo XX</w:t>
      </w:r>
      <w:r w:rsidR="00DF7666">
        <w:rPr>
          <w:lang w:val="es-CO"/>
        </w:rPr>
        <w:t xml:space="preserve">I </w:t>
      </w:r>
      <w:r w:rsidRPr="008D1C03">
        <w:rPr>
          <w:lang w:val="es-CO"/>
        </w:rPr>
        <w:t xml:space="preserve">el país adoptó un modelo educativo por competencias y ha construido un amplio marco normativo para orientar la formación ciudadana, ello no siempre se ha traducido en instrumentos </w:t>
      </w:r>
      <w:r w:rsidRPr="008D1C03">
        <w:rPr>
          <w:lang w:val="es-CO"/>
        </w:rPr>
        <w:lastRenderedPageBreak/>
        <w:t xml:space="preserve">claros ni suficientes para que las instituciones educativas puedan aplicarlo de forma efectiva. Tal como señalan Montaña et al. (2021), si bien el </w:t>
      </w:r>
      <w:r>
        <w:rPr>
          <w:lang w:val="es-CO"/>
        </w:rPr>
        <w:t>Estado</w:t>
      </w:r>
      <w:r w:rsidRPr="008D1C03">
        <w:rPr>
          <w:lang w:val="es-CO"/>
        </w:rPr>
        <w:t xml:space="preserve"> ha organizado lineamientos y programas para fortalecer la ciudadanía y la convivencia, estas políticas “</w:t>
      </w:r>
      <w:r w:rsidRPr="008D1C03">
        <w:rPr>
          <w:i/>
          <w:iCs/>
          <w:lang w:val="es-CO"/>
        </w:rPr>
        <w:t>no brindan las herramientas suficientes a las instituciones y a los docentes para intervenir eficazmente</w:t>
      </w:r>
      <w:r w:rsidRPr="008D1C03">
        <w:rPr>
          <w:lang w:val="es-CO"/>
        </w:rPr>
        <w:t>” (p. 4).</w:t>
      </w:r>
    </w:p>
    <w:p w14:paraId="0468C9A5" w14:textId="2B56FFF0" w:rsidR="006F2FAA" w:rsidRDefault="008D1C03" w:rsidP="008D1C03">
      <w:pPr>
        <w:rPr>
          <w:lang w:val="es-CO"/>
        </w:rPr>
      </w:pPr>
      <w:r w:rsidRPr="008D1C03">
        <w:rPr>
          <w:lang w:val="es-CO"/>
        </w:rPr>
        <w:t xml:space="preserve"> Este vacío estructural explica por qué algunos docentes reportan haber recibido formación mientras otros no</w:t>
      </w:r>
      <w:r>
        <w:rPr>
          <w:lang w:val="es-CO"/>
        </w:rPr>
        <w:t>,</w:t>
      </w:r>
      <w:r w:rsidRPr="008D1C03">
        <w:rPr>
          <w:lang w:val="es-CO"/>
        </w:rPr>
        <w:t xml:space="preserve"> la oferta real depende de iniciativas externas, esfuerzos individuales o gestiones puntuales de ciertas </w:t>
      </w:r>
      <w:r w:rsidR="00B30643">
        <w:rPr>
          <w:lang w:val="es-CO"/>
        </w:rPr>
        <w:t>entidades</w:t>
      </w:r>
      <w:r w:rsidRPr="008D1C03">
        <w:rPr>
          <w:lang w:val="es-CO"/>
        </w:rPr>
        <w:t>, lo que genera inequidades entre sectores (público y privado) y entre contextos (urbano y rural). En consecuencia, la discontinuidad de la formación docente no solo confirma la hipótesis inicial, sino que evidencia un problema nacional más amplio</w:t>
      </w:r>
      <w:r w:rsidR="00B30643">
        <w:rPr>
          <w:lang w:val="es-CO"/>
        </w:rPr>
        <w:t xml:space="preserve"> </w:t>
      </w:r>
      <w:r w:rsidRPr="008D1C03">
        <w:rPr>
          <w:lang w:val="es-CO"/>
        </w:rPr>
        <w:t>la brecha persistente entre la normatividad educativa y la capacidad efectiva de las instituciones para implementarla.</w:t>
      </w:r>
    </w:p>
    <w:p w14:paraId="5D3F46A5" w14:textId="259149D6" w:rsidR="00B30643" w:rsidRDefault="00B30643" w:rsidP="008D1C03">
      <w:pPr>
        <w:rPr>
          <w:lang w:val="es-CO"/>
        </w:rPr>
      </w:pPr>
    </w:p>
    <w:p w14:paraId="3AC33BD4" w14:textId="7654EF6D" w:rsidR="00BF66F2" w:rsidRDefault="00BF66F2" w:rsidP="00BF66F2">
      <w:pPr>
        <w:pStyle w:val="Prrafodelista"/>
        <w:numPr>
          <w:ilvl w:val="0"/>
          <w:numId w:val="20"/>
        </w:numPr>
        <w:rPr>
          <w:b/>
          <w:bCs/>
          <w:color w:val="000000" w:themeColor="text1"/>
          <w:lang w:val="es-CO"/>
        </w:rPr>
      </w:pPr>
      <w:r w:rsidRPr="00BF66F2">
        <w:rPr>
          <w:b/>
          <w:bCs/>
          <w:color w:val="000000" w:themeColor="text1"/>
          <w:lang w:val="es-CO"/>
        </w:rPr>
        <w:t>Percepción estudiantil sobre la formación ciudadana y la alfabetización política</w:t>
      </w:r>
    </w:p>
    <w:p w14:paraId="3CAEAD6A" w14:textId="2ECA0A3B" w:rsidR="00A63834" w:rsidRDefault="00A63834" w:rsidP="000D6454">
      <w:pPr>
        <w:rPr>
          <w:lang w:val="es-CO"/>
        </w:rPr>
      </w:pPr>
      <w:r w:rsidRPr="00A63834">
        <w:rPr>
          <w:lang w:val="es-CO"/>
        </w:rPr>
        <w:t>Tras analizar las políticas públicas, los lineamientos institucionales y las perspectivas de directivos y docentes, es posible identificar tres factores centrales en relación con la normatividad y su aplicación en la alfabetización política. Primero, el cumplimiento general de las normas y políticas orientadas a la formación ciudadana</w:t>
      </w:r>
      <w:r>
        <w:rPr>
          <w:lang w:val="es-CO"/>
        </w:rPr>
        <w:t>,</w:t>
      </w:r>
      <w:r w:rsidRPr="00A63834">
        <w:rPr>
          <w:lang w:val="es-CO"/>
        </w:rPr>
        <w:t xml:space="preserve"> segundo, el uso de estas normas más como referentes teóricos </w:t>
      </w:r>
      <w:r>
        <w:rPr>
          <w:lang w:val="es-CO"/>
        </w:rPr>
        <w:t>para el aula de clase</w:t>
      </w:r>
      <w:r w:rsidRPr="00A63834">
        <w:rPr>
          <w:lang w:val="es-CO"/>
        </w:rPr>
        <w:t xml:space="preserve"> y tercero, la limitada oferta de programas formativos por parte del Estado y del ente territorial.</w:t>
      </w:r>
    </w:p>
    <w:p w14:paraId="251BE77F" w14:textId="567693FF" w:rsidR="009239A7" w:rsidRPr="009F5937" w:rsidRDefault="009239A7" w:rsidP="000D6454">
      <w:pPr>
        <w:rPr>
          <w:lang w:val="es-CO"/>
        </w:rPr>
      </w:pPr>
      <w:r w:rsidRPr="009239A7">
        <w:rPr>
          <w:lang w:val="es-CO"/>
        </w:rPr>
        <w:t xml:space="preserve">Para verificar y profundizar en estos hallazgos, se hizo necesario incorporar la perspectiva de los estudiantes, pues solo así es posible comprender cómo se materializan realmente estas políticas en la vida escolar. La percepción estudiantil es clave para contrastar la </w:t>
      </w:r>
      <w:r w:rsidRPr="009239A7">
        <w:rPr>
          <w:lang w:val="es-CO"/>
        </w:rPr>
        <w:lastRenderedPageBreak/>
        <w:t>hipótesis planteada</w:t>
      </w:r>
      <w:r w:rsidR="00FF43F4">
        <w:rPr>
          <w:lang w:val="es-CO"/>
        </w:rPr>
        <w:t xml:space="preserve"> sobre</w:t>
      </w:r>
      <w:r w:rsidRPr="009239A7">
        <w:rPr>
          <w:lang w:val="es-CO"/>
        </w:rPr>
        <w:t xml:space="preserve"> la formación en ciudadanía depende en buena medida de la capacidad institucional y de la presencia de iniciativas externas, lo que genera experiencias desiguales entre colegios, sectores sociales y zonas del municipio.</w:t>
      </w:r>
    </w:p>
    <w:p w14:paraId="5F095C59" w14:textId="266C26A4" w:rsidR="001030B9" w:rsidRDefault="001030B9" w:rsidP="001030B9">
      <w:pPr>
        <w:rPr>
          <w:lang w:val="es-CO"/>
        </w:rPr>
      </w:pPr>
      <w:r w:rsidRPr="00A9280E">
        <w:rPr>
          <w:noProof/>
          <w:lang w:val="es-CO"/>
        </w:rPr>
        <w:drawing>
          <wp:anchor distT="0" distB="0" distL="114300" distR="114300" simplePos="0" relativeHeight="252138496" behindDoc="0" locked="0" layoutInCell="1" allowOverlap="1" wp14:anchorId="58689A14" wp14:editId="1E133BA5">
            <wp:simplePos x="0" y="0"/>
            <wp:positionH relativeFrom="margin">
              <wp:align>right</wp:align>
            </wp:positionH>
            <wp:positionV relativeFrom="paragraph">
              <wp:posOffset>2077448</wp:posOffset>
            </wp:positionV>
            <wp:extent cx="5943600" cy="2317115"/>
            <wp:effectExtent l="0" t="0" r="0" b="6985"/>
            <wp:wrapSquare wrapText="bothSides"/>
            <wp:docPr id="5083553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5532" name="Imagen 1" descr="Interfaz de usuario gráfica, Aplicación&#10;&#10;El contenido generado por IA puede ser incorrecto."/>
                    <pic:cNvPicPr/>
                  </pic:nvPicPr>
                  <pic:blipFill>
                    <a:blip r:embed="rId72">
                      <a:extLst>
                        <a:ext uri="{28A0092B-C50C-407E-A947-70E740481C1C}">
                          <a14:useLocalDpi xmlns:a14="http://schemas.microsoft.com/office/drawing/2010/main" val="0"/>
                        </a:ext>
                      </a:extLst>
                    </a:blip>
                    <a:stretch>
                      <a:fillRect/>
                    </a:stretch>
                  </pic:blipFill>
                  <pic:spPr>
                    <a:xfrm>
                      <a:off x="0" y="0"/>
                      <a:ext cx="5943600" cy="2317115"/>
                    </a:xfrm>
                    <a:prstGeom prst="rect">
                      <a:avLst/>
                    </a:prstGeom>
                  </pic:spPr>
                </pic:pic>
              </a:graphicData>
            </a:graphic>
          </wp:anchor>
        </w:drawing>
      </w:r>
      <w:r w:rsidR="00FF55BA">
        <w:rPr>
          <w:noProof/>
        </w:rPr>
        <mc:AlternateContent>
          <mc:Choice Requires="wps">
            <w:drawing>
              <wp:anchor distT="0" distB="0" distL="114300" distR="114300" simplePos="0" relativeHeight="252052480" behindDoc="0" locked="0" layoutInCell="1" allowOverlap="1" wp14:anchorId="449DA999" wp14:editId="1345E377">
                <wp:simplePos x="0" y="0"/>
                <wp:positionH relativeFrom="column">
                  <wp:posOffset>7620</wp:posOffset>
                </wp:positionH>
                <wp:positionV relativeFrom="paragraph">
                  <wp:posOffset>1879600</wp:posOffset>
                </wp:positionV>
                <wp:extent cx="5943600" cy="457200"/>
                <wp:effectExtent l="0" t="0" r="0" b="0"/>
                <wp:wrapTopAndBottom/>
                <wp:docPr id="101159996"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64A56F97" w14:textId="71290978" w:rsidR="000D6454" w:rsidRPr="000D6454" w:rsidRDefault="000D6454" w:rsidP="000D6454">
                            <w:pPr>
                              <w:pStyle w:val="Descripcin"/>
                              <w:rPr>
                                <w:i w:val="0"/>
                                <w:iCs w:val="0"/>
                                <w:noProof/>
                                <w:color w:val="auto"/>
                                <w:sz w:val="24"/>
                                <w:szCs w:val="32"/>
                                <w:lang w:val="es-CO"/>
                              </w:rPr>
                            </w:pPr>
                            <w:bookmarkStart w:id="69" w:name="_Toc214894892"/>
                            <w:bookmarkStart w:id="70" w:name="_Toc214896247"/>
                            <w:r w:rsidRPr="000D6454">
                              <w:rPr>
                                <w:i w:val="0"/>
                                <w:iCs w:val="0"/>
                                <w:color w:val="auto"/>
                                <w:sz w:val="24"/>
                                <w:szCs w:val="24"/>
                                <w:lang w:val="es-CO"/>
                              </w:rPr>
                              <w:t xml:space="preserve">Figura </w:t>
                            </w:r>
                            <w:r w:rsidRPr="000D6454">
                              <w:rPr>
                                <w:i w:val="0"/>
                                <w:iCs w:val="0"/>
                                <w:color w:val="auto"/>
                                <w:sz w:val="24"/>
                                <w:szCs w:val="24"/>
                                <w:lang w:val="es-CO"/>
                              </w:rPr>
                              <w:fldChar w:fldCharType="begin"/>
                            </w:r>
                            <w:r w:rsidRPr="000D6454">
                              <w:rPr>
                                <w:i w:val="0"/>
                                <w:iCs w:val="0"/>
                                <w:color w:val="auto"/>
                                <w:sz w:val="24"/>
                                <w:szCs w:val="24"/>
                                <w:lang w:val="es-CO"/>
                              </w:rPr>
                              <w:instrText xml:space="preserve"> SEQ Figura \* ARABIC </w:instrText>
                            </w:r>
                            <w:r w:rsidRPr="000D6454">
                              <w:rPr>
                                <w:i w:val="0"/>
                                <w:iCs w:val="0"/>
                                <w:color w:val="auto"/>
                                <w:sz w:val="24"/>
                                <w:szCs w:val="24"/>
                                <w:lang w:val="es-CO"/>
                              </w:rPr>
                              <w:fldChar w:fldCharType="separate"/>
                            </w:r>
                            <w:r w:rsidR="00A51CBE">
                              <w:rPr>
                                <w:i w:val="0"/>
                                <w:iCs w:val="0"/>
                                <w:noProof/>
                                <w:color w:val="auto"/>
                                <w:sz w:val="24"/>
                                <w:szCs w:val="24"/>
                                <w:lang w:val="es-CO"/>
                              </w:rPr>
                              <w:t>5</w:t>
                            </w:r>
                            <w:bookmarkEnd w:id="69"/>
                            <w:bookmarkEnd w:id="70"/>
                            <w:r w:rsidRPr="000D6454">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49DA999" id="_x0000_s1031" type="#_x0000_t202" style="position:absolute;left:0;text-align:left;margin-left:.6pt;margin-top:148pt;width:468pt;height:36pt;z-index:25205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" stroked="f">
                <v:textbox inset="0,0,0,0">
                  <w:txbxContent>
                    <w:p w14:paraId="64A56F97" w14:textId="71290978" w:rsidR="000D6454" w:rsidRPr="000D6454" w:rsidRDefault="000D6454" w:rsidP="000D6454">
                      <w:pPr>
                        <w:pStyle w:val="Descripcin"/>
                        <w:rPr>
                          <w:i w:val="0"/>
                          <w:iCs w:val="0"/>
                          <w:noProof/>
                          <w:color w:val="auto"/>
                          <w:sz w:val="24"/>
                          <w:szCs w:val="32"/>
                          <w:lang w:val="es-CO"/>
                        </w:rPr>
                      </w:pPr>
                      <w:bookmarkStart w:id="71" w:name="_Toc214894892"/>
                      <w:bookmarkStart w:id="72" w:name="_Toc214896247"/>
                      <w:r w:rsidRPr="000D6454">
                        <w:rPr>
                          <w:i w:val="0"/>
                          <w:iCs w:val="0"/>
                          <w:color w:val="auto"/>
                          <w:sz w:val="24"/>
                          <w:szCs w:val="24"/>
                          <w:lang w:val="es-CO"/>
                        </w:rPr>
                        <w:t xml:space="preserve">Figura </w:t>
                      </w:r>
                      <w:r w:rsidRPr="000D6454">
                        <w:rPr>
                          <w:i w:val="0"/>
                          <w:iCs w:val="0"/>
                          <w:color w:val="auto"/>
                          <w:sz w:val="24"/>
                          <w:szCs w:val="24"/>
                          <w:lang w:val="es-CO"/>
                        </w:rPr>
                        <w:fldChar w:fldCharType="begin"/>
                      </w:r>
                      <w:r w:rsidRPr="000D6454">
                        <w:rPr>
                          <w:i w:val="0"/>
                          <w:iCs w:val="0"/>
                          <w:color w:val="auto"/>
                          <w:sz w:val="24"/>
                          <w:szCs w:val="24"/>
                          <w:lang w:val="es-CO"/>
                        </w:rPr>
                        <w:instrText xml:space="preserve"> SEQ Figura \* ARABIC </w:instrText>
                      </w:r>
                      <w:r w:rsidRPr="000D6454">
                        <w:rPr>
                          <w:i w:val="0"/>
                          <w:iCs w:val="0"/>
                          <w:color w:val="auto"/>
                          <w:sz w:val="24"/>
                          <w:szCs w:val="24"/>
                          <w:lang w:val="es-CO"/>
                        </w:rPr>
                        <w:fldChar w:fldCharType="separate"/>
                      </w:r>
                      <w:r w:rsidR="00A51CBE">
                        <w:rPr>
                          <w:i w:val="0"/>
                          <w:iCs w:val="0"/>
                          <w:noProof/>
                          <w:color w:val="auto"/>
                          <w:sz w:val="24"/>
                          <w:szCs w:val="24"/>
                          <w:lang w:val="es-CO"/>
                        </w:rPr>
                        <w:t>5</w:t>
                      </w:r>
                      <w:bookmarkEnd w:id="71"/>
                      <w:bookmarkEnd w:id="72"/>
                      <w:r w:rsidRPr="000D6454">
                        <w:rPr>
                          <w:i w:val="0"/>
                          <w:iCs w:val="0"/>
                          <w:color w:val="auto"/>
                          <w:sz w:val="24"/>
                          <w:szCs w:val="24"/>
                          <w:lang w:val="es-CO"/>
                        </w:rPr>
                        <w:fldChar w:fldCharType="end"/>
                      </w:r>
                    </w:p>
                  </w:txbxContent>
                </v:textbox>
                <w10:wrap type="topAndBottom"/>
              </v:shape>
            </w:pict>
          </mc:Fallback>
        </mc:AlternateContent>
      </w:r>
      <w:r w:rsidR="000D6454" w:rsidRPr="000D6454">
        <w:rPr>
          <w:lang w:val="es-CO"/>
        </w:rPr>
        <w:t>Mientras que directivos y docentes ofrecen una mirada institucional y normativa, los estudiantes permiten observar la implementación concreta en el aula y en la vida escolar cotidiana. Por ello</w:t>
      </w:r>
      <w:r w:rsidR="00733404">
        <w:rPr>
          <w:lang w:val="es-CO"/>
        </w:rPr>
        <w:t>, para de</w:t>
      </w:r>
      <w:r w:rsidR="00FF55BA">
        <w:rPr>
          <w:lang w:val="es-CO"/>
        </w:rPr>
        <w:t>terminar el cumplimiento de la instrucción cívica</w:t>
      </w:r>
      <w:r w:rsidR="00561F61">
        <w:rPr>
          <w:lang w:val="es-CO"/>
        </w:rPr>
        <w:t xml:space="preserve"> se indago sobre ¿</w:t>
      </w:r>
      <w:r w:rsidR="00561F61" w:rsidRPr="00561F61">
        <w:rPr>
          <w:lang w:val="es-CO"/>
        </w:rPr>
        <w:t>En tu colegio recibes clases o actividades específicas sobre democracia, ciudadanía o participación política según lo que indica el plan de estudios</w:t>
      </w:r>
      <w:r w:rsidR="00561F61">
        <w:rPr>
          <w:lang w:val="es-CO"/>
        </w:rPr>
        <w:t>?</w:t>
      </w:r>
    </w:p>
    <w:p w14:paraId="6F22A8D5" w14:textId="717E25EF" w:rsidR="00AA6BFE" w:rsidRDefault="001030B9" w:rsidP="001030B9">
      <w:pPr>
        <w:rPr>
          <w:lang w:val="es-CO"/>
        </w:rPr>
      </w:pPr>
      <w:r w:rsidRPr="000D6454">
        <w:rPr>
          <w:noProof/>
          <w:lang w:val="es-CO"/>
        </w:rPr>
        <mc:AlternateContent>
          <mc:Choice Requires="wpi">
            <w:drawing>
              <wp:anchor distT="0" distB="0" distL="114300" distR="114300" simplePos="0" relativeHeight="251860992" behindDoc="0" locked="0" layoutInCell="1" allowOverlap="1" wp14:anchorId="3C44F625" wp14:editId="6AE9ADB0">
                <wp:simplePos x="0" y="0"/>
                <wp:positionH relativeFrom="column">
                  <wp:posOffset>5818505</wp:posOffset>
                </wp:positionH>
                <wp:positionV relativeFrom="paragraph">
                  <wp:posOffset>568144</wp:posOffset>
                </wp:positionV>
                <wp:extent cx="420370" cy="494665"/>
                <wp:effectExtent l="133350" t="133350" r="55880" b="114935"/>
                <wp:wrapNone/>
                <wp:docPr id="361548235" name="Entrada de lápiz 59"/>
                <wp:cNvGraphicFramePr/>
                <a:graphic xmlns:a="http://schemas.openxmlformats.org/drawingml/2006/main">
                  <a:graphicData uri="http://schemas.microsoft.com/office/word/2010/wordprocessingInk">
                    <w14:contentPart bwMode="auto" r:id="rId73">
                      <w14:nvContentPartPr>
                        <w14:cNvContentPartPr/>
                      </w14:nvContentPartPr>
                      <w14:xfrm>
                        <a:off x="0" y="0"/>
                        <a:ext cx="420370" cy="494665"/>
                      </w14:xfrm>
                    </w14:contentPart>
                  </a:graphicData>
                </a:graphic>
                <wp14:sizeRelV relativeFrom="margin">
                  <wp14:pctHeight>0</wp14:pctHeight>
                </wp14:sizeRelV>
              </wp:anchor>
            </w:drawing>
          </mc:Choice>
          <mc:Fallback>
            <w:pict>
              <v:shape w14:anchorId="39998143" id="Entrada de lápiz 59" o:spid="_x0000_s1026" type="#_x0000_t75" style="position:absolute;margin-left:453.2pt;margin-top:39.75pt;width:42.95pt;height:48.95pt;z-index:251860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">
                <v:imagedata r:id="rId74" o:title=""/>
              </v:shape>
            </w:pict>
          </mc:Fallback>
        </mc:AlternateContent>
      </w:r>
      <w:r w:rsidR="00AA6BFE" w:rsidRPr="000D6454">
        <w:rPr>
          <w:noProof/>
          <w:lang w:val="es-CO"/>
        </w:rPr>
        <mc:AlternateContent>
          <mc:Choice Requires="wpi">
            <w:drawing>
              <wp:anchor distT="0" distB="0" distL="114300" distR="114300" simplePos="0" relativeHeight="251806720" behindDoc="0" locked="0" layoutInCell="1" allowOverlap="1" wp14:anchorId="32769719" wp14:editId="5388683D">
                <wp:simplePos x="0" y="0"/>
                <wp:positionH relativeFrom="column">
                  <wp:posOffset>5904750</wp:posOffset>
                </wp:positionH>
                <wp:positionV relativeFrom="paragraph">
                  <wp:posOffset>-2625</wp:posOffset>
                </wp:positionV>
                <wp:extent cx="452520" cy="683640"/>
                <wp:effectExtent l="114300" t="95250" r="43180" b="116840"/>
                <wp:wrapNone/>
                <wp:docPr id="1479301924" name="Entrada de lápiz 49"/>
                <wp:cNvGraphicFramePr/>
                <a:graphic xmlns:a="http://schemas.openxmlformats.org/drawingml/2006/main">
                  <a:graphicData uri="http://schemas.microsoft.com/office/word/2010/wordprocessingInk">
                    <w14:contentPart bwMode="auto" r:id="rId75">
                      <w14:nvContentPartPr>
                        <w14:cNvContentPartPr/>
                      </w14:nvContentPartPr>
                      <w14:xfrm>
                        <a:off x="0" y="0"/>
                        <a:ext cx="452520" cy="683640"/>
                      </w14:xfrm>
                    </w14:contentPart>
                  </a:graphicData>
                </a:graphic>
              </wp:anchor>
            </w:drawing>
          </mc:Choice>
          <mc:Fallback>
            <w:pict>
              <v:shape w14:anchorId="31081CE2" id="Entrada de lápiz 49" o:spid="_x0000_s1026" type="#_x0000_t75" style="position:absolute;margin-left:460pt;margin-top:-5.15pt;width:45.55pt;height:63.7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">
                <v:imagedata r:id="rId76" o:title=""/>
              </v:shape>
            </w:pict>
          </mc:Fallback>
        </mc:AlternateContent>
      </w:r>
      <w:r w:rsidR="000D6454" w:rsidRPr="000D6454">
        <w:rPr>
          <w:noProof/>
          <w:lang w:val="es-CO"/>
        </w:rPr>
        <mc:AlternateContent>
          <mc:Choice Requires="wpi">
            <w:drawing>
              <wp:anchor distT="0" distB="0" distL="114300" distR="114300" simplePos="0" relativeHeight="251781120" behindDoc="0" locked="0" layoutInCell="1" allowOverlap="1" wp14:anchorId="74779150" wp14:editId="7AE0F049">
                <wp:simplePos x="0" y="0"/>
                <wp:positionH relativeFrom="column">
                  <wp:posOffset>1242060</wp:posOffset>
                </wp:positionH>
                <wp:positionV relativeFrom="paragraph">
                  <wp:posOffset>1481455</wp:posOffset>
                </wp:positionV>
                <wp:extent cx="304165" cy="918210"/>
                <wp:effectExtent l="95250" t="114300" r="76835" b="72390"/>
                <wp:wrapNone/>
                <wp:docPr id="1398332618" name="Entrada de lápiz 48"/>
                <wp:cNvGraphicFramePr/>
                <a:graphic xmlns:a="http://schemas.openxmlformats.org/drawingml/2006/main">
                  <a:graphicData uri="http://schemas.microsoft.com/office/word/2010/wordprocessingInk">
                    <w14:contentPart bwMode="auto" r:id="rId77">
                      <w14:nvContentPartPr>
                        <w14:cNvContentPartPr/>
                      </w14:nvContentPartPr>
                      <w14:xfrm rot="10800000">
                        <a:off x="0" y="0"/>
                        <a:ext cx="304165" cy="918210"/>
                      </w14:xfrm>
                    </w14:contentPart>
                  </a:graphicData>
                </a:graphic>
                <wp14:sizeRelH relativeFrom="margin">
                  <wp14:pctWidth>0</wp14:pctWidth>
                </wp14:sizeRelH>
              </wp:anchor>
            </w:drawing>
          </mc:Choice>
          <mc:Fallback>
            <w:pict>
              <v:shape w14:anchorId="26642A0F" id="Entrada de lápiz 48" o:spid="_x0000_s1026" type="#_x0000_t75" style="position:absolute;margin-left:92.85pt;margin-top:111.7pt;width:33.8pt;height:82.15pt;rotation:180;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">
                <v:imagedata r:id="rId78" o:title=""/>
              </v:shape>
            </w:pict>
          </mc:Fallback>
        </mc:AlternateContent>
      </w:r>
      <w:r w:rsidR="00AA6BFE" w:rsidRPr="00AA6BFE">
        <w:rPr>
          <w:lang w:val="es-CO"/>
        </w:rPr>
        <w:t>Fuente: Elaboración propia</w:t>
      </w:r>
      <w:r w:rsidR="00EB28AC">
        <w:rPr>
          <w:lang w:val="es-CO"/>
        </w:rPr>
        <w:t xml:space="preserve"> (2025)</w:t>
      </w:r>
    </w:p>
    <w:p w14:paraId="451C10FE" w14:textId="19637429" w:rsidR="00A9280E" w:rsidRPr="00A9280E" w:rsidRDefault="00A9280E" w:rsidP="00A9280E">
      <w:pPr>
        <w:rPr>
          <w:lang w:val="es-CO"/>
        </w:rPr>
      </w:pPr>
      <w:r w:rsidRPr="00A9280E">
        <w:rPr>
          <w:lang w:val="es-CO"/>
        </w:rPr>
        <w:t>Los resultados muestran que el 45 % de los estudiantes afirma que siempre recibe clases o actividades relacionadas con democracia y ciudadanía, mientras que otro 45 % dice que esto ocurre a veces. Solo un 10 % asegura que casi nunca se trabajan estos temas, y apenas un 1 % afirma que nunca los recibe.</w:t>
      </w:r>
    </w:p>
    <w:p w14:paraId="23AE2408" w14:textId="4A8832C9" w:rsidR="001030B9" w:rsidRDefault="00A9280E" w:rsidP="001030B9">
      <w:pPr>
        <w:rPr>
          <w:lang w:val="es-CO"/>
        </w:rPr>
      </w:pPr>
      <w:r w:rsidRPr="00A9280E">
        <w:rPr>
          <w:lang w:val="es-CO"/>
        </w:rPr>
        <w:t xml:space="preserve">Además, el hecho de que casi la mitad diga </w:t>
      </w:r>
      <w:r w:rsidR="00561F61">
        <w:rPr>
          <w:lang w:val="es-CO"/>
        </w:rPr>
        <w:t>“</w:t>
      </w:r>
      <w:r w:rsidR="00561F61" w:rsidRPr="00561F61">
        <w:rPr>
          <w:i/>
          <w:iCs/>
          <w:lang w:val="es-CO"/>
        </w:rPr>
        <w:t>a veces”</w:t>
      </w:r>
      <w:r w:rsidR="00561F61">
        <w:rPr>
          <w:lang w:val="es-CO"/>
        </w:rPr>
        <w:t xml:space="preserve"> </w:t>
      </w:r>
      <w:r w:rsidRPr="00A9280E">
        <w:rPr>
          <w:lang w:val="es-CO"/>
        </w:rPr>
        <w:t xml:space="preserve">sugiere que la educación ciudadana no siempre se trabaja como un proceso continuo, sino más bien como actividades puntuales o </w:t>
      </w:r>
      <w:r w:rsidRPr="00A9280E">
        <w:rPr>
          <w:lang w:val="es-CO"/>
        </w:rPr>
        <w:lastRenderedPageBreak/>
        <w:t>unidades sueltas. Esto puede afectar el interés de los estudiantes, porque si los contenidos no se abordan con regularidad, es difícil que se conviertan en parte de su vida cotidiana o que conecten lo que ven en clase con la realidad política del municipio.</w:t>
      </w:r>
    </w:p>
    <w:p w14:paraId="0D34329C" w14:textId="6D758030" w:rsidR="00C962BF" w:rsidRDefault="00C962BF" w:rsidP="001030B9">
      <w:pPr>
        <w:rPr>
          <w:lang w:val="es-CO"/>
        </w:rPr>
      </w:pPr>
      <w:r w:rsidRPr="00A9280E">
        <w:rPr>
          <w:noProof/>
          <w:lang w:val="es-CO"/>
        </w:rPr>
        <w:drawing>
          <wp:anchor distT="0" distB="0" distL="114300" distR="114300" simplePos="0" relativeHeight="252152832" behindDoc="0" locked="0" layoutInCell="1" allowOverlap="1" wp14:anchorId="662D8AAF" wp14:editId="163B8822">
            <wp:simplePos x="0" y="0"/>
            <wp:positionH relativeFrom="margin">
              <wp:posOffset>-190500</wp:posOffset>
            </wp:positionH>
            <wp:positionV relativeFrom="paragraph">
              <wp:posOffset>1623060</wp:posOffset>
            </wp:positionV>
            <wp:extent cx="5943600" cy="2312670"/>
            <wp:effectExtent l="0" t="0" r="0" b="0"/>
            <wp:wrapSquare wrapText="bothSides"/>
            <wp:docPr id="1102259516"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59516" name="Imagen 1" descr="Interfaz de usuario gráfica, Aplicación&#10;&#10;El contenido generado por IA puede ser incorrecto."/>
                    <pic:cNvPicPr/>
                  </pic:nvPicPr>
                  <pic:blipFill>
                    <a:blip r:embed="rId79">
                      <a:extLst>
                        <a:ext uri="{28A0092B-C50C-407E-A947-70E740481C1C}">
                          <a14:useLocalDpi xmlns:a14="http://schemas.microsoft.com/office/drawing/2010/main" val="0"/>
                        </a:ext>
                      </a:extLst>
                    </a:blip>
                    <a:stretch>
                      <a:fillRect/>
                    </a:stretch>
                  </pic:blipFill>
                  <pic:spPr>
                    <a:xfrm>
                      <a:off x="0" y="0"/>
                      <a:ext cx="5943600" cy="2312670"/>
                    </a:xfrm>
                    <a:prstGeom prst="rect">
                      <a:avLst/>
                    </a:prstGeom>
                  </pic:spPr>
                </pic:pic>
              </a:graphicData>
            </a:graphic>
          </wp:anchor>
        </w:drawing>
      </w:r>
      <w:r w:rsidRPr="00C962BF">
        <w:rPr>
          <w:lang w:val="es-CO"/>
        </w:rPr>
        <w:t>Con el fin de complementar y verificar el cumplimiento del artículo 41 de la Constitución Política, se preguntó: “¿Has recibido información clara sobre tus derechos y deberes como estudiante y ciudadano a través del colegio?”</w:t>
      </w:r>
    </w:p>
    <w:p w14:paraId="3D574CC1" w14:textId="3742D066" w:rsidR="00AA6BFE" w:rsidRDefault="00740D36" w:rsidP="00C211BF">
      <w:pPr>
        <w:rPr>
          <w:lang w:val="es-CO"/>
        </w:rPr>
      </w:pPr>
      <w:r>
        <w:rPr>
          <w:noProof/>
        </w:rPr>
        <mc:AlternateContent>
          <mc:Choice Requires="wps">
            <w:drawing>
              <wp:anchor distT="0" distB="0" distL="114300" distR="114300" simplePos="0" relativeHeight="252066816" behindDoc="0" locked="0" layoutInCell="1" allowOverlap="1" wp14:anchorId="1FBD6BE6" wp14:editId="20048AA2">
                <wp:simplePos x="0" y="0"/>
                <wp:positionH relativeFrom="margin">
                  <wp:posOffset>-182880</wp:posOffset>
                </wp:positionH>
                <wp:positionV relativeFrom="paragraph">
                  <wp:posOffset>0</wp:posOffset>
                </wp:positionV>
                <wp:extent cx="5943600" cy="457200"/>
                <wp:effectExtent l="0" t="0" r="0" b="0"/>
                <wp:wrapTopAndBottom/>
                <wp:docPr id="326555920"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0455A9B5" w14:textId="66B29A2A" w:rsidR="009C1101" w:rsidRPr="009C1101" w:rsidRDefault="009C1101" w:rsidP="009C1101">
                            <w:pPr>
                              <w:pStyle w:val="Descripcin"/>
                              <w:rPr>
                                <w:i w:val="0"/>
                                <w:iCs w:val="0"/>
                                <w:noProof/>
                                <w:color w:val="auto"/>
                                <w:sz w:val="24"/>
                                <w:szCs w:val="32"/>
                                <w:lang w:val="es-CO"/>
                              </w:rPr>
                            </w:pPr>
                            <w:bookmarkStart w:id="73" w:name="_Toc214894893"/>
                            <w:bookmarkStart w:id="74" w:name="_Toc214896248"/>
                            <w:r w:rsidRPr="009C1101">
                              <w:rPr>
                                <w:i w:val="0"/>
                                <w:iCs w:val="0"/>
                                <w:color w:val="auto"/>
                                <w:sz w:val="24"/>
                                <w:szCs w:val="24"/>
                                <w:lang w:val="es-CO"/>
                              </w:rPr>
                              <w:t xml:space="preserve">Figura </w:t>
                            </w:r>
                            <w:r w:rsidRPr="009C1101">
                              <w:rPr>
                                <w:i w:val="0"/>
                                <w:iCs w:val="0"/>
                                <w:color w:val="auto"/>
                                <w:sz w:val="24"/>
                                <w:szCs w:val="24"/>
                                <w:lang w:val="es-CO"/>
                              </w:rPr>
                              <w:fldChar w:fldCharType="begin"/>
                            </w:r>
                            <w:r w:rsidRPr="009C1101">
                              <w:rPr>
                                <w:i w:val="0"/>
                                <w:iCs w:val="0"/>
                                <w:color w:val="auto"/>
                                <w:sz w:val="24"/>
                                <w:szCs w:val="24"/>
                                <w:lang w:val="es-CO"/>
                              </w:rPr>
                              <w:instrText xml:space="preserve"> SEQ Figura \* ARABIC </w:instrText>
                            </w:r>
                            <w:r w:rsidRPr="009C1101">
                              <w:rPr>
                                <w:i w:val="0"/>
                                <w:iCs w:val="0"/>
                                <w:color w:val="auto"/>
                                <w:sz w:val="24"/>
                                <w:szCs w:val="24"/>
                                <w:lang w:val="es-CO"/>
                              </w:rPr>
                              <w:fldChar w:fldCharType="separate"/>
                            </w:r>
                            <w:r w:rsidR="00A51CBE">
                              <w:rPr>
                                <w:i w:val="0"/>
                                <w:iCs w:val="0"/>
                                <w:noProof/>
                                <w:color w:val="auto"/>
                                <w:sz w:val="24"/>
                                <w:szCs w:val="24"/>
                                <w:lang w:val="es-CO"/>
                              </w:rPr>
                              <w:t>6</w:t>
                            </w:r>
                            <w:bookmarkEnd w:id="73"/>
                            <w:bookmarkEnd w:id="74"/>
                            <w:r w:rsidRPr="009C1101">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FBD6BE6" id="_x0000_s1032" type="#_x0000_t202" style="position:absolute;left:0;text-align:left;margin-left:-14.4pt;margin-top:0;width:468pt;height:36pt;z-index:252066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" stroked="f">
                <v:textbox inset="0,0,0,0">
                  <w:txbxContent>
                    <w:p w14:paraId="0455A9B5" w14:textId="66B29A2A" w:rsidR="009C1101" w:rsidRPr="009C1101" w:rsidRDefault="009C1101" w:rsidP="009C1101">
                      <w:pPr>
                        <w:pStyle w:val="Descripcin"/>
                        <w:rPr>
                          <w:i w:val="0"/>
                          <w:iCs w:val="0"/>
                          <w:noProof/>
                          <w:color w:val="auto"/>
                          <w:sz w:val="24"/>
                          <w:szCs w:val="32"/>
                          <w:lang w:val="es-CO"/>
                        </w:rPr>
                      </w:pPr>
                      <w:bookmarkStart w:id="75" w:name="_Toc214894893"/>
                      <w:bookmarkStart w:id="76" w:name="_Toc214896248"/>
                      <w:r w:rsidRPr="009C1101">
                        <w:rPr>
                          <w:i w:val="0"/>
                          <w:iCs w:val="0"/>
                          <w:color w:val="auto"/>
                          <w:sz w:val="24"/>
                          <w:szCs w:val="24"/>
                          <w:lang w:val="es-CO"/>
                        </w:rPr>
                        <w:t xml:space="preserve">Figura </w:t>
                      </w:r>
                      <w:r w:rsidRPr="009C1101">
                        <w:rPr>
                          <w:i w:val="0"/>
                          <w:iCs w:val="0"/>
                          <w:color w:val="auto"/>
                          <w:sz w:val="24"/>
                          <w:szCs w:val="24"/>
                          <w:lang w:val="es-CO"/>
                        </w:rPr>
                        <w:fldChar w:fldCharType="begin"/>
                      </w:r>
                      <w:r w:rsidRPr="009C1101">
                        <w:rPr>
                          <w:i w:val="0"/>
                          <w:iCs w:val="0"/>
                          <w:color w:val="auto"/>
                          <w:sz w:val="24"/>
                          <w:szCs w:val="24"/>
                          <w:lang w:val="es-CO"/>
                        </w:rPr>
                        <w:instrText xml:space="preserve"> SEQ Figura \* ARABIC </w:instrText>
                      </w:r>
                      <w:r w:rsidRPr="009C1101">
                        <w:rPr>
                          <w:i w:val="0"/>
                          <w:iCs w:val="0"/>
                          <w:color w:val="auto"/>
                          <w:sz w:val="24"/>
                          <w:szCs w:val="24"/>
                          <w:lang w:val="es-CO"/>
                        </w:rPr>
                        <w:fldChar w:fldCharType="separate"/>
                      </w:r>
                      <w:r w:rsidR="00A51CBE">
                        <w:rPr>
                          <w:i w:val="0"/>
                          <w:iCs w:val="0"/>
                          <w:noProof/>
                          <w:color w:val="auto"/>
                          <w:sz w:val="24"/>
                          <w:szCs w:val="24"/>
                          <w:lang w:val="es-CO"/>
                        </w:rPr>
                        <w:t>6</w:t>
                      </w:r>
                      <w:bookmarkEnd w:id="75"/>
                      <w:bookmarkEnd w:id="76"/>
                      <w:r w:rsidRPr="009C1101">
                        <w:rPr>
                          <w:i w:val="0"/>
                          <w:iCs w:val="0"/>
                          <w:color w:val="auto"/>
                          <w:sz w:val="24"/>
                          <w:szCs w:val="24"/>
                          <w:lang w:val="es-CO"/>
                        </w:rPr>
                        <w:fldChar w:fldCharType="end"/>
                      </w:r>
                    </w:p>
                  </w:txbxContent>
                </v:textbox>
                <w10:wrap type="topAndBottom" anchorx="margin"/>
              </v:shape>
            </w:pict>
          </mc:Fallback>
        </mc:AlternateContent>
      </w:r>
      <w:r w:rsidR="005B08C3">
        <w:rPr>
          <w:noProof/>
          <w:lang w:val="es-CO"/>
        </w:rPr>
        <mc:AlternateContent>
          <mc:Choice Requires="wpi">
            <w:drawing>
              <wp:anchor distT="0" distB="0" distL="114300" distR="114300" simplePos="0" relativeHeight="251766784" behindDoc="0" locked="0" layoutInCell="1" allowOverlap="1" wp14:anchorId="6F709F9C" wp14:editId="5BF6DADB">
                <wp:simplePos x="0" y="0"/>
                <wp:positionH relativeFrom="column">
                  <wp:posOffset>5791200</wp:posOffset>
                </wp:positionH>
                <wp:positionV relativeFrom="paragraph">
                  <wp:posOffset>349885</wp:posOffset>
                </wp:positionV>
                <wp:extent cx="517320" cy="458280"/>
                <wp:effectExtent l="76200" t="76200" r="111760" b="113665"/>
                <wp:wrapNone/>
                <wp:docPr id="80569615" name="Entrada de lápiz 47"/>
                <wp:cNvGraphicFramePr/>
                <a:graphic xmlns:a="http://schemas.openxmlformats.org/drawingml/2006/main">
                  <a:graphicData uri="http://schemas.microsoft.com/office/word/2010/wordprocessingInk">
                    <w14:contentPart bwMode="auto" r:id="rId80">
                      <w14:nvContentPartPr>
                        <w14:cNvContentPartPr/>
                      </w14:nvContentPartPr>
                      <w14:xfrm>
                        <a:off x="0" y="0"/>
                        <a:ext cx="517320" cy="458280"/>
                      </w14:xfrm>
                    </w14:contentPart>
                  </a:graphicData>
                </a:graphic>
              </wp:anchor>
            </w:drawing>
          </mc:Choice>
          <mc:Fallback>
            <w:pict>
              <v:shape w14:anchorId="7A212A1F" id="Entrada de lápiz 47" o:spid="_x0000_s1026" type="#_x0000_t75" style="position:absolute;margin-left:451.05pt;margin-top:22.6pt;width:50.65pt;height:46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">
                <v:imagedata r:id="rId81" o:title=""/>
              </v:shape>
            </w:pict>
          </mc:Fallback>
        </mc:AlternateContent>
      </w:r>
      <w:r w:rsidR="005B08C3">
        <w:rPr>
          <w:noProof/>
          <w:lang w:val="es-CO"/>
        </w:rPr>
        <mc:AlternateContent>
          <mc:Choice Requires="wpi">
            <w:drawing>
              <wp:anchor distT="0" distB="0" distL="114300" distR="114300" simplePos="0" relativeHeight="251846656" behindDoc="0" locked="0" layoutInCell="1" allowOverlap="1" wp14:anchorId="408ED481" wp14:editId="7F168561">
                <wp:simplePos x="0" y="0"/>
                <wp:positionH relativeFrom="column">
                  <wp:posOffset>1745615</wp:posOffset>
                </wp:positionH>
                <wp:positionV relativeFrom="paragraph">
                  <wp:posOffset>655955</wp:posOffset>
                </wp:positionV>
                <wp:extent cx="419100" cy="635"/>
                <wp:effectExtent l="76200" t="114300" r="95250" b="113665"/>
                <wp:wrapNone/>
                <wp:docPr id="1614637081" name="Entrada de lápiz 58"/>
                <wp:cNvGraphicFramePr/>
                <a:graphic xmlns:a="http://schemas.openxmlformats.org/drawingml/2006/main">
                  <a:graphicData uri="http://schemas.microsoft.com/office/word/2010/wordprocessingInk">
                    <w14:contentPart bwMode="auto" r:id="rId82">
                      <w14:nvContentPartPr>
                        <w14:cNvContentPartPr/>
                      </w14:nvContentPartPr>
                      <w14:xfrm>
                        <a:off x="0" y="0"/>
                        <a:ext cx="419100" cy="635"/>
                      </w14:xfrm>
                    </w14:contentPart>
                  </a:graphicData>
                </a:graphic>
                <wp14:sizeRelH relativeFrom="margin">
                  <wp14:pctWidth>0</wp14:pctWidth>
                </wp14:sizeRelH>
                <wp14:sizeRelV relativeFrom="margin">
                  <wp14:pctHeight>0</wp14:pctHeight>
                </wp14:sizeRelV>
              </wp:anchor>
            </w:drawing>
          </mc:Choice>
          <mc:Fallback>
            <w:pict>
              <v:shape w14:anchorId="6E1E9764" id="Entrada de lápiz 58" o:spid="_x0000_s1026" type="#_x0000_t75" style="position:absolute;margin-left:132.5pt;margin-top:42.9pt;width:42.9pt;height:1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">
                <v:imagedata r:id="rId83" o:title=""/>
              </v:shape>
            </w:pict>
          </mc:Fallback>
        </mc:AlternateContent>
      </w:r>
      <w:r w:rsidR="005B08C3">
        <w:rPr>
          <w:noProof/>
          <w:lang w:val="es-CO"/>
        </w:rPr>
        <mc:AlternateContent>
          <mc:Choice Requires="wpi">
            <w:drawing>
              <wp:anchor distT="0" distB="0" distL="114300" distR="114300" simplePos="0" relativeHeight="251726848" behindDoc="0" locked="0" layoutInCell="1" allowOverlap="1" wp14:anchorId="5E730193" wp14:editId="13DBAC47">
                <wp:simplePos x="0" y="0"/>
                <wp:positionH relativeFrom="column">
                  <wp:posOffset>1550670</wp:posOffset>
                </wp:positionH>
                <wp:positionV relativeFrom="paragraph">
                  <wp:posOffset>1296035</wp:posOffset>
                </wp:positionV>
                <wp:extent cx="194945" cy="707390"/>
                <wp:effectExtent l="114300" t="76200" r="71755" b="111760"/>
                <wp:wrapNone/>
                <wp:docPr id="1515614948" name="Entrada de lápiz 45"/>
                <wp:cNvGraphicFramePr/>
                <a:graphic xmlns:a="http://schemas.openxmlformats.org/drawingml/2006/main">
                  <a:graphicData uri="http://schemas.microsoft.com/office/word/2010/wordprocessingInk">
                    <w14:contentPart bwMode="auto" r:id="rId84">
                      <w14:nvContentPartPr>
                        <w14:cNvContentPartPr/>
                      </w14:nvContentPartPr>
                      <w14:xfrm>
                        <a:off x="0" y="0"/>
                        <a:ext cx="194945" cy="707390"/>
                      </w14:xfrm>
                    </w14:contentPart>
                  </a:graphicData>
                </a:graphic>
              </wp:anchor>
            </w:drawing>
          </mc:Choice>
          <mc:Fallback>
            <w:pict>
              <v:shape w14:anchorId="08BE6A29" id="Entrada de lápiz 45" o:spid="_x0000_s1026" type="#_x0000_t75" style="position:absolute;margin-left:117.15pt;margin-top:97.1pt;width:25.2pt;height:65.6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">
                <v:imagedata r:id="rId85" o:title=""/>
              </v:shape>
            </w:pict>
          </mc:Fallback>
        </mc:AlternateContent>
      </w:r>
      <w:r w:rsidR="00AA6BFE">
        <w:rPr>
          <w:noProof/>
          <w:lang w:val="es-CO"/>
        </w:rPr>
        <mc:AlternateContent>
          <mc:Choice Requires="wpi">
            <w:drawing>
              <wp:anchor distT="0" distB="0" distL="114300" distR="114300" simplePos="0" relativeHeight="251752448" behindDoc="0" locked="0" layoutInCell="1" allowOverlap="1" wp14:anchorId="6BFBE76C" wp14:editId="58D2CFB3">
                <wp:simplePos x="0" y="0"/>
                <wp:positionH relativeFrom="column">
                  <wp:posOffset>5988270</wp:posOffset>
                </wp:positionH>
                <wp:positionV relativeFrom="paragraph">
                  <wp:posOffset>52720</wp:posOffset>
                </wp:positionV>
                <wp:extent cx="127080" cy="214920"/>
                <wp:effectExtent l="95250" t="76200" r="63500" b="90170"/>
                <wp:wrapNone/>
                <wp:docPr id="1458758261" name="Entrada de lápiz 46"/>
                <wp:cNvGraphicFramePr/>
                <a:graphic xmlns:a="http://schemas.openxmlformats.org/drawingml/2006/main">
                  <a:graphicData uri="http://schemas.microsoft.com/office/word/2010/wordprocessingInk">
                    <w14:contentPart bwMode="auto" r:id="rId86">
                      <w14:nvContentPartPr>
                        <w14:cNvContentPartPr/>
                      </w14:nvContentPartPr>
                      <w14:xfrm>
                        <a:off x="0" y="0"/>
                        <a:ext cx="127080" cy="214920"/>
                      </w14:xfrm>
                    </w14:contentPart>
                  </a:graphicData>
                </a:graphic>
              </wp:anchor>
            </w:drawing>
          </mc:Choice>
          <mc:Fallback>
            <w:pict>
              <v:shape w14:anchorId="17CB1ADA" id="Entrada de lápiz 46" o:spid="_x0000_s1026" type="#_x0000_t75" style="position:absolute;margin-left:466.55pt;margin-top:-.8pt;width:19.9pt;height:26.8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">
                <v:imagedata r:id="rId87" o:title=""/>
              </v:shape>
            </w:pict>
          </mc:Fallback>
        </mc:AlternateContent>
      </w:r>
      <w:r w:rsidR="00AA6BFE" w:rsidRPr="00AA6BFE">
        <w:rPr>
          <w:lang w:val="es-CO"/>
        </w:rPr>
        <w:t>Fuente: Elaboración propia</w:t>
      </w:r>
      <w:r w:rsidR="00EB28AC">
        <w:rPr>
          <w:lang w:val="es-CO"/>
        </w:rPr>
        <w:t xml:space="preserve"> (2025)</w:t>
      </w:r>
    </w:p>
    <w:p w14:paraId="1768C01F" w14:textId="77777777" w:rsidR="00803F88" w:rsidRDefault="00803F88" w:rsidP="00A9280E">
      <w:pPr>
        <w:rPr>
          <w:lang w:val="es-CO"/>
        </w:rPr>
      </w:pPr>
    </w:p>
    <w:p w14:paraId="2B232901" w14:textId="2DA11328" w:rsidR="009C1101" w:rsidRDefault="00A9280E" w:rsidP="00A9280E">
      <w:pPr>
        <w:rPr>
          <w:lang w:val="es-CO"/>
        </w:rPr>
      </w:pPr>
      <w:r w:rsidRPr="00A9280E">
        <w:rPr>
          <w:lang w:val="es-CO"/>
        </w:rPr>
        <w:t>La mayoría de los estudiantes (59 %) afirma que sí recibe información clara sobre sus derechos y deberes, lo que indica que este tema está presente en la mayoría de los colegios. Sin embargo, un 32 % dice que solo ocurre “a veces”, mostrando que no siempre se trabaja con continuidad.</w:t>
      </w:r>
      <w:r w:rsidR="009C1101">
        <w:rPr>
          <w:lang w:val="es-CO"/>
        </w:rPr>
        <w:t xml:space="preserve"> </w:t>
      </w:r>
      <w:r w:rsidRPr="00A9280E">
        <w:rPr>
          <w:lang w:val="es-CO"/>
        </w:rPr>
        <w:t xml:space="preserve">El 7 % menciona que rara vez recibe esta información y un 1 % nunca la ha recibido. </w:t>
      </w:r>
    </w:p>
    <w:p w14:paraId="1CC5DF29" w14:textId="7F43D7AC" w:rsidR="00740D36" w:rsidRPr="00A9280E" w:rsidRDefault="00291F12" w:rsidP="00740D36">
      <w:pPr>
        <w:rPr>
          <w:lang w:val="es-CO"/>
        </w:rPr>
      </w:pPr>
      <w:r>
        <w:rPr>
          <w:lang w:val="es-CO"/>
        </w:rPr>
        <w:lastRenderedPageBreak/>
        <w:t>Aunque</w:t>
      </w:r>
      <w:r w:rsidR="00740D36" w:rsidRPr="00A9280E">
        <w:rPr>
          <w:lang w:val="es-CO"/>
        </w:rPr>
        <w:t xml:space="preserve">, la mayoría de los estudiantes sí tiene algún tipo de contacto con contenidos relacionados con la </w:t>
      </w:r>
      <w:r w:rsidR="00740D36">
        <w:rPr>
          <w:lang w:val="es-CO"/>
        </w:rPr>
        <w:t>alfabetización</w:t>
      </w:r>
      <w:r w:rsidR="00740D36" w:rsidRPr="00A9280E">
        <w:rPr>
          <w:lang w:val="es-CO"/>
        </w:rPr>
        <w:t xml:space="preserve"> política, pero también se nota que no todos los colegios lo hacen de manera constante. Esta diferencia confirma algo que ya aparece en </w:t>
      </w:r>
      <w:r w:rsidR="00740D36">
        <w:rPr>
          <w:lang w:val="es-CO"/>
        </w:rPr>
        <w:t>la presente investigación</w:t>
      </w:r>
      <w:r w:rsidR="00740D36" w:rsidRPr="00A9280E">
        <w:rPr>
          <w:lang w:val="es-CO"/>
        </w:rPr>
        <w:t>: aunque el plan de estudios incluye estos temas, la forma en que cada institución los aplica varía bastante, especialmente entre colegios públicos y privados o entre zonas urbanas y rurales.</w:t>
      </w:r>
    </w:p>
    <w:p w14:paraId="4F69C61F" w14:textId="2376508C" w:rsidR="00291F12" w:rsidRDefault="00291F12" w:rsidP="00761772">
      <w:pPr>
        <w:rPr>
          <w:lang w:val="es-CO"/>
        </w:rPr>
      </w:pPr>
      <w:r w:rsidRPr="00291F12">
        <w:rPr>
          <w:lang w:val="es-CO"/>
        </w:rPr>
        <w:t>En general, los datos muestran que existe un esfuerzo institucional por enseñar contenidos sobre ciudadanía y democracia, pero todavía falta uniformidad y mayor continuidad para lograr impacto real. Aún hay colegios donde la formación ciudadana no es constante ni prioritaria. Esta tendencia coincide con Sánchez et al. (2024), quienes advierten que la formación ciudadana enfrenta obstáculos como la insuficiente preparación docente, la falta de políticas sostenidas y las dificultades para cultivar valores democráticos como la tolerancia, el respeto y la interculturalidad.</w:t>
      </w:r>
    </w:p>
    <w:p w14:paraId="7986BFE4" w14:textId="5817D19A" w:rsidR="00660E0E" w:rsidRDefault="00983FE7" w:rsidP="00761772">
      <w:pPr>
        <w:rPr>
          <w:lang w:val="es-CO"/>
        </w:rPr>
      </w:pPr>
      <w:r w:rsidRPr="00983FE7">
        <w:rPr>
          <w:lang w:val="es-CO"/>
        </w:rPr>
        <w:t>Siguiendo lo expuesto por los docentes —quienes afirman emplear normas como la Ley de Ciudadanía Juvenil y reconocen el Gobierno Escolar como estrategia clave—, se hizo necesario contrastar esta percepción con la experiencia estudiantil. Por ello se incluyó la pregunta: “¿Tu colegio te ha explicado cómo funcionan los mecanismos de participación juvenil, como el Gobierno Escolar, las elecciones estudiantiles o los consejos juveniles?”</w:t>
      </w:r>
      <w:r w:rsidR="006574E7" w:rsidRPr="006574E7">
        <w:rPr>
          <w:lang w:val="es-CO"/>
        </w:rPr>
        <w:t>.</w:t>
      </w:r>
    </w:p>
    <w:p w14:paraId="48CDCA8B" w14:textId="77777777" w:rsidR="00983FE7" w:rsidRPr="00570AF5" w:rsidRDefault="00983FE7" w:rsidP="00761772">
      <w:pPr>
        <w:rPr>
          <w:lang w:val="es-CO"/>
        </w:rPr>
      </w:pPr>
    </w:p>
    <w:p w14:paraId="715F2264" w14:textId="7C90F07C" w:rsidR="00637026" w:rsidRPr="00637026" w:rsidRDefault="00637026" w:rsidP="00637026">
      <w:pPr>
        <w:pStyle w:val="Descripcin"/>
        <w:keepNext/>
        <w:rPr>
          <w:b/>
          <w:bCs/>
          <w:i w:val="0"/>
          <w:iCs w:val="0"/>
          <w:color w:val="auto"/>
          <w:sz w:val="24"/>
          <w:szCs w:val="24"/>
          <w:lang w:val="es-CO"/>
        </w:rPr>
      </w:pPr>
      <w:bookmarkStart w:id="77" w:name="_Toc214894894"/>
      <w:bookmarkStart w:id="78" w:name="_Toc214896249"/>
      <w:r w:rsidRPr="00637026">
        <w:rPr>
          <w:i w:val="0"/>
          <w:iCs w:val="0"/>
          <w:color w:val="auto"/>
          <w:sz w:val="24"/>
          <w:szCs w:val="24"/>
          <w:lang w:val="es-CO"/>
        </w:rPr>
        <w:lastRenderedPageBreak/>
        <w:t xml:space="preserve">Figura </w:t>
      </w:r>
      <w:r w:rsidRPr="00637026">
        <w:rPr>
          <w:b/>
          <w:bCs/>
          <w:i w:val="0"/>
          <w:iCs w:val="0"/>
          <w:color w:val="auto"/>
          <w:sz w:val="24"/>
          <w:szCs w:val="24"/>
          <w:lang w:val="es-CO"/>
        </w:rPr>
        <w:fldChar w:fldCharType="begin"/>
      </w:r>
      <w:r w:rsidRPr="00637026">
        <w:rPr>
          <w:b/>
          <w:bCs/>
          <w:i w:val="0"/>
          <w:iCs w:val="0"/>
          <w:color w:val="auto"/>
          <w:sz w:val="24"/>
          <w:szCs w:val="24"/>
          <w:lang w:val="es-CO"/>
        </w:rPr>
        <w:instrText xml:space="preserve"> SEQ Figura \* ARABIC </w:instrText>
      </w:r>
      <w:r w:rsidRPr="00637026">
        <w:rPr>
          <w:b/>
          <w:bCs/>
          <w:i w:val="0"/>
          <w:iCs w:val="0"/>
          <w:color w:val="auto"/>
          <w:sz w:val="24"/>
          <w:szCs w:val="24"/>
          <w:lang w:val="es-CO"/>
        </w:rPr>
        <w:fldChar w:fldCharType="separate"/>
      </w:r>
      <w:r w:rsidR="00A51CBE">
        <w:rPr>
          <w:b/>
          <w:bCs/>
          <w:i w:val="0"/>
          <w:iCs w:val="0"/>
          <w:noProof/>
          <w:color w:val="auto"/>
          <w:sz w:val="24"/>
          <w:szCs w:val="24"/>
          <w:lang w:val="es-CO"/>
        </w:rPr>
        <w:t>7</w:t>
      </w:r>
      <w:bookmarkEnd w:id="77"/>
      <w:bookmarkEnd w:id="78"/>
      <w:r w:rsidRPr="00637026">
        <w:rPr>
          <w:b/>
          <w:bCs/>
          <w:i w:val="0"/>
          <w:iCs w:val="0"/>
          <w:color w:val="auto"/>
          <w:sz w:val="24"/>
          <w:szCs w:val="24"/>
          <w:lang w:val="es-CO"/>
        </w:rPr>
        <w:fldChar w:fldCharType="end"/>
      </w:r>
    </w:p>
    <w:p w14:paraId="4BCD3E1E" w14:textId="785EAC97" w:rsidR="00761772" w:rsidRDefault="00637026" w:rsidP="00761772">
      <w:pPr>
        <w:rPr>
          <w:lang w:val="es-CO"/>
        </w:rPr>
      </w:pPr>
      <w:r>
        <w:rPr>
          <w:noProof/>
          <w:lang w:val="es-CO"/>
        </w:rPr>
        <mc:AlternateContent>
          <mc:Choice Requires="wpi">
            <w:drawing>
              <wp:anchor distT="0" distB="0" distL="114300" distR="114300" simplePos="0" relativeHeight="252124160" behindDoc="0" locked="0" layoutInCell="1" allowOverlap="1" wp14:anchorId="13C1096A" wp14:editId="424A5D34">
                <wp:simplePos x="0" y="0"/>
                <wp:positionH relativeFrom="column">
                  <wp:posOffset>4535805</wp:posOffset>
                </wp:positionH>
                <wp:positionV relativeFrom="paragraph">
                  <wp:posOffset>142875</wp:posOffset>
                </wp:positionV>
                <wp:extent cx="379730" cy="368300"/>
                <wp:effectExtent l="100965" t="108585" r="102235" b="83185"/>
                <wp:wrapNone/>
                <wp:docPr id="661928897" name="Entrada de lápiz 54"/>
                <wp:cNvGraphicFramePr/>
                <a:graphic xmlns:a="http://schemas.openxmlformats.org/drawingml/2006/main">
                  <a:graphicData uri="http://schemas.microsoft.com/office/word/2010/wordprocessingInk">
                    <w14:contentPart bwMode="auto" r:id="rId88">
                      <w14:nvContentPartPr>
                        <w14:cNvContentPartPr/>
                      </w14:nvContentPartPr>
                      <w14:xfrm rot="16200000">
                        <a:off x="0" y="0"/>
                        <a:ext cx="379730" cy="368300"/>
                      </w14:xfrm>
                    </w14:contentPart>
                  </a:graphicData>
                </a:graphic>
                <wp14:sizeRelH relativeFrom="margin">
                  <wp14:pctWidth>0</wp14:pctWidth>
                </wp14:sizeRelH>
                <wp14:sizeRelV relativeFrom="margin">
                  <wp14:pctHeight>0</wp14:pctHeight>
                </wp14:sizeRelV>
              </wp:anchor>
            </w:drawing>
          </mc:Choice>
          <mc:Fallback>
            <w:pict>
              <v:shape w14:anchorId="33F84373" id="Entrada de lápiz 54" o:spid="_x0000_s1026" type="#_x0000_t75" style="position:absolute;margin-left:352.2pt;margin-top:6.3pt;width:39.75pt;height:38.85pt;rotation:-90;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">
                <v:imagedata r:id="rId89" o:title=""/>
              </v:shape>
            </w:pict>
          </mc:Fallback>
        </mc:AlternateContent>
      </w:r>
      <w:r>
        <w:rPr>
          <w:noProof/>
          <w:lang w:val="es-CO"/>
        </w:rPr>
        <mc:AlternateContent>
          <mc:Choice Requires="wpi">
            <w:drawing>
              <wp:anchor distT="0" distB="0" distL="114300" distR="114300" simplePos="0" relativeHeight="252095488" behindDoc="0" locked="0" layoutInCell="1" allowOverlap="1" wp14:anchorId="01A44F6E" wp14:editId="2DA52526">
                <wp:simplePos x="0" y="0"/>
                <wp:positionH relativeFrom="column">
                  <wp:posOffset>1896745</wp:posOffset>
                </wp:positionH>
                <wp:positionV relativeFrom="paragraph">
                  <wp:posOffset>876935</wp:posOffset>
                </wp:positionV>
                <wp:extent cx="351000" cy="949320"/>
                <wp:effectExtent l="114300" t="95250" r="87630" b="118110"/>
                <wp:wrapNone/>
                <wp:docPr id="1174059817" name="Entrada de lápiz 40"/>
                <wp:cNvGraphicFramePr/>
                <a:graphic xmlns:a="http://schemas.openxmlformats.org/drawingml/2006/main">
                  <a:graphicData uri="http://schemas.microsoft.com/office/word/2010/wordprocessingInk">
                    <w14:contentPart bwMode="auto" r:id="rId90">
                      <w14:nvContentPartPr>
                        <w14:cNvContentPartPr/>
                      </w14:nvContentPartPr>
                      <w14:xfrm>
                        <a:off x="0" y="0"/>
                        <a:ext cx="351000" cy="949320"/>
                      </w14:xfrm>
                    </w14:contentPart>
                  </a:graphicData>
                </a:graphic>
              </wp:anchor>
            </w:drawing>
          </mc:Choice>
          <mc:Fallback>
            <w:pict>
              <v:shape w14:anchorId="30E75BEA" id="Entrada de lápiz 40" o:spid="_x0000_s1026" type="#_x0000_t75" style="position:absolute;margin-left:144.45pt;margin-top:64.1pt;width:37.5pt;height:84.65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">
                <v:imagedata r:id="rId91" o:title=""/>
              </v:shape>
            </w:pict>
          </mc:Fallback>
        </mc:AlternateContent>
      </w:r>
      <w:r>
        <w:rPr>
          <w:noProof/>
          <w:lang w:val="es-CO"/>
        </w:rPr>
        <mc:AlternateContent>
          <mc:Choice Requires="wpi">
            <w:drawing>
              <wp:anchor distT="0" distB="0" distL="114300" distR="114300" simplePos="0" relativeHeight="252109824" behindDoc="0" locked="0" layoutInCell="1" allowOverlap="1" wp14:anchorId="08BCA1D4" wp14:editId="74745761">
                <wp:simplePos x="0" y="0"/>
                <wp:positionH relativeFrom="column">
                  <wp:posOffset>5868035</wp:posOffset>
                </wp:positionH>
                <wp:positionV relativeFrom="paragraph">
                  <wp:posOffset>67310</wp:posOffset>
                </wp:positionV>
                <wp:extent cx="475920" cy="586440"/>
                <wp:effectExtent l="95250" t="95250" r="95885" b="118745"/>
                <wp:wrapNone/>
                <wp:docPr id="1743559138" name="Entrada de lápiz 42"/>
                <wp:cNvGraphicFramePr/>
                <a:graphic xmlns:a="http://schemas.openxmlformats.org/drawingml/2006/main">
                  <a:graphicData uri="http://schemas.microsoft.com/office/word/2010/wordprocessingInk">
                    <w14:contentPart bwMode="auto" r:id="rId92">
                      <w14:nvContentPartPr>
                        <w14:cNvContentPartPr/>
                      </w14:nvContentPartPr>
                      <w14:xfrm>
                        <a:off x="0" y="0"/>
                        <a:ext cx="475920" cy="586440"/>
                      </w14:xfrm>
                    </w14:contentPart>
                  </a:graphicData>
                </a:graphic>
              </wp:anchor>
            </w:drawing>
          </mc:Choice>
          <mc:Fallback>
            <w:pict>
              <v:shape w14:anchorId="00A3F200" id="Entrada de lápiz 42" o:spid="_x0000_s1026" type="#_x0000_t75" style="position:absolute;margin-left:457.1pt;margin-top:.35pt;width:47.35pt;height:56.1pt;z-index:25210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">
                <v:imagedata r:id="rId93" o:title=""/>
              </v:shape>
            </w:pict>
          </mc:Fallback>
        </mc:AlternateContent>
      </w:r>
      <w:r w:rsidR="00761772" w:rsidRPr="0070676E">
        <w:rPr>
          <w:noProof/>
          <w:lang w:val="es-CO"/>
        </w:rPr>
        <w:drawing>
          <wp:inline distT="0" distB="0" distL="0" distR="0" wp14:anchorId="508B70F1" wp14:editId="4A6530B5">
            <wp:extent cx="5943600" cy="2268220"/>
            <wp:effectExtent l="0" t="0" r="0" b="0"/>
            <wp:docPr id="924418762"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18762" name="Imagen 1" descr="Interfaz de usuario gráfica, Texto, Aplicación&#10;&#10;El contenido generado por IA puede ser incorrecto."/>
                    <pic:cNvPicPr/>
                  </pic:nvPicPr>
                  <pic:blipFill>
                    <a:blip r:embed="rId94"/>
                    <a:stretch>
                      <a:fillRect/>
                    </a:stretch>
                  </pic:blipFill>
                  <pic:spPr>
                    <a:xfrm>
                      <a:off x="0" y="0"/>
                      <a:ext cx="5943600" cy="2268220"/>
                    </a:xfrm>
                    <a:prstGeom prst="rect">
                      <a:avLst/>
                    </a:prstGeom>
                  </pic:spPr>
                </pic:pic>
              </a:graphicData>
            </a:graphic>
          </wp:inline>
        </w:drawing>
      </w:r>
    </w:p>
    <w:p w14:paraId="1BD4D752" w14:textId="77777777" w:rsidR="00761772" w:rsidRDefault="00761772" w:rsidP="00761772">
      <w:pPr>
        <w:rPr>
          <w:lang w:val="es-CO"/>
        </w:rPr>
      </w:pPr>
      <w:r w:rsidRPr="00B14B6A">
        <w:rPr>
          <w:lang w:val="es-CO"/>
        </w:rPr>
        <w:t>Fuente: Elaboración propia</w:t>
      </w:r>
      <w:r>
        <w:rPr>
          <w:lang w:val="es-CO"/>
        </w:rPr>
        <w:t xml:space="preserve"> (2025)</w:t>
      </w:r>
    </w:p>
    <w:p w14:paraId="7DFD145E" w14:textId="77777777" w:rsidR="00803F88" w:rsidRDefault="00803F88" w:rsidP="00761772">
      <w:pPr>
        <w:rPr>
          <w:lang w:val="es-CO"/>
        </w:rPr>
      </w:pPr>
    </w:p>
    <w:p w14:paraId="4F553722" w14:textId="289F2FE4" w:rsidR="00761772" w:rsidRPr="0070676E" w:rsidRDefault="00761772" w:rsidP="00761772">
      <w:pPr>
        <w:rPr>
          <w:lang w:val="es-CO"/>
        </w:rPr>
      </w:pPr>
      <w:r w:rsidRPr="0070676E">
        <w:rPr>
          <w:lang w:val="es-CO"/>
        </w:rPr>
        <w:t xml:space="preserve">Los resultados </w:t>
      </w:r>
      <w:r>
        <w:rPr>
          <w:lang w:val="es-CO"/>
        </w:rPr>
        <w:t>nos arrojan</w:t>
      </w:r>
      <w:r w:rsidRPr="0070676E">
        <w:rPr>
          <w:lang w:val="es-CO"/>
        </w:rPr>
        <w:t xml:space="preserve"> que solo el 31 % de los estudiantes ha recibido una explicación clara y detallada sobre cómo funcionan los mecanismos de participación juvenil, como el Gobierno Escolar o las elecciones estudiantiles. La mayoría, un 39 %, dice que sí se los explicaron, pero de forma muy general, sin profundizar en cómo realmente funcionan estos espacios.</w:t>
      </w:r>
      <w:r>
        <w:rPr>
          <w:lang w:val="es-CO"/>
        </w:rPr>
        <w:t xml:space="preserve"> </w:t>
      </w:r>
      <w:r w:rsidRPr="0070676E">
        <w:rPr>
          <w:lang w:val="es-CO"/>
        </w:rPr>
        <w:t xml:space="preserve">Además, un 25 % afirma que solo lo han mencionado por encima, lo que indica que en muchos colegios estos temas no se trabajan de manera seria, sino como algo </w:t>
      </w:r>
      <w:r w:rsidR="00EE26FE">
        <w:rPr>
          <w:lang w:val="es-CO"/>
        </w:rPr>
        <w:t>transversal</w:t>
      </w:r>
      <w:r w:rsidRPr="0070676E">
        <w:rPr>
          <w:lang w:val="es-CO"/>
        </w:rPr>
        <w:t xml:space="preserve">. Finalmente, un 5 % </w:t>
      </w:r>
      <w:r w:rsidR="006574E7">
        <w:rPr>
          <w:lang w:val="es-CO"/>
        </w:rPr>
        <w:t xml:space="preserve">afirma que </w:t>
      </w:r>
      <w:r w:rsidRPr="0070676E">
        <w:rPr>
          <w:lang w:val="es-CO"/>
        </w:rPr>
        <w:t>nunca ha recibido información sobre estos mecanismos, lo cual refleja una falta de orientación importante en algunas instituciones.</w:t>
      </w:r>
    </w:p>
    <w:p w14:paraId="319A1C70" w14:textId="494C7BB1" w:rsidR="009B3D26" w:rsidRPr="009B3D26" w:rsidRDefault="009B3D26" w:rsidP="009B3D26">
      <w:pPr>
        <w:rPr>
          <w:lang w:val="es-CO"/>
        </w:rPr>
      </w:pPr>
      <w:r w:rsidRPr="009B3D26">
        <w:rPr>
          <w:lang w:val="es-CO"/>
        </w:rPr>
        <w:t xml:space="preserve">En conjunto, estos datos confirman que, aunque desde la perspectiva docente las normas y mecanismos como el Gobierno Escolar sí se utilizan como herramientas para la formación ciudadana, desde la experiencia estudiantil persiste una disparidad importante en la profundidad, claridad y continuidad con que estos contenidos se enseñan. </w:t>
      </w:r>
      <w:r w:rsidR="005937C6" w:rsidRPr="005937C6">
        <w:rPr>
          <w:lang w:val="es-CO"/>
        </w:rPr>
        <w:t xml:space="preserve">En consiguiente, aunque los </w:t>
      </w:r>
      <w:r w:rsidR="005937C6" w:rsidRPr="005937C6">
        <w:rPr>
          <w:lang w:val="es-CO"/>
        </w:rPr>
        <w:lastRenderedPageBreak/>
        <w:t>colegios sí hablan de participación juvenil, no siempre lo hacen con suficiente claridad o detalle</w:t>
      </w:r>
      <w:r w:rsidR="005937C6">
        <w:rPr>
          <w:lang w:val="es-CO"/>
        </w:rPr>
        <w:t xml:space="preserve"> </w:t>
      </w:r>
      <w:r w:rsidR="005937C6" w:rsidRPr="005937C6">
        <w:rPr>
          <w:lang w:val="es-CO"/>
        </w:rPr>
        <w:t>afecta</w:t>
      </w:r>
      <w:r w:rsidR="005937C6">
        <w:rPr>
          <w:lang w:val="es-CO"/>
        </w:rPr>
        <w:t>ndo</w:t>
      </w:r>
      <w:r w:rsidR="005937C6" w:rsidRPr="005937C6">
        <w:rPr>
          <w:lang w:val="es-CO"/>
        </w:rPr>
        <w:t xml:space="preserve"> directamente el interés y la capacidad de los estudiantes para involucrarse en procesos como el Gobierno Escolar o los consejos </w:t>
      </w:r>
      <w:r w:rsidR="005937C6">
        <w:rPr>
          <w:lang w:val="es-CO"/>
        </w:rPr>
        <w:t>de juventudes</w:t>
      </w:r>
      <w:r w:rsidR="005937C6" w:rsidRPr="005937C6">
        <w:rPr>
          <w:lang w:val="es-CO"/>
        </w:rPr>
        <w:t>, porque no participan de algo que no conocen bien.</w:t>
      </w:r>
    </w:p>
    <w:p w14:paraId="5B9B66E8" w14:textId="1EFB772B" w:rsidR="00F63FF0" w:rsidRDefault="00F63FF0" w:rsidP="009B3D26">
      <w:pPr>
        <w:rPr>
          <w:lang w:val="es-CO"/>
        </w:rPr>
      </w:pPr>
      <w:r w:rsidRPr="00F63FF0">
        <w:rPr>
          <w:lang w:val="es-CO"/>
        </w:rPr>
        <w:t>Para comprender mejor esta brecha entre discurso institucional y práctica pedagógica, se preguntó: “¿Consideras que tu colegio cumple con su deber de promover la participación democrática de todos los estudiantes?”</w:t>
      </w:r>
    </w:p>
    <w:p w14:paraId="27802E19" w14:textId="77777777" w:rsidR="00803F88" w:rsidRDefault="00803F88" w:rsidP="009B3D26">
      <w:pPr>
        <w:rPr>
          <w:lang w:val="es-CO"/>
        </w:rPr>
      </w:pPr>
    </w:p>
    <w:p w14:paraId="07E1FF53" w14:textId="7193B3BA" w:rsidR="0070676E" w:rsidRDefault="00B822F6" w:rsidP="00A9280E">
      <w:pPr>
        <w:rPr>
          <w:lang w:val="es-CO"/>
        </w:rPr>
      </w:pPr>
      <w:r>
        <w:rPr>
          <w:noProof/>
          <w:lang w:val="es-CO"/>
        </w:rPr>
        <mc:AlternateContent>
          <mc:Choice Requires="wpi">
            <w:drawing>
              <wp:anchor distT="0" distB="0" distL="114300" distR="114300" simplePos="0" relativeHeight="251832320" behindDoc="0" locked="0" layoutInCell="1" allowOverlap="1" wp14:anchorId="1F8D04F1" wp14:editId="6D17CA41">
                <wp:simplePos x="0" y="0"/>
                <wp:positionH relativeFrom="column">
                  <wp:posOffset>4606925</wp:posOffset>
                </wp:positionH>
                <wp:positionV relativeFrom="paragraph">
                  <wp:posOffset>872490</wp:posOffset>
                </wp:positionV>
                <wp:extent cx="425520" cy="70200"/>
                <wp:effectExtent l="133350" t="114300" r="0" b="120650"/>
                <wp:wrapNone/>
                <wp:docPr id="765419132" name="Entrada de lápiz 56"/>
                <wp:cNvGraphicFramePr/>
                <a:graphic xmlns:a="http://schemas.openxmlformats.org/drawingml/2006/main">
                  <a:graphicData uri="http://schemas.microsoft.com/office/word/2010/wordprocessingInk">
                    <w14:contentPart bwMode="auto" r:id="rId95">
                      <w14:nvContentPartPr>
                        <w14:cNvContentPartPr/>
                      </w14:nvContentPartPr>
                      <w14:xfrm>
                        <a:off x="0" y="0"/>
                        <a:ext cx="425520" cy="70200"/>
                      </w14:xfrm>
                    </w14:contentPart>
                  </a:graphicData>
                </a:graphic>
              </wp:anchor>
            </w:drawing>
          </mc:Choice>
          <mc:Fallback>
            <w:pict>
              <v:shape w14:anchorId="5CA9A09E" id="Entrada de lápiz 56" o:spid="_x0000_s1026" type="#_x0000_t75" style="position:absolute;margin-left:357.8pt;margin-top:63.75pt;width:43.4pt;height:15.4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">
                <v:imagedata r:id="rId96" o:title=""/>
              </v:shape>
            </w:pict>
          </mc:Fallback>
        </mc:AlternateContent>
      </w:r>
      <w:r>
        <w:rPr>
          <w:noProof/>
          <w:lang w:val="es-CO"/>
        </w:rPr>
        <mc:AlternateContent>
          <mc:Choice Requires="wpi">
            <w:drawing>
              <wp:anchor distT="0" distB="0" distL="114300" distR="114300" simplePos="0" relativeHeight="251712512" behindDoc="0" locked="0" layoutInCell="1" allowOverlap="1" wp14:anchorId="033569BF" wp14:editId="0B8F7A37">
                <wp:simplePos x="0" y="0"/>
                <wp:positionH relativeFrom="column">
                  <wp:posOffset>5829300</wp:posOffset>
                </wp:positionH>
                <wp:positionV relativeFrom="paragraph">
                  <wp:posOffset>675005</wp:posOffset>
                </wp:positionV>
                <wp:extent cx="496080" cy="389520"/>
                <wp:effectExtent l="76200" t="95250" r="113665" b="106045"/>
                <wp:wrapNone/>
                <wp:docPr id="1619943415" name="Entrada de lápiz 44"/>
                <wp:cNvGraphicFramePr/>
                <a:graphic xmlns:a="http://schemas.openxmlformats.org/drawingml/2006/main">
                  <a:graphicData uri="http://schemas.microsoft.com/office/word/2010/wordprocessingInk">
                    <w14:contentPart bwMode="auto" r:id="rId97">
                      <w14:nvContentPartPr>
                        <w14:cNvContentPartPr/>
                      </w14:nvContentPartPr>
                      <w14:xfrm>
                        <a:off x="0" y="0"/>
                        <a:ext cx="496080" cy="389520"/>
                      </w14:xfrm>
                    </w14:contentPart>
                  </a:graphicData>
                </a:graphic>
              </wp:anchor>
            </w:drawing>
          </mc:Choice>
          <mc:Fallback>
            <w:pict>
              <v:shape w14:anchorId="66226CC5" id="Entrada de lápiz 44" o:spid="_x0000_s1026" type="#_x0000_t75" style="position:absolute;margin-left:454.05pt;margin-top:48.2pt;width:48.95pt;height:40.5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">
                <v:imagedata r:id="rId98" o:title=""/>
              </v:shape>
            </w:pict>
          </mc:Fallback>
        </mc:AlternateContent>
      </w:r>
      <w:r w:rsidR="009C1101">
        <w:rPr>
          <w:noProof/>
        </w:rPr>
        <mc:AlternateContent>
          <mc:Choice Requires="wps">
            <w:drawing>
              <wp:anchor distT="0" distB="0" distL="114300" distR="114300" simplePos="0" relativeHeight="252081152" behindDoc="0" locked="0" layoutInCell="1" allowOverlap="1" wp14:anchorId="47154205" wp14:editId="328A0B44">
                <wp:simplePos x="0" y="0"/>
                <wp:positionH relativeFrom="column">
                  <wp:posOffset>0</wp:posOffset>
                </wp:positionH>
                <wp:positionV relativeFrom="paragraph">
                  <wp:posOffset>81280</wp:posOffset>
                </wp:positionV>
                <wp:extent cx="5943600" cy="457200"/>
                <wp:effectExtent l="0" t="0" r="0" b="0"/>
                <wp:wrapTopAndBottom/>
                <wp:docPr id="847184339"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solidFill>
                          <a:prstClr val="white"/>
                        </a:solidFill>
                        <a:ln>
                          <a:noFill/>
                        </a:ln>
                      </wps:spPr>
                      <wps:txbx>
                        <w:txbxContent>
                          <w:p w14:paraId="1626B051" w14:textId="3DA6F914" w:rsidR="009C1101" w:rsidRPr="00755745" w:rsidRDefault="009C1101" w:rsidP="009C1101">
                            <w:pPr>
                              <w:pStyle w:val="Descripcin"/>
                              <w:rPr>
                                <w:i w:val="0"/>
                                <w:iCs w:val="0"/>
                                <w:noProof/>
                                <w:color w:val="auto"/>
                                <w:sz w:val="24"/>
                                <w:szCs w:val="32"/>
                                <w:lang w:val="es-CO"/>
                              </w:rPr>
                            </w:pPr>
                            <w:bookmarkStart w:id="79" w:name="_Toc214894895"/>
                            <w:bookmarkStart w:id="80" w:name="_Toc214896250"/>
                            <w:r w:rsidRPr="00755745">
                              <w:rPr>
                                <w:i w:val="0"/>
                                <w:iCs w:val="0"/>
                                <w:color w:val="auto"/>
                                <w:sz w:val="24"/>
                                <w:szCs w:val="24"/>
                                <w:lang w:val="es-CO"/>
                              </w:rPr>
                              <w:t xml:space="preserve">Figura </w:t>
                            </w:r>
                            <w:r w:rsidRPr="00755745">
                              <w:rPr>
                                <w:i w:val="0"/>
                                <w:iCs w:val="0"/>
                                <w:color w:val="auto"/>
                                <w:sz w:val="24"/>
                                <w:szCs w:val="24"/>
                                <w:lang w:val="es-CO"/>
                              </w:rPr>
                              <w:fldChar w:fldCharType="begin"/>
                            </w:r>
                            <w:r w:rsidRPr="00755745">
                              <w:rPr>
                                <w:i w:val="0"/>
                                <w:iCs w:val="0"/>
                                <w:color w:val="auto"/>
                                <w:sz w:val="24"/>
                                <w:szCs w:val="24"/>
                                <w:lang w:val="es-CO"/>
                              </w:rPr>
                              <w:instrText xml:space="preserve"> SEQ Figura \* ARABIC </w:instrText>
                            </w:r>
                            <w:r w:rsidRPr="00755745">
                              <w:rPr>
                                <w:i w:val="0"/>
                                <w:iCs w:val="0"/>
                                <w:color w:val="auto"/>
                                <w:sz w:val="24"/>
                                <w:szCs w:val="24"/>
                                <w:lang w:val="es-CO"/>
                              </w:rPr>
                              <w:fldChar w:fldCharType="separate"/>
                            </w:r>
                            <w:r w:rsidR="00A51CBE">
                              <w:rPr>
                                <w:i w:val="0"/>
                                <w:iCs w:val="0"/>
                                <w:noProof/>
                                <w:color w:val="auto"/>
                                <w:sz w:val="24"/>
                                <w:szCs w:val="24"/>
                                <w:lang w:val="es-CO"/>
                              </w:rPr>
                              <w:t>8</w:t>
                            </w:r>
                            <w:bookmarkEnd w:id="79"/>
                            <w:bookmarkEnd w:id="80"/>
                            <w:r w:rsidRPr="00755745">
                              <w:rPr>
                                <w:i w:val="0"/>
                                <w:iCs w:val="0"/>
                                <w:color w:val="auto"/>
                                <w:sz w:val="24"/>
                                <w:szCs w:val="24"/>
                                <w:lang w:val="es-C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7154205" id="_x0000_s1033" type="#_x0000_t202" style="position:absolute;left:0;text-align:left;margin-left:0;margin-top:6.4pt;width:468pt;height:36pt;z-index:25208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" stroked="f">
                <v:textbox inset="0,0,0,0">
                  <w:txbxContent>
                    <w:p w14:paraId="1626B051" w14:textId="3DA6F914" w:rsidR="009C1101" w:rsidRPr="00755745" w:rsidRDefault="009C1101" w:rsidP="009C1101">
                      <w:pPr>
                        <w:pStyle w:val="Descripcin"/>
                        <w:rPr>
                          <w:i w:val="0"/>
                          <w:iCs w:val="0"/>
                          <w:noProof/>
                          <w:color w:val="auto"/>
                          <w:sz w:val="24"/>
                          <w:szCs w:val="32"/>
                          <w:lang w:val="es-CO"/>
                        </w:rPr>
                      </w:pPr>
                      <w:bookmarkStart w:id="81" w:name="_Toc214894895"/>
                      <w:bookmarkStart w:id="82" w:name="_Toc214896250"/>
                      <w:r w:rsidRPr="00755745">
                        <w:rPr>
                          <w:i w:val="0"/>
                          <w:iCs w:val="0"/>
                          <w:color w:val="auto"/>
                          <w:sz w:val="24"/>
                          <w:szCs w:val="24"/>
                          <w:lang w:val="es-CO"/>
                        </w:rPr>
                        <w:t xml:space="preserve">Figura </w:t>
                      </w:r>
                      <w:r w:rsidRPr="00755745">
                        <w:rPr>
                          <w:i w:val="0"/>
                          <w:iCs w:val="0"/>
                          <w:color w:val="auto"/>
                          <w:sz w:val="24"/>
                          <w:szCs w:val="24"/>
                          <w:lang w:val="es-CO"/>
                        </w:rPr>
                        <w:fldChar w:fldCharType="begin"/>
                      </w:r>
                      <w:r w:rsidRPr="00755745">
                        <w:rPr>
                          <w:i w:val="0"/>
                          <w:iCs w:val="0"/>
                          <w:color w:val="auto"/>
                          <w:sz w:val="24"/>
                          <w:szCs w:val="24"/>
                          <w:lang w:val="es-CO"/>
                        </w:rPr>
                        <w:instrText xml:space="preserve"> SEQ Figura \* ARABIC </w:instrText>
                      </w:r>
                      <w:r w:rsidRPr="00755745">
                        <w:rPr>
                          <w:i w:val="0"/>
                          <w:iCs w:val="0"/>
                          <w:color w:val="auto"/>
                          <w:sz w:val="24"/>
                          <w:szCs w:val="24"/>
                          <w:lang w:val="es-CO"/>
                        </w:rPr>
                        <w:fldChar w:fldCharType="separate"/>
                      </w:r>
                      <w:r w:rsidR="00A51CBE">
                        <w:rPr>
                          <w:i w:val="0"/>
                          <w:iCs w:val="0"/>
                          <w:noProof/>
                          <w:color w:val="auto"/>
                          <w:sz w:val="24"/>
                          <w:szCs w:val="24"/>
                          <w:lang w:val="es-CO"/>
                        </w:rPr>
                        <w:t>8</w:t>
                      </w:r>
                      <w:bookmarkEnd w:id="81"/>
                      <w:bookmarkEnd w:id="82"/>
                      <w:r w:rsidRPr="00755745">
                        <w:rPr>
                          <w:i w:val="0"/>
                          <w:iCs w:val="0"/>
                          <w:color w:val="auto"/>
                          <w:sz w:val="24"/>
                          <w:szCs w:val="24"/>
                          <w:lang w:val="es-CO"/>
                        </w:rPr>
                        <w:fldChar w:fldCharType="end"/>
                      </w:r>
                    </w:p>
                  </w:txbxContent>
                </v:textbox>
                <w10:wrap type="topAndBottom"/>
              </v:shape>
            </w:pict>
          </mc:Fallback>
        </mc:AlternateContent>
      </w:r>
      <w:r w:rsidR="009C1101" w:rsidRPr="0070676E">
        <w:rPr>
          <w:noProof/>
          <w:lang w:val="es-CO"/>
        </w:rPr>
        <w:drawing>
          <wp:inline distT="0" distB="0" distL="0" distR="0" wp14:anchorId="73AB3CD4" wp14:editId="54CF182C">
            <wp:extent cx="5943600" cy="2249170"/>
            <wp:effectExtent l="0" t="0" r="0" b="0"/>
            <wp:docPr id="203394133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41338" name="Imagen 1" descr="Interfaz de usuario gráfica, Aplicación&#10;&#10;El contenido generado por IA puede ser incorrecto."/>
                    <pic:cNvPicPr/>
                  </pic:nvPicPr>
                  <pic:blipFill>
                    <a:blip r:embed="rId99">
                      <a:extLst>
                        <a:ext uri="{28A0092B-C50C-407E-A947-70E740481C1C}">
                          <a14:useLocalDpi xmlns:a14="http://schemas.microsoft.com/office/drawing/2010/main" val="0"/>
                        </a:ext>
                      </a:extLst>
                    </a:blip>
                    <a:stretch>
                      <a:fillRect/>
                    </a:stretch>
                  </pic:blipFill>
                  <pic:spPr>
                    <a:xfrm>
                      <a:off x="0" y="0"/>
                      <a:ext cx="5943600" cy="2249170"/>
                    </a:xfrm>
                    <a:prstGeom prst="rect">
                      <a:avLst/>
                    </a:prstGeom>
                  </pic:spPr>
                </pic:pic>
              </a:graphicData>
            </a:graphic>
          </wp:inline>
        </w:drawing>
      </w:r>
    </w:p>
    <w:p w14:paraId="6F4FFD4A" w14:textId="2C3E6ACB" w:rsidR="00B14B6A" w:rsidRDefault="00B14B6A" w:rsidP="0070676E">
      <w:pPr>
        <w:rPr>
          <w:lang w:val="es-CO"/>
        </w:rPr>
      </w:pPr>
      <w:r w:rsidRPr="00B14B6A">
        <w:rPr>
          <w:lang w:val="es-CO"/>
        </w:rPr>
        <w:t>Fuente: Elaboración propia</w:t>
      </w:r>
      <w:r w:rsidR="00EB28AC">
        <w:rPr>
          <w:lang w:val="es-CO"/>
        </w:rPr>
        <w:t xml:space="preserve"> (2025)</w:t>
      </w:r>
    </w:p>
    <w:p w14:paraId="5C451DB8" w14:textId="77777777" w:rsidR="00803F88" w:rsidRDefault="00803F88" w:rsidP="0070676E">
      <w:pPr>
        <w:rPr>
          <w:lang w:val="es-CO"/>
        </w:rPr>
      </w:pPr>
    </w:p>
    <w:p w14:paraId="313DEDE0" w14:textId="7B7540D5" w:rsidR="0070676E" w:rsidRDefault="00F6263D" w:rsidP="0070676E">
      <w:pPr>
        <w:rPr>
          <w:lang w:val="es-CO"/>
        </w:rPr>
      </w:pPr>
      <w:r>
        <w:rPr>
          <w:lang w:val="es-CO"/>
        </w:rPr>
        <w:t>Se destaca en los</w:t>
      </w:r>
      <w:r w:rsidR="0070676E" w:rsidRPr="0070676E">
        <w:rPr>
          <w:lang w:val="es-CO"/>
        </w:rPr>
        <w:t xml:space="preserve"> resultados que el 36 % de los estudiantes considera que en su colegio siempre se promueve la participación en actividades democráticas, mientras que el 51 % dice que esto ocurre a veces. Esto refleja que la mayoría de los colegios sí intenta incluir a los estudiantes </w:t>
      </w:r>
      <w:r w:rsidR="0070676E" w:rsidRPr="0070676E">
        <w:rPr>
          <w:lang w:val="es-CO"/>
        </w:rPr>
        <w:lastRenderedPageBreak/>
        <w:t>en elecciones, debates o consejos</w:t>
      </w:r>
      <w:r>
        <w:rPr>
          <w:lang w:val="es-CO"/>
        </w:rPr>
        <w:t xml:space="preserve">. </w:t>
      </w:r>
      <w:r w:rsidR="0070676E" w:rsidRPr="0070676E">
        <w:rPr>
          <w:lang w:val="es-CO"/>
        </w:rPr>
        <w:t>Por otro lado, un 9 % afirma que casi nunca se fomenta la participación, y un 4 % señala que nunca se promueve. Estas cifras indican que todavía hay colegios donde la cultura democrática es débil o se limita a actividades puntuales que no logran involucrar realmente a los estudiantes.</w:t>
      </w:r>
    </w:p>
    <w:p w14:paraId="02E3AAA4" w14:textId="77777777" w:rsidR="003C5DEF" w:rsidRDefault="00021E49" w:rsidP="00EB4CD2">
      <w:pPr>
        <w:rPr>
          <w:lang w:val="es-CO"/>
        </w:rPr>
      </w:pPr>
      <w:r w:rsidRPr="00021E49">
        <w:rPr>
          <w:lang w:val="es-CO"/>
        </w:rPr>
        <w:t>Finalmente, para conocer la percepción estudiantil sobre la oferta estatal de formación cívica se preguntó: “¿El municipio o distrito, a través del colegio, se ha involucrado en proyectos, programas o espacios que promuevan la formación cívica y la participación ciudadana?”</w:t>
      </w:r>
      <w:r>
        <w:rPr>
          <w:lang w:val="es-CO"/>
        </w:rPr>
        <w:t xml:space="preserve"> </w:t>
      </w:r>
    </w:p>
    <w:p w14:paraId="2FBC6BE2" w14:textId="77777777" w:rsidR="003C5DEF" w:rsidRDefault="003C5DEF" w:rsidP="00EB4CD2">
      <w:pPr>
        <w:rPr>
          <w:lang w:val="es-CO"/>
        </w:rPr>
      </w:pPr>
    </w:p>
    <w:p w14:paraId="471B32C3" w14:textId="4A8EE737" w:rsidR="00F9587B" w:rsidRPr="00F9587B" w:rsidRDefault="00E54492" w:rsidP="00F9587B">
      <w:pPr>
        <w:pStyle w:val="Descripcin"/>
        <w:keepNext/>
        <w:rPr>
          <w:i w:val="0"/>
          <w:iCs w:val="0"/>
          <w:color w:val="auto"/>
          <w:sz w:val="24"/>
          <w:szCs w:val="24"/>
          <w:lang w:val="es-CO"/>
        </w:rPr>
      </w:pPr>
      <w:bookmarkStart w:id="83" w:name="_Toc214894896"/>
      <w:bookmarkStart w:id="84" w:name="_Toc214896251"/>
      <w:r>
        <w:rPr>
          <w:noProof/>
        </w:rPr>
        <w:drawing>
          <wp:anchor distT="0" distB="0" distL="114300" distR="114300" simplePos="0" relativeHeight="252167168" behindDoc="0" locked="0" layoutInCell="1" allowOverlap="1" wp14:anchorId="3F75043D" wp14:editId="72249B56">
            <wp:simplePos x="0" y="0"/>
            <wp:positionH relativeFrom="margin">
              <wp:align>right</wp:align>
            </wp:positionH>
            <wp:positionV relativeFrom="paragraph">
              <wp:posOffset>304800</wp:posOffset>
            </wp:positionV>
            <wp:extent cx="5943600" cy="2247265"/>
            <wp:effectExtent l="0" t="0" r="0" b="635"/>
            <wp:wrapTopAndBottom/>
            <wp:docPr id="678333694"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333694" name="Imagen 1" descr="Interfaz de usuario gráfica, Aplicación&#10;&#10;El contenido generado por IA puede ser incorrecto."/>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0" y="0"/>
                      <a:ext cx="5943600" cy="2247265"/>
                    </a:xfrm>
                    <a:prstGeom prst="rect">
                      <a:avLst/>
                    </a:prstGeom>
                  </pic:spPr>
                </pic:pic>
              </a:graphicData>
            </a:graphic>
          </wp:anchor>
        </w:drawing>
      </w:r>
      <w:r w:rsidR="00F9587B" w:rsidRPr="00F9587B">
        <w:rPr>
          <w:i w:val="0"/>
          <w:iCs w:val="0"/>
          <w:color w:val="auto"/>
          <w:sz w:val="24"/>
          <w:szCs w:val="24"/>
          <w:lang w:val="es-CO"/>
        </w:rPr>
        <w:t xml:space="preserve">Figura </w:t>
      </w:r>
      <w:r w:rsidR="00F9587B" w:rsidRPr="00F9587B">
        <w:rPr>
          <w:i w:val="0"/>
          <w:iCs w:val="0"/>
          <w:color w:val="auto"/>
          <w:sz w:val="24"/>
          <w:szCs w:val="24"/>
          <w:lang w:val="es-CO"/>
        </w:rPr>
        <w:fldChar w:fldCharType="begin"/>
      </w:r>
      <w:r w:rsidR="00F9587B" w:rsidRPr="00F9587B">
        <w:rPr>
          <w:i w:val="0"/>
          <w:iCs w:val="0"/>
          <w:color w:val="auto"/>
          <w:sz w:val="24"/>
          <w:szCs w:val="24"/>
          <w:lang w:val="es-CO"/>
        </w:rPr>
        <w:instrText xml:space="preserve"> SEQ Figura \* ARABIC </w:instrText>
      </w:r>
      <w:r w:rsidR="00F9587B" w:rsidRPr="00F9587B">
        <w:rPr>
          <w:i w:val="0"/>
          <w:iCs w:val="0"/>
          <w:color w:val="auto"/>
          <w:sz w:val="24"/>
          <w:szCs w:val="24"/>
          <w:lang w:val="es-CO"/>
        </w:rPr>
        <w:fldChar w:fldCharType="separate"/>
      </w:r>
      <w:r w:rsidR="00A51CBE">
        <w:rPr>
          <w:i w:val="0"/>
          <w:iCs w:val="0"/>
          <w:noProof/>
          <w:color w:val="auto"/>
          <w:sz w:val="24"/>
          <w:szCs w:val="24"/>
          <w:lang w:val="es-CO"/>
        </w:rPr>
        <w:t>9</w:t>
      </w:r>
      <w:bookmarkEnd w:id="83"/>
      <w:bookmarkEnd w:id="84"/>
      <w:r w:rsidR="00F9587B" w:rsidRPr="00F9587B">
        <w:rPr>
          <w:i w:val="0"/>
          <w:iCs w:val="0"/>
          <w:color w:val="auto"/>
          <w:sz w:val="24"/>
          <w:szCs w:val="24"/>
          <w:lang w:val="es-CO"/>
        </w:rPr>
        <w:fldChar w:fldCharType="end"/>
      </w:r>
    </w:p>
    <w:p w14:paraId="40B8F49C" w14:textId="47B3F498" w:rsidR="003C5DEF" w:rsidRDefault="00E54492" w:rsidP="00E54492">
      <w:pPr>
        <w:rPr>
          <w:lang w:val="es-CO"/>
        </w:rPr>
      </w:pPr>
      <w:r>
        <w:rPr>
          <w:lang w:val="es-CO"/>
        </w:rPr>
        <w:t>Fuente: Elaboración propia (2025)</w:t>
      </w:r>
    </w:p>
    <w:p w14:paraId="74219B86" w14:textId="7A8B4723" w:rsidR="00EB4CD2" w:rsidRPr="00EB4CD2" w:rsidRDefault="00EB4CD2" w:rsidP="00EB4CD2">
      <w:pPr>
        <w:rPr>
          <w:lang w:val="es-CO"/>
        </w:rPr>
      </w:pPr>
      <w:r w:rsidRPr="00EB4CD2">
        <w:rPr>
          <w:lang w:val="es-CO"/>
        </w:rPr>
        <w:t>En relación con la participación del municipio</w:t>
      </w:r>
      <w:r w:rsidR="00C32812">
        <w:rPr>
          <w:lang w:val="es-CO"/>
        </w:rPr>
        <w:t>,</w:t>
      </w:r>
      <w:r w:rsidRPr="00EB4CD2">
        <w:rPr>
          <w:lang w:val="es-CO"/>
        </w:rPr>
        <w:t xml:space="preserve"> los estudiantes evidencian una percepción marcadamente desigual. Solo el 7 % afirma que esta presencia es constante (siempre), mientras que un 32 % la reconoce varias veces. La mayoría relativa (41 %) señala que esto ocurre alguna vez, lo que indica una interacción ocasional y poco estructurada entre las instituciones educativas y el ente territorial. Finalmente, un 19 % asegura que nunca ha percibido iniciativas de este tipo.</w:t>
      </w:r>
    </w:p>
    <w:p w14:paraId="5E7EA163" w14:textId="01E2C817" w:rsidR="00B14B6A" w:rsidRDefault="00EB4CD2" w:rsidP="00EB4CD2">
      <w:pPr>
        <w:rPr>
          <w:lang w:val="es-CO"/>
        </w:rPr>
      </w:pPr>
      <w:r w:rsidRPr="00EB4CD2">
        <w:rPr>
          <w:lang w:val="es-CO"/>
        </w:rPr>
        <w:lastRenderedPageBreak/>
        <w:t>Estos resultados sugieren que la oferta estatal y territorial de formación cívica no es sistemática ni continua, sino que depende de intervenciones puntuales, lo que coincide con los hallazgos previos sobre la limitada capacidad institucional y la llegada irregular de programas externos. La variabilidad en las respuestas confirma que la experiencia de los estudiantes es heterogénea entre colegios y sectores del municipio, reforzando la hipótesis de que la formación ciudadana está condicionada por factores estructurales y no constituye un proceso garantizado para todos.</w:t>
      </w:r>
    </w:p>
    <w:p w14:paraId="15923990" w14:textId="77777777" w:rsidR="006D53E3" w:rsidRDefault="00FF2596" w:rsidP="00BC4AB6">
      <w:pPr>
        <w:rPr>
          <w:lang w:val="es-CO"/>
        </w:rPr>
      </w:pPr>
      <w:r w:rsidRPr="00FF2596">
        <w:rPr>
          <w:lang w:val="es-CO"/>
        </w:rPr>
        <w:t>En conjunto, los resultados de este capítulo evidencian que, aunque las instituciones educativas de Sabanalarga cuentan con un marco normativo sólido y expresan esfuerzos por promover la formación ciudadana, la implementación real sigue siendo desigual, fragmentada y dependiente de las capacidades propias de cada colegio. Las normas y políticas funcionan más como referentes declarativos que como guías prácticas, lo que se refleja en la discontinuidad de los contenidos, la limitada profundización en mecanismos de participación juvenil y la ausencia de prácticas formativas constantes como el debate o la deliberación.</w:t>
      </w:r>
    </w:p>
    <w:p w14:paraId="63249CCB" w14:textId="67F920EA" w:rsidR="00FE78D3" w:rsidRPr="00824C65" w:rsidRDefault="00FF2596" w:rsidP="00BC4AB6">
      <w:pPr>
        <w:rPr>
          <w:lang w:val="es-CO"/>
        </w:rPr>
      </w:pPr>
      <w:r w:rsidRPr="00FF2596">
        <w:rPr>
          <w:lang w:val="es-CO"/>
        </w:rPr>
        <w:t xml:space="preserve"> Además, la oferta estatal de formación cívica es irregular y, en muchos casos, sustituida por iniciativas externas de corto alcance, generando experiencias heterogéneas entre estudiantes de sectores y territorios distintos. Este panorama confirma lo señalado por Guerra (2019), quien sostiene que la educación para la ciudadanía en Colombia enfrenta desafíos persistentes </w:t>
      </w:r>
      <w:r w:rsidR="00824C65">
        <w:rPr>
          <w:lang w:val="es-CO"/>
        </w:rPr>
        <w:t>y señala</w:t>
      </w:r>
      <w:r w:rsidRPr="00FF2596">
        <w:rPr>
          <w:lang w:val="es-CO"/>
        </w:rPr>
        <w:t xml:space="preserve"> que </w:t>
      </w:r>
      <w:r w:rsidRPr="00824C65">
        <w:rPr>
          <w:i/>
          <w:iCs/>
          <w:lang w:val="es-CO"/>
        </w:rPr>
        <w:t>“</w:t>
      </w:r>
      <w:r w:rsidR="0036140A" w:rsidRPr="00824C65">
        <w:rPr>
          <w:i/>
          <w:iCs/>
          <w:lang w:val="es-CO"/>
        </w:rPr>
        <w:t>L</w:t>
      </w:r>
      <w:r w:rsidR="00824C65" w:rsidRPr="00824C65">
        <w:rPr>
          <w:i/>
          <w:iCs/>
          <w:lang w:val="es-CO"/>
        </w:rPr>
        <w:t xml:space="preserve">a </w:t>
      </w:r>
      <w:r w:rsidR="0036140A" w:rsidRPr="00824C65">
        <w:rPr>
          <w:i/>
          <w:iCs/>
          <w:lang w:val="es-CO"/>
        </w:rPr>
        <w:t xml:space="preserve">institución escolar como con poca capacidad de agencia para materializar la formación ciudadana normada desde políticas </w:t>
      </w:r>
      <w:r w:rsidR="00CA3722" w:rsidRPr="00824C65">
        <w:rPr>
          <w:i/>
          <w:iCs/>
          <w:lang w:val="es-CO"/>
        </w:rPr>
        <w:t>públicas”</w:t>
      </w:r>
      <w:r w:rsidR="00CA3722">
        <w:rPr>
          <w:i/>
          <w:iCs/>
          <w:lang w:val="es-CO"/>
        </w:rPr>
        <w:t xml:space="preserve"> (</w:t>
      </w:r>
      <w:r w:rsidR="008D3751">
        <w:rPr>
          <w:lang w:val="es-CO"/>
        </w:rPr>
        <w:t>p.106.)</w:t>
      </w:r>
    </w:p>
    <w:p w14:paraId="787C0548" w14:textId="6CD1FA9E" w:rsidR="00314DCD" w:rsidRDefault="0069045D" w:rsidP="00BC4AB6">
      <w:pPr>
        <w:rPr>
          <w:lang w:val="es-CO"/>
        </w:rPr>
      </w:pPr>
      <w:r w:rsidRPr="0069045D">
        <w:rPr>
          <w:lang w:val="es-CO"/>
        </w:rPr>
        <w:t xml:space="preserve">En síntesis, el capítulo muestra que la alfabetización política sí existe, pero no es uniforme, </w:t>
      </w:r>
      <w:r w:rsidR="00BC6174">
        <w:rPr>
          <w:lang w:val="es-CO"/>
        </w:rPr>
        <w:t xml:space="preserve">ni </w:t>
      </w:r>
      <w:r w:rsidRPr="0069045D">
        <w:rPr>
          <w:lang w:val="es-CO"/>
        </w:rPr>
        <w:t xml:space="preserve">constante. La escuela cumple un papel clave, pero sus posibilidades dependen de su capacidad institucional, de la formación docente disponible y del acompañamiento estatal. </w:t>
      </w:r>
    </w:p>
    <w:p w14:paraId="159EFFD5" w14:textId="77777777" w:rsidR="00803F88" w:rsidRDefault="00803F88" w:rsidP="00BC4AB6">
      <w:pPr>
        <w:rPr>
          <w:lang w:val="es-CO"/>
        </w:rPr>
      </w:pPr>
    </w:p>
    <w:p w14:paraId="18E5AE1A" w14:textId="5D75CD93" w:rsidR="00314DCD" w:rsidRDefault="00163B1D" w:rsidP="00751C04">
      <w:pPr>
        <w:pStyle w:val="Ttulo1"/>
        <w:rPr>
          <w:rFonts w:ascii="Times New Roman" w:hAnsi="Times New Roman" w:cs="Times New Roman"/>
          <w:b/>
          <w:bCs/>
          <w:color w:val="auto"/>
          <w:sz w:val="24"/>
          <w:szCs w:val="24"/>
          <w:lang w:val="es-CO"/>
        </w:rPr>
      </w:pPr>
      <w:bookmarkStart w:id="85" w:name="_Toc215154877"/>
      <w:r w:rsidRPr="00163B1D">
        <w:rPr>
          <w:rFonts w:ascii="Times New Roman" w:hAnsi="Times New Roman" w:cs="Times New Roman"/>
          <w:b/>
          <w:bCs/>
          <w:color w:val="auto"/>
          <w:sz w:val="24"/>
          <w:szCs w:val="24"/>
          <w:lang w:val="es-CO"/>
        </w:rPr>
        <w:t>Cap</w:t>
      </w:r>
      <w:r w:rsidR="00882F25">
        <w:rPr>
          <w:rFonts w:ascii="Times New Roman" w:hAnsi="Times New Roman" w:cs="Times New Roman"/>
          <w:b/>
          <w:bCs/>
          <w:color w:val="auto"/>
          <w:sz w:val="24"/>
          <w:szCs w:val="24"/>
          <w:lang w:val="es-CO"/>
        </w:rPr>
        <w:t>í</w:t>
      </w:r>
      <w:r w:rsidRPr="00163B1D">
        <w:rPr>
          <w:rFonts w:ascii="Times New Roman" w:hAnsi="Times New Roman" w:cs="Times New Roman"/>
          <w:b/>
          <w:bCs/>
          <w:color w:val="auto"/>
          <w:sz w:val="24"/>
          <w:szCs w:val="24"/>
          <w:lang w:val="es-CO"/>
        </w:rPr>
        <w:t>tulo III</w:t>
      </w:r>
      <w:bookmarkEnd w:id="85"/>
    </w:p>
    <w:p w14:paraId="60BD205B" w14:textId="0D921860" w:rsidR="00751C04" w:rsidRDefault="00E5588B" w:rsidP="009E711D">
      <w:pPr>
        <w:rPr>
          <w:b/>
          <w:bCs/>
          <w:lang w:val="es-CO"/>
        </w:rPr>
      </w:pPr>
      <w:r w:rsidRPr="00E5588B">
        <w:rPr>
          <w:b/>
          <w:bCs/>
          <w:lang w:val="es-CO"/>
        </w:rPr>
        <w:t>Acciones Educativas para la Implementación Efectiva de la Formación Cívica y Política</w:t>
      </w:r>
    </w:p>
    <w:p w14:paraId="09CB2F3B" w14:textId="77777777" w:rsidR="004C5FA9" w:rsidRDefault="004C5FA9" w:rsidP="00BC4AB6">
      <w:pPr>
        <w:rPr>
          <w:lang w:val="es-CO"/>
        </w:rPr>
      </w:pPr>
      <w:r w:rsidRPr="004C5FA9">
        <w:rPr>
          <w:lang w:val="es-CO"/>
        </w:rPr>
        <w:t>Luego de haber identificado los principales retos y desafíos que enfrenta la alfabetización política en las instituciones educativas</w:t>
      </w:r>
      <w:r>
        <w:rPr>
          <w:lang w:val="es-CO"/>
        </w:rPr>
        <w:t xml:space="preserve">, </w:t>
      </w:r>
      <w:r w:rsidRPr="004C5FA9">
        <w:rPr>
          <w:lang w:val="es-CO"/>
        </w:rPr>
        <w:t>particularmente aquellos asociados al estatus socioeconómico de los estudiantes y a las limitaciones en la implementación de las políticas públicas</w:t>
      </w:r>
      <w:r>
        <w:rPr>
          <w:lang w:val="es-CO"/>
        </w:rPr>
        <w:t xml:space="preserve">, </w:t>
      </w:r>
      <w:r w:rsidRPr="004C5FA9">
        <w:rPr>
          <w:lang w:val="es-CO"/>
        </w:rPr>
        <w:t xml:space="preserve">resulta necesario examinar cómo estos factores se expresan directamente en el aula de clase. </w:t>
      </w:r>
    </w:p>
    <w:p w14:paraId="58FB0237" w14:textId="340A4A25" w:rsidR="00751C04" w:rsidRDefault="004C5FA9" w:rsidP="00BC4AB6">
      <w:pPr>
        <w:rPr>
          <w:lang w:val="es-CO"/>
        </w:rPr>
      </w:pPr>
      <w:r w:rsidRPr="004C5FA9">
        <w:rPr>
          <w:lang w:val="es-CO"/>
        </w:rPr>
        <w:t>Este capítulo se orienta a medir el grado real de aplicación de la formación ciudadana en el contexto escolar, analizando de qué manera los condicionantes externos inciden en las prácticas pedagógicas y qué acciones implementa la institución para mitigar sus efectos. A partir de ello, se busca comprender hasta qué punto la escuela logra traducir las disposiciones normativas en experiencias formativas efectivas para el desarrollo de competencias cívicas y políticas.</w:t>
      </w:r>
    </w:p>
    <w:p w14:paraId="517EB3FF" w14:textId="53CA524A" w:rsidR="009540AB" w:rsidRPr="00C524B4" w:rsidRDefault="00C524B4" w:rsidP="00C524B4">
      <w:pPr>
        <w:rPr>
          <w:b/>
          <w:bCs/>
          <w:lang w:val="es-CO"/>
        </w:rPr>
      </w:pPr>
      <w:r w:rsidRPr="00C524B4">
        <w:rPr>
          <w:b/>
          <w:bCs/>
          <w:lang w:val="es-CO"/>
        </w:rPr>
        <w:t>1.</w:t>
      </w:r>
      <w:r>
        <w:rPr>
          <w:b/>
          <w:bCs/>
          <w:lang w:val="es-CO"/>
        </w:rPr>
        <w:t xml:space="preserve"> </w:t>
      </w:r>
      <w:r w:rsidR="009540AB" w:rsidRPr="00C524B4">
        <w:rPr>
          <w:b/>
          <w:bCs/>
          <w:lang w:val="es-CO"/>
        </w:rPr>
        <w:t xml:space="preserve"> Resultados del ICFES y el estado de la Alfabetización Política y la formación ciudadana </w:t>
      </w:r>
    </w:p>
    <w:p w14:paraId="79F10A12" w14:textId="16DF4858" w:rsidR="00B30CF3" w:rsidRPr="00B30CF3" w:rsidRDefault="00B30CF3" w:rsidP="00FB34BD">
      <w:pPr>
        <w:rPr>
          <w:lang w:val="es-CO"/>
        </w:rPr>
      </w:pPr>
      <w:r w:rsidRPr="00B30CF3">
        <w:rPr>
          <w:lang w:val="es-CO"/>
        </w:rPr>
        <w:t>Tal como se ha venido advirtiendo, las competencias ciudadanas presentan un proceso de debilitamiento que se expresa de manera desigual entre las instituciones educativas; esta situación ya había sido expuesta en el planteamiento del problema de la investigación.</w:t>
      </w:r>
      <w:r w:rsidR="00FB34BD">
        <w:rPr>
          <w:lang w:val="es-CO"/>
        </w:rPr>
        <w:t xml:space="preserve"> El </w:t>
      </w:r>
      <w:r w:rsidRPr="00B30CF3">
        <w:rPr>
          <w:lang w:val="es-CO"/>
        </w:rPr>
        <w:t>Observatorio de Educación del Caribe Colombiano de la Universidad del Norte,</w:t>
      </w:r>
      <w:r w:rsidR="00FB34BD">
        <w:rPr>
          <w:lang w:val="es-CO"/>
        </w:rPr>
        <w:t xml:space="preserve"> que define </w:t>
      </w:r>
      <w:r w:rsidR="000C6DD8">
        <w:rPr>
          <w:lang w:val="es-CO"/>
        </w:rPr>
        <w:t xml:space="preserve">el examen saber 11 como herramienta con </w:t>
      </w:r>
      <w:r w:rsidR="00FB34BD" w:rsidRPr="00FB34BD">
        <w:rPr>
          <w:lang w:val="es-CO"/>
        </w:rPr>
        <w:t>la capacidad de</w:t>
      </w:r>
      <w:r w:rsidR="000C6DD8">
        <w:rPr>
          <w:lang w:val="es-CO"/>
        </w:rPr>
        <w:t xml:space="preserve"> evaluar las habilidades del </w:t>
      </w:r>
      <w:r w:rsidR="00FB34BD" w:rsidRPr="00FB34BD">
        <w:rPr>
          <w:lang w:val="es-CO"/>
        </w:rPr>
        <w:t xml:space="preserve">estudiante </w:t>
      </w:r>
      <w:r w:rsidR="00FB34BD" w:rsidRPr="00FB34BD">
        <w:rPr>
          <w:lang w:val="es-CO"/>
        </w:rPr>
        <w:lastRenderedPageBreak/>
        <w:t>para comprender problemáticas sociales, resolver conflictos, tomar decisiones fundamentadas</w:t>
      </w:r>
      <w:r w:rsidR="000C6DD8">
        <w:rPr>
          <w:lang w:val="es-CO"/>
        </w:rPr>
        <w:t xml:space="preserve"> y </w:t>
      </w:r>
      <w:r w:rsidR="00FB34BD" w:rsidRPr="00FB34BD">
        <w:rPr>
          <w:lang w:val="es-CO"/>
        </w:rPr>
        <w:t>reconocer derechos y</w:t>
      </w:r>
      <w:r w:rsidR="000C6DD8">
        <w:rPr>
          <w:lang w:val="es-CO"/>
        </w:rPr>
        <w:t xml:space="preserve"> </w:t>
      </w:r>
      <w:r w:rsidR="00FB34BD" w:rsidRPr="00FB34BD">
        <w:rPr>
          <w:lang w:val="es-CO"/>
        </w:rPr>
        <w:t xml:space="preserve">deberes, </w:t>
      </w:r>
      <w:r w:rsidR="000C6DD8">
        <w:rPr>
          <w:lang w:val="es-CO"/>
        </w:rPr>
        <w:t xml:space="preserve">advierte </w:t>
      </w:r>
      <w:r w:rsidR="00901A4F">
        <w:rPr>
          <w:lang w:val="es-CO"/>
        </w:rPr>
        <w:t>que,</w:t>
      </w:r>
      <w:r w:rsidR="000C6DD8">
        <w:rPr>
          <w:lang w:val="es-CO"/>
        </w:rPr>
        <w:t xml:space="preserve"> </w:t>
      </w:r>
      <w:r w:rsidRPr="00B30CF3">
        <w:rPr>
          <w:lang w:val="es-CO"/>
        </w:rPr>
        <w:t xml:space="preserve">en los resultados del ICFES, muestran que la Región Caribe obtiene de manera sistemática puntajes inferiores al promedio nacional en el componente de </w:t>
      </w:r>
      <w:r w:rsidRPr="00901A4F">
        <w:rPr>
          <w:b/>
          <w:bCs/>
          <w:lang w:val="es-CO"/>
        </w:rPr>
        <w:t>Competencias Ciudadanas</w:t>
      </w:r>
      <w:r w:rsidRPr="00B30CF3">
        <w:rPr>
          <w:lang w:val="es-CO"/>
        </w:rPr>
        <w:t>. Mientras el promedio nacional se sitúa en 47,61 puntos, la región alcanza únicamente 44,98 puntos, es decir, 2,6 puntos por debajo de la media del país.</w:t>
      </w:r>
    </w:p>
    <w:p w14:paraId="446548AA" w14:textId="6C703441" w:rsidR="00B900B4" w:rsidRDefault="00B30CF3" w:rsidP="00B30CF3">
      <w:pPr>
        <w:rPr>
          <w:lang w:val="es-CO"/>
        </w:rPr>
      </w:pPr>
      <w:r w:rsidRPr="00B30CF3">
        <w:rPr>
          <w:lang w:val="es-CO"/>
        </w:rPr>
        <w:t>Esta brecha no solo evidencia diferencias estructurales entre territorios, sino que también permite comprender cómo factores socioeconómicos, institucionales y pedagógicos terminan impactando de forma directa la calidad de la formación ciudadana dentro del aula. La desigualdad en los resultados sugiere que las instituciones educativas de la región enfrentan mayores obstáculos para desarrollar procesos efectivos de alfabetización política, lo que refuerza la necesidad de analizar cómo estos factores se manifiestan en la práctica docente y qué capacidades tienen las escuelas para responder a ellos.</w:t>
      </w:r>
    </w:p>
    <w:p w14:paraId="055AEA63" w14:textId="18909BDB" w:rsidR="00A169F6" w:rsidRPr="00BD1A25" w:rsidRDefault="00BD1A25" w:rsidP="00BD1A25">
      <w:pPr>
        <w:rPr>
          <w:b/>
          <w:bCs/>
          <w:lang w:val="es-CO"/>
        </w:rPr>
      </w:pPr>
      <w:r w:rsidRPr="00BD1A25">
        <w:rPr>
          <w:lang w:val="es-CO"/>
        </w:rPr>
        <w:t xml:space="preserve">Para aterrizar esta situación en el caso de Sabanalarga, y más concretamente en la muestra considerada en esta investigación, se revisaron los resultados del ICFES 2024 en Ciencias Sociales y Competencias Ciudadanas. En ellos se observa que </w:t>
      </w:r>
      <w:r w:rsidR="005B5DE9">
        <w:rPr>
          <w:lang w:val="es-CO"/>
        </w:rPr>
        <w:t xml:space="preserve">en promedio </w:t>
      </w:r>
      <w:r w:rsidRPr="00BD1A25">
        <w:rPr>
          <w:lang w:val="es-CO"/>
        </w:rPr>
        <w:t>la institución oficial urbana obtuvo 44 puntos, la institución oficial rural alcanzó 39 puntos, mientras que el establecimiento no oficial registró 40 puntos. Estos datos confirman la existencia de una doble brecha</w:t>
      </w:r>
      <w:r w:rsidR="005B5DE9">
        <w:rPr>
          <w:lang w:val="es-CO"/>
        </w:rPr>
        <w:t xml:space="preserve">, </w:t>
      </w:r>
      <w:r w:rsidRPr="00BD1A25">
        <w:rPr>
          <w:lang w:val="es-CO"/>
        </w:rPr>
        <w:t>por un lado, la distancia entre la Región Caribe y el promedio nacional y por otro, la marcada diferencia entre las zonas urbanas y rurales dentro del mismo municipio. En conjunto, estos resultados revelan que las condiciones territoriales y socioeducativas afectan de manera directa los procesos de formación ciudadana y, por tanto, deben ser consideradas al analizar el grado de aplicación de la alfabetización política en el aula.</w:t>
      </w:r>
    </w:p>
    <w:p w14:paraId="021F092F" w14:textId="77777777" w:rsidR="00751C04" w:rsidRDefault="00751C04" w:rsidP="00BC4AB6">
      <w:pPr>
        <w:rPr>
          <w:lang w:val="es-CO"/>
        </w:rPr>
      </w:pPr>
    </w:p>
    <w:p w14:paraId="2C98D1F9" w14:textId="1F79F79A" w:rsidR="00751C04" w:rsidRPr="00C524B4" w:rsidRDefault="00534F79" w:rsidP="00C524B4">
      <w:pPr>
        <w:pStyle w:val="Prrafodelista"/>
        <w:numPr>
          <w:ilvl w:val="0"/>
          <w:numId w:val="6"/>
        </w:numPr>
        <w:rPr>
          <w:lang w:val="es-CO"/>
        </w:rPr>
      </w:pPr>
      <w:r w:rsidRPr="00C524B4">
        <w:rPr>
          <w:b/>
          <w:bCs/>
          <w:lang w:val="es-CO"/>
        </w:rPr>
        <w:lastRenderedPageBreak/>
        <w:t xml:space="preserve">Sistema educativo y estándares básicos de competencias </w:t>
      </w:r>
      <w:r w:rsidR="000E42AD" w:rsidRPr="00C524B4">
        <w:rPr>
          <w:b/>
          <w:bCs/>
          <w:lang w:val="es-CO"/>
        </w:rPr>
        <w:t xml:space="preserve">ciudadanas </w:t>
      </w:r>
    </w:p>
    <w:p w14:paraId="2C9C68C2" w14:textId="1EA2B9AA" w:rsidR="00895031" w:rsidRPr="00895031" w:rsidRDefault="00895031" w:rsidP="00895031">
      <w:pPr>
        <w:rPr>
          <w:lang w:val="es-CO"/>
        </w:rPr>
      </w:pPr>
      <w:r w:rsidRPr="00895031">
        <w:rPr>
          <w:lang w:val="es-CO"/>
        </w:rPr>
        <w:t>En Colombia, el sistema educativo está conformado por la educación inicial</w:t>
      </w:r>
      <w:r w:rsidR="00DD2073">
        <w:rPr>
          <w:lang w:val="es-CO"/>
        </w:rPr>
        <w:t xml:space="preserve"> (</w:t>
      </w:r>
      <w:r w:rsidRPr="00895031">
        <w:rPr>
          <w:lang w:val="es-CO"/>
        </w:rPr>
        <w:t>preescolar</w:t>
      </w:r>
      <w:r w:rsidR="00DD2073">
        <w:rPr>
          <w:lang w:val="es-CO"/>
        </w:rPr>
        <w:t>),</w:t>
      </w:r>
      <w:r w:rsidRPr="00895031">
        <w:rPr>
          <w:lang w:val="es-CO"/>
        </w:rPr>
        <w:t xml:space="preserve"> la educación básica </w:t>
      </w:r>
      <w:r w:rsidR="00DD2073">
        <w:rPr>
          <w:lang w:val="es-CO"/>
        </w:rPr>
        <w:t>(</w:t>
      </w:r>
      <w:r w:rsidRPr="00895031">
        <w:rPr>
          <w:lang w:val="es-CO"/>
        </w:rPr>
        <w:t>cinco grados de primaria y cuatro de secundaria</w:t>
      </w:r>
      <w:r w:rsidR="00DD2073">
        <w:rPr>
          <w:lang w:val="es-CO"/>
        </w:rPr>
        <w:t xml:space="preserve">) </w:t>
      </w:r>
      <w:r w:rsidRPr="00895031">
        <w:rPr>
          <w:lang w:val="es-CO"/>
        </w:rPr>
        <w:t xml:space="preserve">y la educación media, </w:t>
      </w:r>
      <w:r w:rsidR="00DD2073">
        <w:rPr>
          <w:lang w:val="es-CO"/>
        </w:rPr>
        <w:t>(</w:t>
      </w:r>
      <w:r w:rsidRPr="00895031">
        <w:rPr>
          <w:lang w:val="es-CO"/>
        </w:rPr>
        <w:t>dos grados</w:t>
      </w:r>
      <w:r w:rsidR="00DD2073">
        <w:rPr>
          <w:lang w:val="es-CO"/>
        </w:rPr>
        <w:t>)</w:t>
      </w:r>
      <w:r w:rsidRPr="00895031">
        <w:rPr>
          <w:lang w:val="es-CO"/>
        </w:rPr>
        <w:t xml:space="preserve"> que culminan con la obtención del título de bachiller. Desde 2002, este sistema adoptó un modelo educativo basado en competencias, orientado por el Ministerio de Educación Nacional. Dicho modelo define las competencias como criterios claros y públicos que permiten evaluar si los estudiantes y las instituciones cumplen con las expectativas de calidad establecidas, garantizando así un marco de referencia para el desarrollo integral y la formación de habilidades pertinentes para la ciudadanía y la vida en sociedad (Ministerio de Educación Nacional [MEN], 2006).</w:t>
      </w:r>
    </w:p>
    <w:p w14:paraId="47B832B4" w14:textId="77777777" w:rsidR="00895031" w:rsidRPr="00895031" w:rsidRDefault="00895031" w:rsidP="00895031">
      <w:pPr>
        <w:rPr>
          <w:lang w:val="es-CO"/>
        </w:rPr>
      </w:pPr>
      <w:r w:rsidRPr="00895031">
        <w:rPr>
          <w:lang w:val="es-CO"/>
        </w:rPr>
        <w:t>En el caso de las competencias ciudadanas, el MEN las define como una dimensión que aborda la relación de los integrantes de la sociedad con el Estado, el ejercicio de los derechos humanos y constitucionales, y la acción del ciudadano en la vida social. Para su formulación, se toman como referentes normativos la Declaración Universal de los Derechos Humanos y la Constitución Política de 1991, la cual establece al Estado Social de Derecho como principio fundamental (MEN, 2006).</w:t>
      </w:r>
    </w:p>
    <w:p w14:paraId="7DC92906" w14:textId="55A8D8D0" w:rsidR="00C7277B" w:rsidRDefault="00895031" w:rsidP="00895031">
      <w:pPr>
        <w:rPr>
          <w:lang w:val="es-CO"/>
        </w:rPr>
      </w:pPr>
      <w:r w:rsidRPr="00895031">
        <w:rPr>
          <w:lang w:val="es-CO"/>
        </w:rPr>
        <w:t>Estos estándares sugieren una formación transversal, utilizando la vida cotidiana como oportunidad para fortalecer competencias ciudadanas. Conforme a las metas del MEN, los estándares se organizan en tres grandes grupos:</w:t>
      </w:r>
      <w:r>
        <w:rPr>
          <w:lang w:val="es-CO"/>
        </w:rPr>
        <w:t xml:space="preserve"> </w:t>
      </w:r>
      <w:r w:rsidRPr="00895031">
        <w:rPr>
          <w:lang w:val="es-CO"/>
        </w:rPr>
        <w:t xml:space="preserve">Convivencia y </w:t>
      </w:r>
      <w:r w:rsidR="00DD2073" w:rsidRPr="00895031">
        <w:rPr>
          <w:lang w:val="es-CO"/>
        </w:rPr>
        <w:t>paz</w:t>
      </w:r>
      <w:r w:rsidR="00DD2073">
        <w:rPr>
          <w:lang w:val="es-CO"/>
        </w:rPr>
        <w:t>, Participación</w:t>
      </w:r>
      <w:r w:rsidRPr="00895031">
        <w:rPr>
          <w:lang w:val="es-CO"/>
        </w:rPr>
        <w:t xml:space="preserve"> y responsabilidad democrática</w:t>
      </w:r>
      <w:r w:rsidR="00DD2073">
        <w:rPr>
          <w:lang w:val="es-CO"/>
        </w:rPr>
        <w:t xml:space="preserve"> y </w:t>
      </w:r>
      <w:r w:rsidRPr="00895031">
        <w:rPr>
          <w:lang w:val="es-CO"/>
        </w:rPr>
        <w:t>Pluralidad, identidad y valoración de las diferencias</w:t>
      </w:r>
      <w:r w:rsidR="00503669">
        <w:rPr>
          <w:lang w:val="es-CO"/>
        </w:rPr>
        <w:t xml:space="preserve"> </w:t>
      </w:r>
      <w:r w:rsidRPr="00895031">
        <w:rPr>
          <w:lang w:val="es-CO"/>
        </w:rPr>
        <w:t xml:space="preserve">Se espera que, al </w:t>
      </w:r>
      <w:r w:rsidR="00503669">
        <w:rPr>
          <w:lang w:val="es-CO"/>
        </w:rPr>
        <w:t>finalizar</w:t>
      </w:r>
      <w:r w:rsidRPr="00895031">
        <w:rPr>
          <w:lang w:val="es-CO"/>
        </w:rPr>
        <w:t xml:space="preserve"> la media académica, el estudiante participe en iniciativas encaminadas a la no violencia, conozca los mecanismos constitucionales de participación y rechace las formas de discriminación o exclusión social (MEN, 2006).</w:t>
      </w:r>
    </w:p>
    <w:p w14:paraId="39703BE7" w14:textId="392C0292" w:rsidR="00333960" w:rsidRDefault="00333960" w:rsidP="00BC4AB6">
      <w:pPr>
        <w:rPr>
          <w:lang w:val="es-CO"/>
        </w:rPr>
      </w:pPr>
      <w:r w:rsidRPr="00333960">
        <w:rPr>
          <w:lang w:val="es-CO"/>
        </w:rPr>
        <w:lastRenderedPageBreak/>
        <w:t xml:space="preserve">Los estándares de competencias ciudadanas establecidos por el Ministerio de Educación Nacional proporcionan un marco normativo claro para la formación cívica y política; sin embargo, los resultados del ICFES y las brechas detectadas en Sabanalarga evidencian que la existencia de estos lineamientos no garantiza por sí sola su aplicación efectiva en el aula. </w:t>
      </w:r>
      <w:r w:rsidR="00B82FD0" w:rsidRPr="00B82FD0">
        <w:rPr>
          <w:lang w:val="es-CO"/>
        </w:rPr>
        <w:t>Esta situación puede explicarse, en parte, desde la perspectiva del capital cultural de Bourdieu (1986), que sostiene que las desigualdades sociales y culturales condicionan la apropiación del conocimiento y la participación de los estudiantes, haciendo que la traducción de los estándares en prácticas pedagógicas efectivas dependa no solo de los lineamientos oficiales, sino también del contexto socioeducativo en el que se encuentran los alumnos.</w:t>
      </w:r>
    </w:p>
    <w:p w14:paraId="593EB4EC" w14:textId="77777777" w:rsidR="00841D12" w:rsidRDefault="00841D12" w:rsidP="00BC4AB6">
      <w:pPr>
        <w:rPr>
          <w:lang w:val="es-CO"/>
        </w:rPr>
      </w:pPr>
    </w:p>
    <w:p w14:paraId="4627C6A0" w14:textId="77777777" w:rsidR="00841D12" w:rsidRPr="00C524B4" w:rsidRDefault="00841D12" w:rsidP="00841D12">
      <w:pPr>
        <w:pStyle w:val="Prrafodelista"/>
        <w:numPr>
          <w:ilvl w:val="0"/>
          <w:numId w:val="6"/>
        </w:numPr>
        <w:rPr>
          <w:b/>
          <w:bCs/>
          <w:lang w:val="es-CO"/>
        </w:rPr>
      </w:pPr>
      <w:r w:rsidRPr="00630D90">
        <w:rPr>
          <w:b/>
          <w:bCs/>
          <w:lang w:val="es-CO"/>
        </w:rPr>
        <w:t>Análisis de los planes de estudio en Educación Media</w:t>
      </w:r>
      <w:r>
        <w:rPr>
          <w:b/>
          <w:bCs/>
          <w:lang w:val="es-CO"/>
        </w:rPr>
        <w:t xml:space="preserve"> y los estándares de competencia ciudadana </w:t>
      </w:r>
    </w:p>
    <w:p w14:paraId="389DEBDE" w14:textId="782B95E0" w:rsidR="00751C04" w:rsidRDefault="00333960" w:rsidP="00BC4AB6">
      <w:pPr>
        <w:rPr>
          <w:lang w:val="es-CO"/>
        </w:rPr>
      </w:pPr>
      <w:r w:rsidRPr="00333960">
        <w:rPr>
          <w:lang w:val="es-CO"/>
        </w:rPr>
        <w:t xml:space="preserve">La traducción de estos estándares a prácticas pedagógicas concretas depende de la capacidad de las instituciones y de los docentes para implementar estrategias educativas que respondan a las necesidades del contexto socioeconómico y territorial de los estudiantes. Por ello, resulta fundamental analizar qué acciones educativas se llevan a cabo dentro de las escuelas, cómo se organizan los contenidos y actividades de formación ciudadana, y de qué manera se promueve la </w:t>
      </w:r>
      <w:r w:rsidR="00DF6DD0" w:rsidRPr="00333960">
        <w:rPr>
          <w:lang w:val="es-CO"/>
        </w:rPr>
        <w:t>participación</w:t>
      </w:r>
      <w:r w:rsidRPr="00333960">
        <w:rPr>
          <w:lang w:val="es-CO"/>
        </w:rPr>
        <w:t xml:space="preserve"> y reflexiva de los estudiantes, de modo que la alfabetización política se materialice en competencias tangibles y observables en la vida escolar.</w:t>
      </w:r>
    </w:p>
    <w:p w14:paraId="7B6A44AF" w14:textId="471798CB" w:rsidR="00D16CF2" w:rsidRDefault="00D16CF2" w:rsidP="00BC4AB6">
      <w:pPr>
        <w:rPr>
          <w:lang w:val="es-CO"/>
        </w:rPr>
      </w:pPr>
      <w:r w:rsidRPr="00D16CF2">
        <w:rPr>
          <w:lang w:val="es-CO"/>
        </w:rPr>
        <w:t xml:space="preserve">Para contextualizar la formación ciudadana en las instituciones objeto de estudio, se realizó un análisis de los planes de estudio de los tres colegios participantes en los grados 10° y </w:t>
      </w:r>
      <w:r w:rsidRPr="00D16CF2">
        <w:rPr>
          <w:lang w:val="es-CO"/>
        </w:rPr>
        <w:lastRenderedPageBreak/>
        <w:t>11°, enfocándose en las competencias ciudadanas definidas por el Ministerio de Educación Nacional (MEN, 200</w:t>
      </w:r>
      <w:r>
        <w:rPr>
          <w:lang w:val="es-CO"/>
        </w:rPr>
        <w:t>6)</w:t>
      </w:r>
    </w:p>
    <w:p w14:paraId="74CC64B2" w14:textId="5F80DDF6" w:rsidR="00442514" w:rsidRPr="00442514" w:rsidRDefault="00442514" w:rsidP="00442514">
      <w:pPr>
        <w:pStyle w:val="Descripcin"/>
        <w:keepNext/>
        <w:rPr>
          <w:i w:val="0"/>
          <w:iCs w:val="0"/>
          <w:color w:val="auto"/>
          <w:sz w:val="24"/>
          <w:szCs w:val="24"/>
          <w:lang w:val="es-CO"/>
        </w:rPr>
      </w:pPr>
      <w:bookmarkStart w:id="86" w:name="_Toc214894865"/>
      <w:bookmarkStart w:id="87" w:name="_Toc214895158"/>
      <w:bookmarkStart w:id="88" w:name="_Toc214896218"/>
      <w:r w:rsidRPr="00442514">
        <w:rPr>
          <w:i w:val="0"/>
          <w:iCs w:val="0"/>
          <w:color w:val="auto"/>
          <w:sz w:val="24"/>
          <w:szCs w:val="24"/>
          <w:lang w:val="es-CO"/>
        </w:rPr>
        <w:t xml:space="preserve">Tabla </w:t>
      </w:r>
      <w:r w:rsidRPr="00442514">
        <w:rPr>
          <w:i w:val="0"/>
          <w:iCs w:val="0"/>
          <w:color w:val="auto"/>
          <w:sz w:val="24"/>
          <w:szCs w:val="24"/>
          <w:lang w:val="es-CO"/>
        </w:rPr>
        <w:fldChar w:fldCharType="begin"/>
      </w:r>
      <w:r w:rsidRPr="00442514">
        <w:rPr>
          <w:i w:val="0"/>
          <w:iCs w:val="0"/>
          <w:color w:val="auto"/>
          <w:sz w:val="24"/>
          <w:szCs w:val="24"/>
          <w:lang w:val="es-CO"/>
        </w:rPr>
        <w:instrText xml:space="preserve"> SEQ Tabla \* ARABIC </w:instrText>
      </w:r>
      <w:r w:rsidRPr="00442514">
        <w:rPr>
          <w:i w:val="0"/>
          <w:iCs w:val="0"/>
          <w:color w:val="auto"/>
          <w:sz w:val="24"/>
          <w:szCs w:val="24"/>
          <w:lang w:val="es-CO"/>
        </w:rPr>
        <w:fldChar w:fldCharType="separate"/>
      </w:r>
      <w:r w:rsidR="00A51CBE">
        <w:rPr>
          <w:i w:val="0"/>
          <w:iCs w:val="0"/>
          <w:noProof/>
          <w:color w:val="auto"/>
          <w:sz w:val="24"/>
          <w:szCs w:val="24"/>
          <w:lang w:val="es-CO"/>
        </w:rPr>
        <w:t>7</w:t>
      </w:r>
      <w:bookmarkEnd w:id="86"/>
      <w:r w:rsidRPr="00442514">
        <w:rPr>
          <w:i w:val="0"/>
          <w:iCs w:val="0"/>
          <w:color w:val="auto"/>
          <w:sz w:val="24"/>
          <w:szCs w:val="24"/>
          <w:lang w:val="es-CO"/>
        </w:rPr>
        <w:fldChar w:fldCharType="end"/>
      </w:r>
      <w:r w:rsidR="00EF1818">
        <w:rPr>
          <w:i w:val="0"/>
          <w:iCs w:val="0"/>
          <w:color w:val="auto"/>
          <w:sz w:val="24"/>
          <w:szCs w:val="24"/>
          <w:lang w:val="es-CO"/>
        </w:rPr>
        <w:t>: Análisis de planes de estudios</w:t>
      </w:r>
      <w:bookmarkEnd w:id="87"/>
      <w:bookmarkEnd w:id="88"/>
      <w:r w:rsidR="00EF1818">
        <w:rPr>
          <w:i w:val="0"/>
          <w:iCs w:val="0"/>
          <w:color w:val="auto"/>
          <w:sz w:val="24"/>
          <w:szCs w:val="24"/>
          <w:lang w:val="es-CO"/>
        </w:rPr>
        <w:t xml:space="preserve"> </w:t>
      </w:r>
    </w:p>
    <w:tbl>
      <w:tblPr>
        <w:tblStyle w:val="Tablanormal1"/>
        <w:tblW w:w="9782" w:type="dxa"/>
        <w:tblInd w:w="-431" w:type="dxa"/>
        <w:tblLook w:val="04A0" w:firstRow="1" w:lastRow="0" w:firstColumn="1" w:lastColumn="0" w:noHBand="0" w:noVBand="1"/>
      </w:tblPr>
      <w:tblGrid>
        <w:gridCol w:w="1185"/>
        <w:gridCol w:w="807"/>
        <w:gridCol w:w="1978"/>
        <w:gridCol w:w="2268"/>
        <w:gridCol w:w="3544"/>
      </w:tblGrid>
      <w:tr w:rsidR="00D743D5" w:rsidRPr="00A81DD4" w14:paraId="71236060" w14:textId="77777777" w:rsidTr="00D743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dxa"/>
            <w:hideMark/>
          </w:tcPr>
          <w:p w14:paraId="48581C9A" w14:textId="77777777" w:rsidR="00D743D5" w:rsidRPr="00A81DD4" w:rsidRDefault="00D743D5" w:rsidP="00D743D5">
            <w:pPr>
              <w:spacing w:after="160" w:line="278" w:lineRule="auto"/>
              <w:ind w:firstLine="0"/>
              <w:rPr>
                <w:sz w:val="18"/>
                <w:szCs w:val="18"/>
                <w:lang w:val="es-CO"/>
              </w:rPr>
            </w:pPr>
            <w:r w:rsidRPr="00A81DD4">
              <w:rPr>
                <w:sz w:val="18"/>
                <w:szCs w:val="18"/>
                <w:lang w:val="es-CO"/>
              </w:rPr>
              <w:t>Colegio</w:t>
            </w:r>
          </w:p>
        </w:tc>
        <w:tc>
          <w:tcPr>
            <w:tcW w:w="807" w:type="dxa"/>
            <w:hideMark/>
          </w:tcPr>
          <w:p w14:paraId="774E288B" w14:textId="77777777" w:rsidR="00D743D5" w:rsidRPr="00A81DD4" w:rsidRDefault="00D743D5" w:rsidP="00D743D5">
            <w:pPr>
              <w:spacing w:after="160" w:line="278" w:lineRule="auto"/>
              <w:ind w:firstLine="0"/>
              <w:cnfStyle w:val="100000000000" w:firstRow="1"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Grado</w:t>
            </w:r>
          </w:p>
        </w:tc>
        <w:tc>
          <w:tcPr>
            <w:tcW w:w="1978" w:type="dxa"/>
            <w:hideMark/>
          </w:tcPr>
          <w:p w14:paraId="0C764C38" w14:textId="77777777" w:rsidR="00D743D5" w:rsidRPr="00A81DD4" w:rsidRDefault="00D743D5" w:rsidP="00D743D5">
            <w:pPr>
              <w:spacing w:after="160" w:line="278" w:lineRule="auto"/>
              <w:ind w:firstLine="0"/>
              <w:cnfStyle w:val="100000000000" w:firstRow="1"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Competencias ciudadanas clave</w:t>
            </w:r>
          </w:p>
        </w:tc>
        <w:tc>
          <w:tcPr>
            <w:tcW w:w="2268" w:type="dxa"/>
            <w:hideMark/>
          </w:tcPr>
          <w:p w14:paraId="3156AD3A" w14:textId="77777777" w:rsidR="00D743D5" w:rsidRPr="00A81DD4" w:rsidRDefault="00D743D5" w:rsidP="00D743D5">
            <w:pPr>
              <w:spacing w:after="160" w:line="278" w:lineRule="auto"/>
              <w:ind w:firstLine="0"/>
              <w:cnfStyle w:val="100000000000" w:firstRow="1"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Enfoque principal</w:t>
            </w:r>
          </w:p>
        </w:tc>
        <w:tc>
          <w:tcPr>
            <w:tcW w:w="3544" w:type="dxa"/>
            <w:hideMark/>
          </w:tcPr>
          <w:p w14:paraId="65405C57" w14:textId="77777777" w:rsidR="00D743D5" w:rsidRPr="00A81DD4" w:rsidRDefault="00D743D5" w:rsidP="00D743D5">
            <w:pPr>
              <w:spacing w:after="160" w:line="278" w:lineRule="auto"/>
              <w:ind w:firstLine="0"/>
              <w:cnfStyle w:val="100000000000" w:firstRow="1"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Observaciones</w:t>
            </w:r>
          </w:p>
        </w:tc>
      </w:tr>
      <w:tr w:rsidR="00D743D5" w:rsidRPr="00570AF5" w14:paraId="32AA5D7D" w14:textId="77777777" w:rsidTr="00D74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dxa"/>
            <w:hideMark/>
          </w:tcPr>
          <w:p w14:paraId="75353CDB" w14:textId="77777777" w:rsidR="00D743D5" w:rsidRPr="00A81DD4" w:rsidRDefault="00D743D5" w:rsidP="00D743D5">
            <w:pPr>
              <w:spacing w:after="160" w:line="278" w:lineRule="auto"/>
              <w:ind w:firstLine="0"/>
              <w:rPr>
                <w:sz w:val="18"/>
                <w:szCs w:val="18"/>
                <w:lang w:val="es-CO"/>
              </w:rPr>
            </w:pPr>
            <w:r w:rsidRPr="00A81DD4">
              <w:rPr>
                <w:sz w:val="18"/>
                <w:szCs w:val="18"/>
                <w:lang w:val="es-CO"/>
              </w:rPr>
              <w:t>Oficial urbano</w:t>
            </w:r>
          </w:p>
        </w:tc>
        <w:tc>
          <w:tcPr>
            <w:tcW w:w="807" w:type="dxa"/>
            <w:hideMark/>
          </w:tcPr>
          <w:p w14:paraId="166C92AD" w14:textId="7777777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A81DD4">
              <w:rPr>
                <w:sz w:val="18"/>
                <w:szCs w:val="18"/>
                <w:lang w:val="es-CO"/>
              </w:rPr>
              <w:t>10°</w:t>
            </w:r>
          </w:p>
        </w:tc>
        <w:tc>
          <w:tcPr>
            <w:tcW w:w="1978" w:type="dxa"/>
            <w:hideMark/>
          </w:tcPr>
          <w:p w14:paraId="5E43A6BA" w14:textId="1364A6F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Mecanismos constitucionales</w:t>
            </w:r>
          </w:p>
        </w:tc>
        <w:tc>
          <w:tcPr>
            <w:tcW w:w="2268" w:type="dxa"/>
            <w:hideMark/>
          </w:tcPr>
          <w:p w14:paraId="64600A08" w14:textId="75C3EA49"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Ciencia política y democracia, estado y constitución</w:t>
            </w:r>
          </w:p>
        </w:tc>
        <w:tc>
          <w:tcPr>
            <w:tcW w:w="3544" w:type="dxa"/>
            <w:hideMark/>
          </w:tcPr>
          <w:p w14:paraId="536DB44A" w14:textId="77FFF93D"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A81DD4">
              <w:rPr>
                <w:sz w:val="18"/>
                <w:szCs w:val="18"/>
                <w:lang w:val="es-CO"/>
              </w:rPr>
              <w:t>Se espera que el estudiante conozca</w:t>
            </w:r>
            <w:r w:rsidRPr="00D743D5">
              <w:rPr>
                <w:sz w:val="18"/>
                <w:szCs w:val="18"/>
                <w:lang w:val="es-CO"/>
              </w:rPr>
              <w:t xml:space="preserve"> el ejercicio político, reconozca el estado social de derecho y los mecanismos </w:t>
            </w:r>
            <w:r w:rsidRPr="00A81DD4">
              <w:rPr>
                <w:sz w:val="18"/>
                <w:szCs w:val="18"/>
                <w:lang w:val="es-CO"/>
              </w:rPr>
              <w:t>constitucionales</w:t>
            </w:r>
          </w:p>
        </w:tc>
      </w:tr>
      <w:tr w:rsidR="00D743D5" w:rsidRPr="00570AF5" w14:paraId="33E47062" w14:textId="77777777" w:rsidTr="00D743D5">
        <w:tc>
          <w:tcPr>
            <w:cnfStyle w:val="001000000000" w:firstRow="0" w:lastRow="0" w:firstColumn="1" w:lastColumn="0" w:oddVBand="0" w:evenVBand="0" w:oddHBand="0" w:evenHBand="0" w:firstRowFirstColumn="0" w:firstRowLastColumn="0" w:lastRowFirstColumn="0" w:lastRowLastColumn="0"/>
            <w:tcW w:w="1185" w:type="dxa"/>
            <w:hideMark/>
          </w:tcPr>
          <w:p w14:paraId="4CD15FBF" w14:textId="77777777" w:rsidR="00D743D5" w:rsidRPr="00A81DD4" w:rsidRDefault="00D743D5" w:rsidP="00D743D5">
            <w:pPr>
              <w:spacing w:after="160" w:line="278" w:lineRule="auto"/>
              <w:ind w:firstLine="0"/>
              <w:rPr>
                <w:sz w:val="18"/>
                <w:szCs w:val="18"/>
                <w:lang w:val="es-CO"/>
              </w:rPr>
            </w:pPr>
            <w:r w:rsidRPr="00A81DD4">
              <w:rPr>
                <w:sz w:val="18"/>
                <w:szCs w:val="18"/>
                <w:lang w:val="es-CO"/>
              </w:rPr>
              <w:t>Oficial urbano</w:t>
            </w:r>
          </w:p>
        </w:tc>
        <w:tc>
          <w:tcPr>
            <w:tcW w:w="807" w:type="dxa"/>
            <w:hideMark/>
          </w:tcPr>
          <w:p w14:paraId="17530C57"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11°</w:t>
            </w:r>
          </w:p>
        </w:tc>
        <w:tc>
          <w:tcPr>
            <w:tcW w:w="1978" w:type="dxa"/>
            <w:hideMark/>
          </w:tcPr>
          <w:p w14:paraId="680D12EF"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No aplica</w:t>
            </w:r>
          </w:p>
        </w:tc>
        <w:tc>
          <w:tcPr>
            <w:tcW w:w="2268" w:type="dxa"/>
            <w:hideMark/>
          </w:tcPr>
          <w:p w14:paraId="589C56E7" w14:textId="320989C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Economía, medios de producción, pensamientos económicos</w:t>
            </w:r>
          </w:p>
        </w:tc>
        <w:tc>
          <w:tcPr>
            <w:tcW w:w="3544" w:type="dxa"/>
            <w:hideMark/>
          </w:tcPr>
          <w:p w14:paraId="00BED455" w14:textId="32F7716F"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No cuenta con componente de formación ciudadana</w:t>
            </w:r>
          </w:p>
        </w:tc>
      </w:tr>
      <w:tr w:rsidR="00D743D5" w:rsidRPr="00570AF5" w14:paraId="112A5434" w14:textId="77777777" w:rsidTr="00D74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dxa"/>
            <w:hideMark/>
          </w:tcPr>
          <w:p w14:paraId="5DB83F96" w14:textId="77777777" w:rsidR="00D743D5" w:rsidRPr="00A81DD4" w:rsidRDefault="00D743D5" w:rsidP="00D743D5">
            <w:pPr>
              <w:spacing w:after="160" w:line="278" w:lineRule="auto"/>
              <w:ind w:firstLine="0"/>
              <w:rPr>
                <w:sz w:val="18"/>
                <w:szCs w:val="18"/>
                <w:lang w:val="es-CO"/>
              </w:rPr>
            </w:pPr>
            <w:r w:rsidRPr="00A81DD4">
              <w:rPr>
                <w:sz w:val="18"/>
                <w:szCs w:val="18"/>
                <w:lang w:val="es-CO"/>
              </w:rPr>
              <w:t>Oficial rural</w:t>
            </w:r>
          </w:p>
        </w:tc>
        <w:tc>
          <w:tcPr>
            <w:tcW w:w="807" w:type="dxa"/>
            <w:hideMark/>
          </w:tcPr>
          <w:p w14:paraId="006C36A0" w14:textId="7777777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A81DD4">
              <w:rPr>
                <w:sz w:val="18"/>
                <w:szCs w:val="18"/>
                <w:lang w:val="es-CO"/>
              </w:rPr>
              <w:t>10°</w:t>
            </w:r>
          </w:p>
        </w:tc>
        <w:tc>
          <w:tcPr>
            <w:tcW w:w="1978" w:type="dxa"/>
            <w:hideMark/>
          </w:tcPr>
          <w:p w14:paraId="52783ABE" w14:textId="59C77681"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No violencia</w:t>
            </w:r>
          </w:p>
        </w:tc>
        <w:tc>
          <w:tcPr>
            <w:tcW w:w="2268" w:type="dxa"/>
            <w:hideMark/>
          </w:tcPr>
          <w:p w14:paraId="697261B7" w14:textId="541A2222"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Acontecimientos históricos de violencia y conflicto armado y política de paz</w:t>
            </w:r>
          </w:p>
        </w:tc>
        <w:tc>
          <w:tcPr>
            <w:tcW w:w="3544" w:type="dxa"/>
            <w:hideMark/>
          </w:tcPr>
          <w:p w14:paraId="641B94DA" w14:textId="099C4214"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Se espera que el estudiante identifique relaciones ético- político a través de la historia</w:t>
            </w:r>
          </w:p>
        </w:tc>
      </w:tr>
      <w:tr w:rsidR="00D743D5" w:rsidRPr="00570AF5" w14:paraId="750C5123" w14:textId="77777777" w:rsidTr="00D743D5">
        <w:tc>
          <w:tcPr>
            <w:cnfStyle w:val="001000000000" w:firstRow="0" w:lastRow="0" w:firstColumn="1" w:lastColumn="0" w:oddVBand="0" w:evenVBand="0" w:oddHBand="0" w:evenHBand="0" w:firstRowFirstColumn="0" w:firstRowLastColumn="0" w:lastRowFirstColumn="0" w:lastRowLastColumn="0"/>
            <w:tcW w:w="1185" w:type="dxa"/>
            <w:hideMark/>
          </w:tcPr>
          <w:p w14:paraId="1FECFCAD" w14:textId="77777777" w:rsidR="00D743D5" w:rsidRPr="00A81DD4" w:rsidRDefault="00D743D5" w:rsidP="00D743D5">
            <w:pPr>
              <w:spacing w:after="160" w:line="278" w:lineRule="auto"/>
              <w:ind w:firstLine="0"/>
              <w:rPr>
                <w:sz w:val="18"/>
                <w:szCs w:val="18"/>
                <w:lang w:val="es-CO"/>
              </w:rPr>
            </w:pPr>
            <w:r w:rsidRPr="00A81DD4">
              <w:rPr>
                <w:sz w:val="18"/>
                <w:szCs w:val="18"/>
                <w:lang w:val="es-CO"/>
              </w:rPr>
              <w:t>Oficial rural</w:t>
            </w:r>
          </w:p>
        </w:tc>
        <w:tc>
          <w:tcPr>
            <w:tcW w:w="807" w:type="dxa"/>
            <w:hideMark/>
          </w:tcPr>
          <w:p w14:paraId="61A62BA6"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11°</w:t>
            </w:r>
          </w:p>
        </w:tc>
        <w:tc>
          <w:tcPr>
            <w:tcW w:w="1978" w:type="dxa"/>
            <w:hideMark/>
          </w:tcPr>
          <w:p w14:paraId="3EE55EFD"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No violencia y mecanismos constitucionales</w:t>
            </w:r>
          </w:p>
        </w:tc>
        <w:tc>
          <w:tcPr>
            <w:tcW w:w="2268" w:type="dxa"/>
            <w:hideMark/>
          </w:tcPr>
          <w:p w14:paraId="0079E808" w14:textId="4A9FB6EE"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Acontecimientos históricos de violencia, derechos humanos y sistema políticos</w:t>
            </w:r>
          </w:p>
        </w:tc>
        <w:tc>
          <w:tcPr>
            <w:tcW w:w="3544" w:type="dxa"/>
            <w:hideMark/>
          </w:tcPr>
          <w:p w14:paraId="5FC71F65"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Se espera que el estudiante identifique relaciones historia y cultura a través de los conceptos</w:t>
            </w:r>
          </w:p>
        </w:tc>
      </w:tr>
      <w:tr w:rsidR="00D743D5" w:rsidRPr="00570AF5" w14:paraId="41041C87" w14:textId="77777777" w:rsidTr="00D743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5" w:type="dxa"/>
            <w:hideMark/>
          </w:tcPr>
          <w:p w14:paraId="7491A326" w14:textId="77777777" w:rsidR="00D743D5" w:rsidRPr="00A81DD4" w:rsidRDefault="00D743D5" w:rsidP="00D743D5">
            <w:pPr>
              <w:spacing w:after="160" w:line="278" w:lineRule="auto"/>
              <w:ind w:firstLine="0"/>
              <w:rPr>
                <w:sz w:val="18"/>
                <w:szCs w:val="18"/>
                <w:lang w:val="es-CO"/>
              </w:rPr>
            </w:pPr>
            <w:r w:rsidRPr="00A81DD4">
              <w:rPr>
                <w:sz w:val="18"/>
                <w:szCs w:val="18"/>
                <w:lang w:val="es-CO"/>
              </w:rPr>
              <w:t>No oficial</w:t>
            </w:r>
          </w:p>
        </w:tc>
        <w:tc>
          <w:tcPr>
            <w:tcW w:w="807" w:type="dxa"/>
            <w:hideMark/>
          </w:tcPr>
          <w:p w14:paraId="122CD754" w14:textId="7777777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A81DD4">
              <w:rPr>
                <w:sz w:val="18"/>
                <w:szCs w:val="18"/>
                <w:lang w:val="es-CO"/>
              </w:rPr>
              <w:t>10°</w:t>
            </w:r>
          </w:p>
        </w:tc>
        <w:tc>
          <w:tcPr>
            <w:tcW w:w="1978" w:type="dxa"/>
            <w:hideMark/>
          </w:tcPr>
          <w:p w14:paraId="5D4D61FE" w14:textId="7777777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No violencia y mecanismos constitucionales</w:t>
            </w:r>
          </w:p>
        </w:tc>
        <w:tc>
          <w:tcPr>
            <w:tcW w:w="2268" w:type="dxa"/>
            <w:hideMark/>
          </w:tcPr>
          <w:p w14:paraId="7CB53B1D" w14:textId="77777777"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Derechos humanos, convivencia, conflicto armado y liderazgo</w:t>
            </w:r>
          </w:p>
        </w:tc>
        <w:tc>
          <w:tcPr>
            <w:tcW w:w="3544" w:type="dxa"/>
            <w:hideMark/>
          </w:tcPr>
          <w:p w14:paraId="4FA9D2AD" w14:textId="6C39B51B" w:rsidR="00D743D5" w:rsidRPr="00A81DD4" w:rsidRDefault="00D743D5" w:rsidP="00D743D5">
            <w:pPr>
              <w:spacing w:after="160" w:line="278" w:lineRule="auto"/>
              <w:ind w:firstLine="0"/>
              <w:cnfStyle w:val="000000100000" w:firstRow="0" w:lastRow="0" w:firstColumn="0" w:lastColumn="0" w:oddVBand="0" w:evenVBand="0" w:oddHBand="1" w:evenHBand="0" w:firstRowFirstColumn="0" w:firstRowLastColumn="0" w:lastRowFirstColumn="0" w:lastRowLastColumn="0"/>
              <w:rPr>
                <w:sz w:val="18"/>
                <w:szCs w:val="18"/>
                <w:lang w:val="es-CO"/>
              </w:rPr>
            </w:pPr>
            <w:r w:rsidRPr="00D743D5">
              <w:rPr>
                <w:sz w:val="18"/>
                <w:szCs w:val="18"/>
                <w:lang w:val="es-CO"/>
              </w:rPr>
              <w:t>Se espera que el estudiante identifique derechos fundamentales, proponga alternativas de solución de conflicto y reconozca habilidades de un buen líder</w:t>
            </w:r>
          </w:p>
        </w:tc>
      </w:tr>
      <w:tr w:rsidR="00D743D5" w:rsidRPr="00570AF5" w14:paraId="350641D7" w14:textId="77777777" w:rsidTr="00D743D5">
        <w:tc>
          <w:tcPr>
            <w:cnfStyle w:val="001000000000" w:firstRow="0" w:lastRow="0" w:firstColumn="1" w:lastColumn="0" w:oddVBand="0" w:evenVBand="0" w:oddHBand="0" w:evenHBand="0" w:firstRowFirstColumn="0" w:firstRowLastColumn="0" w:lastRowFirstColumn="0" w:lastRowLastColumn="0"/>
            <w:tcW w:w="1185" w:type="dxa"/>
            <w:hideMark/>
          </w:tcPr>
          <w:p w14:paraId="55C72D2D" w14:textId="77777777" w:rsidR="00D743D5" w:rsidRPr="00A81DD4" w:rsidRDefault="00D743D5" w:rsidP="00D743D5">
            <w:pPr>
              <w:spacing w:after="160" w:line="278" w:lineRule="auto"/>
              <w:ind w:firstLine="0"/>
              <w:rPr>
                <w:sz w:val="18"/>
                <w:szCs w:val="18"/>
                <w:lang w:val="es-CO"/>
              </w:rPr>
            </w:pPr>
            <w:r w:rsidRPr="00A81DD4">
              <w:rPr>
                <w:sz w:val="18"/>
                <w:szCs w:val="18"/>
                <w:lang w:val="es-CO"/>
              </w:rPr>
              <w:t>No oficial</w:t>
            </w:r>
          </w:p>
        </w:tc>
        <w:tc>
          <w:tcPr>
            <w:tcW w:w="807" w:type="dxa"/>
            <w:hideMark/>
          </w:tcPr>
          <w:p w14:paraId="551CF1C9"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A81DD4">
              <w:rPr>
                <w:sz w:val="18"/>
                <w:szCs w:val="18"/>
                <w:lang w:val="es-CO"/>
              </w:rPr>
              <w:t>11°</w:t>
            </w:r>
          </w:p>
        </w:tc>
        <w:tc>
          <w:tcPr>
            <w:tcW w:w="1978" w:type="dxa"/>
            <w:hideMark/>
          </w:tcPr>
          <w:p w14:paraId="52748F13"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 xml:space="preserve">No violencia, mecanismos constitucionales, pluralidad </w:t>
            </w:r>
          </w:p>
        </w:tc>
        <w:tc>
          <w:tcPr>
            <w:tcW w:w="2268" w:type="dxa"/>
            <w:hideMark/>
          </w:tcPr>
          <w:p w14:paraId="5CA1AAAF"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 xml:space="preserve">Legislación y derechos humanos, pluralismo, paz y conflicto </w:t>
            </w:r>
          </w:p>
        </w:tc>
        <w:tc>
          <w:tcPr>
            <w:tcW w:w="3544" w:type="dxa"/>
            <w:hideMark/>
          </w:tcPr>
          <w:p w14:paraId="411DF329" w14:textId="77777777" w:rsidR="00D743D5" w:rsidRPr="00A81DD4" w:rsidRDefault="00D743D5" w:rsidP="00D743D5">
            <w:pPr>
              <w:spacing w:after="160" w:line="278" w:lineRule="auto"/>
              <w:ind w:firstLine="0"/>
              <w:cnfStyle w:val="000000000000" w:firstRow="0" w:lastRow="0" w:firstColumn="0" w:lastColumn="0" w:oddVBand="0" w:evenVBand="0" w:oddHBand="0" w:evenHBand="0" w:firstRowFirstColumn="0" w:firstRowLastColumn="0" w:lastRowFirstColumn="0" w:lastRowLastColumn="0"/>
              <w:rPr>
                <w:sz w:val="18"/>
                <w:szCs w:val="18"/>
                <w:lang w:val="es-CO"/>
              </w:rPr>
            </w:pPr>
            <w:r w:rsidRPr="00D743D5">
              <w:rPr>
                <w:sz w:val="18"/>
                <w:szCs w:val="18"/>
                <w:lang w:val="es-CO"/>
              </w:rPr>
              <w:t xml:space="preserve">Se espera que el estudiante se apropie de sus derechos, rechace la exclusión social y las formas de violencia  </w:t>
            </w:r>
          </w:p>
        </w:tc>
      </w:tr>
    </w:tbl>
    <w:p w14:paraId="402E3947" w14:textId="77777777" w:rsidR="00D743D5" w:rsidRDefault="00D743D5" w:rsidP="00BC4AB6">
      <w:pPr>
        <w:rPr>
          <w:lang w:val="es-CO"/>
        </w:rPr>
      </w:pPr>
    </w:p>
    <w:p w14:paraId="31BA2CD1" w14:textId="73170484" w:rsidR="00473330" w:rsidRPr="00473330" w:rsidRDefault="00473330" w:rsidP="00473330">
      <w:pPr>
        <w:rPr>
          <w:lang w:val="es-CO"/>
        </w:rPr>
      </w:pPr>
      <w:r>
        <w:rPr>
          <w:lang w:val="es-CO"/>
        </w:rPr>
        <w:t xml:space="preserve">El análisis arroja una </w:t>
      </w:r>
      <w:r w:rsidRPr="00473330">
        <w:rPr>
          <w:lang w:val="es-CO"/>
        </w:rPr>
        <w:t xml:space="preserve">fragmentación en el enfoque de la formación ciudadana en la educación media colombiana, marcada por el tipo de colegio. Los colegios Oficiales Urbanos presentan una omisión crítica al no incluir un componente de formación ciudadana en grado 11.º, justo antes de que los estudiantes presenten la prueba Saber 11, enfocando ese grado en economía. En contraste, los colegios Oficiales Rurales se centran en el contexto histórico de la violencia y el conflicto armado, mientras que los No Oficiales adoptan el currículo más integral, </w:t>
      </w:r>
      <w:r w:rsidRPr="00473330">
        <w:rPr>
          <w:lang w:val="es-CO"/>
        </w:rPr>
        <w:lastRenderedPageBreak/>
        <w:t>que no solo aborda la no violencia y los mecanismos constitucionales, sino que explícitamente incluye la pluralidad y el desarrollo de habilidades de liderazgo.</w:t>
      </w:r>
    </w:p>
    <w:p w14:paraId="446A498A" w14:textId="2AC35CD2" w:rsidR="00C524B4" w:rsidRDefault="00473330" w:rsidP="00473330">
      <w:pPr>
        <w:rPr>
          <w:lang w:val="es-CO"/>
        </w:rPr>
      </w:pPr>
      <w:r w:rsidRPr="00473330">
        <w:rPr>
          <w:lang w:val="es-CO"/>
        </w:rPr>
        <w:t xml:space="preserve">Esta disparidad curricular influye directamente en el aula y se traduce en los resultados de la prueba Saber 11. </w:t>
      </w:r>
      <w:r w:rsidR="00C9408B">
        <w:rPr>
          <w:lang w:val="es-CO"/>
        </w:rPr>
        <w:t xml:space="preserve">Aunque, específicamente este caso, </w:t>
      </w:r>
      <w:r w:rsidR="005C035E">
        <w:rPr>
          <w:lang w:val="es-CO"/>
        </w:rPr>
        <w:t>la institución oficial presento mejores resultados en el componente de ciencias ciudadanas, el</w:t>
      </w:r>
      <w:r w:rsidRPr="00473330">
        <w:rPr>
          <w:lang w:val="es-CO"/>
        </w:rPr>
        <w:t xml:space="preserve"> enfoque limitado o ausente en el grado final en los colegios Oficiales Urbanos puede</w:t>
      </w:r>
      <w:r w:rsidR="005C035E">
        <w:rPr>
          <w:lang w:val="es-CO"/>
        </w:rPr>
        <w:t xml:space="preserve"> ser una tendencia</w:t>
      </w:r>
      <w:r w:rsidR="003D52BA">
        <w:rPr>
          <w:lang w:val="es-CO"/>
        </w:rPr>
        <w:t xml:space="preserve"> en</w:t>
      </w:r>
      <w:r w:rsidRPr="00473330">
        <w:rPr>
          <w:lang w:val="es-CO"/>
        </w:rPr>
        <w:t xml:space="preserve"> reducir la exposición de los estudiantes a la reflexión ética y democrática avanzada, lo que es crucial para los niveles superiores (Niveles 3 y 4) evaluados por la prueba. Como resultado, la Región Caribe, con una alta proporción de instituciones oficiales, </w:t>
      </w:r>
      <w:r w:rsidR="00233307">
        <w:rPr>
          <w:lang w:val="es-CO"/>
        </w:rPr>
        <w:t>refleja una disparidad en contraste con el promedio nacional.</w:t>
      </w:r>
      <w:r w:rsidRPr="00473330">
        <w:rPr>
          <w:lang w:val="es-CO"/>
        </w:rPr>
        <w:t xml:space="preserve"> La falta de una preparación curricular robusta y homogénea impide que una mayor proporción de estudiantes desarrollen el pensamiento crítico, la argumentación ética y la deliberación democrática que se exige en los niveles de alto desempeño, perpetuando la brecha educativa observada entre regiones.</w:t>
      </w:r>
      <w:r w:rsidR="00480C0A">
        <w:rPr>
          <w:lang w:val="es-CO"/>
        </w:rPr>
        <w:t xml:space="preserve"> </w:t>
      </w:r>
      <w:r w:rsidR="00480C0A" w:rsidRPr="00480C0A">
        <w:t>(</w:t>
      </w:r>
      <w:r w:rsidR="0064063E" w:rsidRPr="0064063E">
        <w:rPr>
          <w:lang w:val="es-CO"/>
        </w:rPr>
        <w:t>Observatorio de Educación del Caribe Colombiano.2025</w:t>
      </w:r>
      <w:r w:rsidR="00480C0A" w:rsidRPr="00480C0A">
        <w:t>).</w:t>
      </w:r>
    </w:p>
    <w:p w14:paraId="14E83378" w14:textId="77777777" w:rsidR="00C524B4" w:rsidRDefault="00C524B4" w:rsidP="00BC4AB6">
      <w:pPr>
        <w:rPr>
          <w:lang w:val="es-CO"/>
        </w:rPr>
      </w:pPr>
    </w:p>
    <w:p w14:paraId="700E4C51" w14:textId="48EECB2B" w:rsidR="00AB15CF" w:rsidRPr="00AB15CF" w:rsidRDefault="00384685" w:rsidP="00384685">
      <w:pPr>
        <w:pStyle w:val="Prrafodelista"/>
        <w:numPr>
          <w:ilvl w:val="0"/>
          <w:numId w:val="6"/>
        </w:numPr>
        <w:rPr>
          <w:lang w:val="es-CO"/>
        </w:rPr>
      </w:pPr>
      <w:r>
        <w:rPr>
          <w:b/>
          <w:bCs/>
          <w:lang w:val="es-CO"/>
        </w:rPr>
        <w:t xml:space="preserve">Perspectiva </w:t>
      </w:r>
      <w:r w:rsidR="00B5143C">
        <w:rPr>
          <w:b/>
          <w:bCs/>
          <w:lang w:val="es-CO"/>
        </w:rPr>
        <w:t xml:space="preserve">de </w:t>
      </w:r>
      <w:r>
        <w:rPr>
          <w:b/>
          <w:bCs/>
          <w:lang w:val="es-CO"/>
        </w:rPr>
        <w:t>docente</w:t>
      </w:r>
      <w:r w:rsidR="00B5143C">
        <w:rPr>
          <w:b/>
          <w:bCs/>
          <w:lang w:val="es-CO"/>
        </w:rPr>
        <w:t>s</w:t>
      </w:r>
      <w:r>
        <w:rPr>
          <w:b/>
          <w:bCs/>
          <w:lang w:val="es-CO"/>
        </w:rPr>
        <w:t xml:space="preserve"> y </w:t>
      </w:r>
      <w:r w:rsidR="00AB15CF">
        <w:rPr>
          <w:b/>
          <w:bCs/>
          <w:lang w:val="es-CO"/>
        </w:rPr>
        <w:t>directivos docentes sobre acciones educativas para la alfabetización política</w:t>
      </w:r>
    </w:p>
    <w:p w14:paraId="06C5BE39" w14:textId="08845CA9" w:rsidR="00384685" w:rsidRDefault="000278E4" w:rsidP="00BC4AB6">
      <w:pPr>
        <w:rPr>
          <w:lang w:val="es-CO"/>
        </w:rPr>
      </w:pPr>
      <w:r w:rsidRPr="000278E4">
        <w:rPr>
          <w:lang w:val="es-CO"/>
        </w:rPr>
        <w:t xml:space="preserve">El análisis de los planes de estudio evidencia la existencia de estándares claros y contenidos establecidos, pero también muestra que su aplicación efectiva depende en gran medida de la mediación docente y del contexto institucional. Los docentes son, por tanto, actores clave en la materialización de los contenidos de formación ciudadana, ya que adaptan los lineamientos curriculares a la realidad de sus estudiantes, promueven la </w:t>
      </w:r>
      <w:r w:rsidR="00FA78CA" w:rsidRPr="000278E4">
        <w:rPr>
          <w:lang w:val="es-CO"/>
        </w:rPr>
        <w:t>participación</w:t>
      </w:r>
      <w:r w:rsidRPr="000278E4">
        <w:rPr>
          <w:lang w:val="es-CO"/>
        </w:rPr>
        <w:t xml:space="preserve"> y fomentan habilidades de reflexión crítica y ética (Jara</w:t>
      </w:r>
      <w:r w:rsidR="0077472D">
        <w:rPr>
          <w:lang w:val="es-CO"/>
        </w:rPr>
        <w:t xml:space="preserve"> et al.</w:t>
      </w:r>
      <w:r w:rsidRPr="000278E4">
        <w:rPr>
          <w:lang w:val="es-CO"/>
        </w:rPr>
        <w:t xml:space="preserve"> 2019).</w:t>
      </w:r>
    </w:p>
    <w:p w14:paraId="2A06477C" w14:textId="51578771" w:rsidR="00ED2C19" w:rsidRDefault="00ED2C19" w:rsidP="00BC4AB6">
      <w:pPr>
        <w:rPr>
          <w:lang w:val="es-CO"/>
        </w:rPr>
      </w:pPr>
      <w:r w:rsidRPr="00ED2C19">
        <w:rPr>
          <w:lang w:val="es-CO"/>
        </w:rPr>
        <w:lastRenderedPageBreak/>
        <w:t xml:space="preserve">Con base en lo anterior, se consideró fundamental recoger la percepción de los </w:t>
      </w:r>
      <w:r w:rsidR="004C112B">
        <w:rPr>
          <w:lang w:val="es-CO"/>
        </w:rPr>
        <w:t xml:space="preserve">directivos y </w:t>
      </w:r>
      <w:r w:rsidRPr="00ED2C19">
        <w:rPr>
          <w:lang w:val="es-CO"/>
        </w:rPr>
        <w:t xml:space="preserve">docentes de los tres colegios objeto de estudio, con el fin de comprender cómo interpretan y aplican los estándares de competencias ciudadanas, qué estrategias emplean para superar las barreras contextuales y cómo valoran la eficacia de estas acciones en el desarrollo de la alfabetización política </w:t>
      </w:r>
      <w:r w:rsidR="004C112B" w:rsidRPr="00ED2C19">
        <w:rPr>
          <w:lang w:val="es-CO"/>
        </w:rPr>
        <w:t>de los estudiantes</w:t>
      </w:r>
    </w:p>
    <w:p w14:paraId="01B1A718" w14:textId="0D26F954" w:rsidR="00A9716F" w:rsidRPr="00A9716F" w:rsidRDefault="00A9716F" w:rsidP="00A9716F">
      <w:pPr>
        <w:rPr>
          <w:lang w:val="es-CO"/>
        </w:rPr>
      </w:pPr>
      <w:r w:rsidRPr="00A9716F">
        <w:rPr>
          <w:lang w:val="es-CO"/>
        </w:rPr>
        <w:t>Considerando lo anterior, fue necesario indagar qué estrategias o actividades consideran las docentes más efectivas para motivar a los estudiantes en la formación cívica y política. Tal como era de esperar</w:t>
      </w:r>
      <w:r>
        <w:rPr>
          <w:lang w:val="es-CO"/>
        </w:rPr>
        <w:t xml:space="preserve">, </w:t>
      </w:r>
      <w:r w:rsidRPr="00A9716F">
        <w:rPr>
          <w:lang w:val="es-CO"/>
        </w:rPr>
        <w:t>a partir de los hallazgos sobre la adaptabilidad docente frente al contexto socioeconómico (Capítulo I) y los desafíos derivados de la limitada política pública educativa en materia de ciudadanía (Capítulo II)</w:t>
      </w:r>
      <w:r>
        <w:rPr>
          <w:lang w:val="es-CO"/>
        </w:rPr>
        <w:t xml:space="preserve">, </w:t>
      </w:r>
      <w:r w:rsidRPr="00A9716F">
        <w:rPr>
          <w:lang w:val="es-CO"/>
        </w:rPr>
        <w:t>las entrevistas evidenciaron un abanico diverso de estrategias, profundamente marcado por el contexto institucional y territorial. Ninguna estrategia coincide plenamente entre sí, pero sí emergen patrones comunes según el tipo de institución y su ubicación.</w:t>
      </w:r>
    </w:p>
    <w:p w14:paraId="714B739E" w14:textId="276028BF" w:rsidR="00A9716F" w:rsidRPr="00A9716F" w:rsidRDefault="00A9716F" w:rsidP="00A9716F">
      <w:pPr>
        <w:rPr>
          <w:lang w:val="es-CO"/>
        </w:rPr>
      </w:pPr>
      <w:r w:rsidRPr="00A9716F">
        <w:rPr>
          <w:lang w:val="es-CO"/>
        </w:rPr>
        <w:t>En los colegios urbanos, tanto oficiales como no oficiales, se identificó una tendencia clara a utilizar la cotidianidad y la realidad social como eje pedagógico central. Esto se refleja en afirmaciones como la del docente del sector no oficial urbano 1, quien señala la importancia de “</w:t>
      </w:r>
      <w:r w:rsidRPr="00A9716F">
        <w:rPr>
          <w:i/>
          <w:iCs/>
          <w:lang w:val="es-CO"/>
        </w:rPr>
        <w:t>reflejar la parte pedagógica en la cotidianidad</w:t>
      </w:r>
      <w:r w:rsidRPr="00A9716F">
        <w:rPr>
          <w:lang w:val="es-CO"/>
        </w:rPr>
        <w:t>”, mientras que otro docente urbano enfatiza la necesidad de “</w:t>
      </w:r>
      <w:r w:rsidRPr="00A9716F">
        <w:rPr>
          <w:i/>
          <w:iCs/>
          <w:lang w:val="es-CO"/>
        </w:rPr>
        <w:t>promover el interés por conocer la realidad social</w:t>
      </w:r>
      <w:r w:rsidRPr="00A9716F">
        <w:rPr>
          <w:lang w:val="es-CO"/>
        </w:rPr>
        <w:t>”. De manera complementaria, los docentes del sector oficial urbano mencionan estrategias como las entrevistas a funcionarios del gobierno local o la formación de líderes estudiantiles</w:t>
      </w:r>
      <w:r>
        <w:rPr>
          <w:lang w:val="es-CO"/>
        </w:rPr>
        <w:t>,</w:t>
      </w:r>
      <w:r w:rsidRPr="00A9716F">
        <w:rPr>
          <w:lang w:val="es-CO"/>
        </w:rPr>
        <w:t xml:space="preserve"> aunque diferentes entre sí, estas acciones comparten un elemento común</w:t>
      </w:r>
      <w:r>
        <w:rPr>
          <w:lang w:val="es-CO"/>
        </w:rPr>
        <w:t>,</w:t>
      </w:r>
      <w:r w:rsidRPr="00A9716F">
        <w:rPr>
          <w:lang w:val="es-CO"/>
        </w:rPr>
        <w:t xml:space="preserve"> vinculan la vida escolar con el funcionamiento real del sistema político y las dinámicas de poder presentes en la </w:t>
      </w:r>
      <w:r>
        <w:rPr>
          <w:lang w:val="es-CO"/>
        </w:rPr>
        <w:t>sociedad</w:t>
      </w:r>
      <w:r w:rsidRPr="00A9716F">
        <w:rPr>
          <w:lang w:val="es-CO"/>
        </w:rPr>
        <w:t>.</w:t>
      </w:r>
    </w:p>
    <w:p w14:paraId="769F61FA" w14:textId="77777777" w:rsidR="00A9716F" w:rsidRPr="00A9716F" w:rsidRDefault="00A9716F" w:rsidP="00A9716F">
      <w:pPr>
        <w:rPr>
          <w:lang w:val="es-CO"/>
        </w:rPr>
      </w:pPr>
    </w:p>
    <w:p w14:paraId="5B7EB9DE" w14:textId="37BDA7FE" w:rsidR="00A9716F" w:rsidRPr="00A9716F" w:rsidRDefault="00A9716F" w:rsidP="00A9716F">
      <w:pPr>
        <w:rPr>
          <w:lang w:val="es-CO"/>
        </w:rPr>
      </w:pPr>
      <w:r w:rsidRPr="00A9716F">
        <w:rPr>
          <w:lang w:val="es-CO"/>
        </w:rPr>
        <w:lastRenderedPageBreak/>
        <w:t>En contraste, en el sector rural se observó una preferencia por estrategias más teóricas y explicativas, centradas en charlas, exposiciones y explicaciones detalladas sobre política, derechos y ciudadanía. Este enfoque está condicionado por factores previamente analizados</w:t>
      </w:r>
      <w:r w:rsidR="00034771">
        <w:rPr>
          <w:lang w:val="es-CO"/>
        </w:rPr>
        <w:t>,</w:t>
      </w:r>
      <w:r w:rsidRPr="00A9716F">
        <w:rPr>
          <w:lang w:val="es-CO"/>
        </w:rPr>
        <w:t xml:space="preserve"> menores recursos pedagógicos, limitaciones en conectividad, carga académica múltiple de los docentes y menor acceso a experiencias participativas o externas.</w:t>
      </w:r>
    </w:p>
    <w:p w14:paraId="32B43760" w14:textId="4121AE11" w:rsidR="00751C04" w:rsidRDefault="00A9716F" w:rsidP="00A9716F">
      <w:pPr>
        <w:rPr>
          <w:lang w:val="es-CO"/>
        </w:rPr>
      </w:pPr>
      <w:r w:rsidRPr="00A9716F">
        <w:rPr>
          <w:lang w:val="es-CO"/>
        </w:rPr>
        <w:t>Para determinar si estas diferencias obedecen únicamente a decisiones pedagógicas individuales o si responden a lineamientos institucionales, se consultó a los directivos docentes sobre los programas o estrategias prioritarias para fortalecer la educación política en sus colegios. Aunque las tres instituciones no coincidieron entre sí, sí lo hicieron con los elementos analizados a lo largo de esta investigación. El directivo del sector no oficial destacó el fortalecimiento del gobierno escolar como la principal herramienta de formación ciudadana</w:t>
      </w:r>
      <w:r w:rsidR="00034771">
        <w:rPr>
          <w:lang w:val="es-CO"/>
        </w:rPr>
        <w:t xml:space="preserve">, </w:t>
      </w:r>
      <w:r w:rsidRPr="00A9716F">
        <w:rPr>
          <w:lang w:val="es-CO"/>
        </w:rPr>
        <w:t>el directivo del sector oficial urbano enfatizó la necesidad de estrategias pedagógicas robustas, especialmente el fortalecimiento de la lectura crítica</w:t>
      </w:r>
      <w:r w:rsidR="00170E21">
        <w:rPr>
          <w:lang w:val="es-CO"/>
        </w:rPr>
        <w:t>,</w:t>
      </w:r>
      <w:r w:rsidRPr="00A9716F">
        <w:rPr>
          <w:lang w:val="es-CO"/>
        </w:rPr>
        <w:t xml:space="preserve"> mientras que</w:t>
      </w:r>
      <w:r w:rsidR="00170E21" w:rsidRPr="00570AF5">
        <w:rPr>
          <w:lang w:val="es-CO"/>
        </w:rPr>
        <w:t xml:space="preserve"> </w:t>
      </w:r>
      <w:r w:rsidR="00170E21" w:rsidRPr="00170E21">
        <w:rPr>
          <w:lang w:val="es-CO"/>
        </w:rPr>
        <w:t>el sector oficial rural priorizó iniciativas externas, como programas ofrecidos por entidades gubernamentales o sociales,</w:t>
      </w:r>
      <w:r w:rsidR="007347AA">
        <w:rPr>
          <w:lang w:val="es-CO"/>
        </w:rPr>
        <w:t xml:space="preserve"> esto puede darse a la necesidad de </w:t>
      </w:r>
      <w:r w:rsidR="00170E21" w:rsidRPr="00170E21">
        <w:rPr>
          <w:lang w:val="es-CO"/>
        </w:rPr>
        <w:t>suplir las limitaciones internas de la institución.</w:t>
      </w:r>
    </w:p>
    <w:p w14:paraId="62DEEC23" w14:textId="77777777" w:rsidR="005645A1" w:rsidRPr="005645A1" w:rsidRDefault="005645A1" w:rsidP="005645A1">
      <w:pPr>
        <w:rPr>
          <w:lang w:val="es-CO"/>
        </w:rPr>
      </w:pPr>
      <w:r w:rsidRPr="005645A1">
        <w:rPr>
          <w:lang w:val="es-CO"/>
        </w:rPr>
        <w:t>Considerando las múltiples limitaciones identificadas y con el propósito de determinar cuáles son las acciones pedagógicas necesarias para fortalecer el rol de la institución en la alfabetización política, se indagó a los docentes sobre los cambios que implementarían en sus colegios para mejorar la educación cívica y ciudadana. Las respuestas permitieron identificar dos patrones principales que revelan tanto las necesidades estructurales como las apuestas pedagógicas emergentes.</w:t>
      </w:r>
    </w:p>
    <w:p w14:paraId="1D15E2B8" w14:textId="77777777" w:rsidR="005645A1" w:rsidRPr="005645A1" w:rsidRDefault="005645A1" w:rsidP="005645A1">
      <w:pPr>
        <w:rPr>
          <w:lang w:val="es-CO"/>
        </w:rPr>
      </w:pPr>
    </w:p>
    <w:p w14:paraId="6BA764D0" w14:textId="0FBDFBDE" w:rsidR="005645A1" w:rsidRPr="005645A1" w:rsidRDefault="005645A1" w:rsidP="005645A1">
      <w:pPr>
        <w:rPr>
          <w:lang w:val="es-CO"/>
        </w:rPr>
      </w:pPr>
      <w:r w:rsidRPr="005645A1">
        <w:rPr>
          <w:lang w:val="es-CO"/>
        </w:rPr>
        <w:lastRenderedPageBreak/>
        <w:t>En primer lugar, los docentes señalaron la existencia de espacios limitados para el desarrollo de competencias ciudadanas, lo cual</w:t>
      </w:r>
      <w:r>
        <w:rPr>
          <w:lang w:val="es-CO"/>
        </w:rPr>
        <w:t xml:space="preserve"> (como ellos señalan) puede s</w:t>
      </w:r>
      <w:r w:rsidRPr="005645A1">
        <w:rPr>
          <w:lang w:val="es-CO"/>
        </w:rPr>
        <w:t>e</w:t>
      </w:r>
      <w:r>
        <w:rPr>
          <w:lang w:val="es-CO"/>
        </w:rPr>
        <w:t>r</w:t>
      </w:r>
      <w:r w:rsidRPr="005645A1">
        <w:rPr>
          <w:lang w:val="es-CO"/>
        </w:rPr>
        <w:t xml:space="preserve"> traduc</w:t>
      </w:r>
      <w:r>
        <w:rPr>
          <w:lang w:val="es-CO"/>
        </w:rPr>
        <w:t>ido</w:t>
      </w:r>
      <w:r w:rsidRPr="005645A1">
        <w:rPr>
          <w:lang w:val="es-CO"/>
        </w:rPr>
        <w:t xml:space="preserve"> en la necesidad de contar con más horas de clase, o, alternativamente, con nuevos espacios formativos adicionales a la asignatura tradicional. Esta tendencia aparece de manera recurrente en los docentes del sector urbano oficial y no oficial</w:t>
      </w:r>
      <w:r w:rsidR="00105650">
        <w:rPr>
          <w:lang w:val="es-CO"/>
        </w:rPr>
        <w:t xml:space="preserve"> </w:t>
      </w:r>
      <w:r w:rsidRPr="005645A1">
        <w:rPr>
          <w:lang w:val="es-CO"/>
        </w:rPr>
        <w:t>quienes perciben que el tiempo asignado al área es insuficiente para cubrir los estándares, promover la discusión crítica o desarrollar actividades prácticas. Una excepción parcial la aporta un docente del sector no oficial, quien reconoce que el número de horas es adecuado, pero enfatiza la urgencia de implementar proyectos transversales que integren la ciudadanía en otras áreas del currículo.</w:t>
      </w:r>
    </w:p>
    <w:p w14:paraId="08CAD89A" w14:textId="00EBED81" w:rsidR="00DF4BC0" w:rsidRDefault="005645A1" w:rsidP="00D872C3">
      <w:pPr>
        <w:rPr>
          <w:lang w:val="es-CO"/>
        </w:rPr>
      </w:pPr>
      <w:r w:rsidRPr="005645A1">
        <w:rPr>
          <w:lang w:val="es-CO"/>
        </w:rPr>
        <w:t>El segundo patrón, de carácter más implícito pero consistente, es la demanda por la dinamización de la formación ciudadana, es decir, por una enseñanza más experiencial, práctica y participativa. Los docentes evidencian la necesidad de pasar de un enfoque centrado en contenidos a uno basado en actividades que permitan vivir la ciudadanía</w:t>
      </w:r>
      <w:r w:rsidR="00105650">
        <w:rPr>
          <w:lang w:val="es-CO"/>
        </w:rPr>
        <w:t>,</w:t>
      </w:r>
      <w:r w:rsidRPr="005645A1">
        <w:rPr>
          <w:lang w:val="es-CO"/>
        </w:rPr>
        <w:t xml:space="preserve"> ejercicios deliberativos, simulaciones democráticas, proyectos comunitarios, análisis de contextos reales y participación estudiantil activa. Esta orientación apunta a superar la visión tradicional de la educación cívica como transmisión de información, avanzando hacia una formación situada que responda a los desafíos del entorno social y político del estudiante.</w:t>
      </w:r>
    </w:p>
    <w:p w14:paraId="7ECDC617" w14:textId="77777777" w:rsidR="0019456C" w:rsidRDefault="0019456C" w:rsidP="00D872C3">
      <w:pPr>
        <w:rPr>
          <w:lang w:val="es-CO"/>
        </w:rPr>
      </w:pPr>
      <w:r w:rsidRPr="0019456C">
        <w:rPr>
          <w:lang w:val="es-CO"/>
        </w:rPr>
        <w:t xml:space="preserve">Para complementar la visión docente y profundizar en el rol institucional frente a la alfabetización política, se consideró indispensable incorporar la perspectiva de los directivos docentes. Dado que ellos orientan las decisiones curriculares, gestionan los recursos y definen las prioridades formativas de cada institución, su mirada permite comprender los factores estructurales que posibilitan o limitan la enseñanza de las competencias ciudadanas. Por ello, se </w:t>
      </w:r>
      <w:r w:rsidRPr="0019456C">
        <w:rPr>
          <w:lang w:val="es-CO"/>
        </w:rPr>
        <w:lastRenderedPageBreak/>
        <w:t xml:space="preserve">les preguntó, en primer lugar, qué tipo de formación o capacitación consideran necesaria para que los docentes fortalezcan su enseñanza en este campo. </w:t>
      </w:r>
    </w:p>
    <w:p w14:paraId="388F7DFC" w14:textId="1AC6695A" w:rsidR="00DF4BC0" w:rsidRDefault="0019456C" w:rsidP="009D61CC">
      <w:pPr>
        <w:rPr>
          <w:lang w:val="es-CO"/>
        </w:rPr>
      </w:pPr>
      <w:r w:rsidRPr="0019456C">
        <w:rPr>
          <w:lang w:val="es-CO"/>
        </w:rPr>
        <w:t>En sus respuestas hubo consenso en la necesidad de procesos de formación continua, aunque con diferencias en el enfoque. El directivo del sector no oficial enfatizó el desarrollo de habilidades blandas como eje fundamental</w:t>
      </w:r>
      <w:r>
        <w:rPr>
          <w:lang w:val="es-CO"/>
        </w:rPr>
        <w:t xml:space="preserve">, </w:t>
      </w:r>
      <w:r w:rsidRPr="0019456C">
        <w:rPr>
          <w:lang w:val="es-CO"/>
        </w:rPr>
        <w:t>mientras que en las instituciones oficiales se evidenció una coincidencia implícita en torno a la necesidad de intervenciones externas</w:t>
      </w:r>
      <w:r>
        <w:rPr>
          <w:lang w:val="es-CO"/>
        </w:rPr>
        <w:t>,</w:t>
      </w:r>
      <w:r w:rsidRPr="0019456C">
        <w:rPr>
          <w:lang w:val="es-CO"/>
        </w:rPr>
        <w:t xml:space="preserve"> el sector urbano demandó un modelo de competencias ciudadanas articulado al ICFES para mejorar el desempeño en las pruebas Saber, y el sector rural señaló la urgencia de programas permanentes de formación y acompañamiento para docentes y directivos. Estas apreciaciones reactivan el debate desarrollado en el capítulo II sobre la insuficiencia de políticas públicas de formación docente, subrayando que la capacidad institucional para fortalecer la educación cívica depende en gran medida de recursos, lineamientos y apoyos que hoy siguen siendo limitados.</w:t>
      </w:r>
      <w:r w:rsidR="001E7984">
        <w:rPr>
          <w:lang w:val="es-CO"/>
        </w:rPr>
        <w:t xml:space="preserve"> </w:t>
      </w:r>
    </w:p>
    <w:p w14:paraId="075582BA" w14:textId="77777777" w:rsidR="00FE2F76" w:rsidRPr="00807F95" w:rsidRDefault="00FE2F76" w:rsidP="009D61CC">
      <w:pPr>
        <w:rPr>
          <w:sz w:val="18"/>
          <w:szCs w:val="16"/>
          <w:lang w:val="es-CO"/>
        </w:rPr>
      </w:pPr>
    </w:p>
    <w:p w14:paraId="302C5D56" w14:textId="29CE0EDD" w:rsidR="009D61CC" w:rsidRPr="00FE2F76" w:rsidRDefault="00FE2F76" w:rsidP="00FE2F76">
      <w:pPr>
        <w:pStyle w:val="Prrafodelista"/>
        <w:numPr>
          <w:ilvl w:val="0"/>
          <w:numId w:val="6"/>
        </w:numPr>
        <w:rPr>
          <w:b/>
          <w:bCs/>
          <w:lang w:val="es-CO"/>
        </w:rPr>
      </w:pPr>
      <w:r w:rsidRPr="00FE2F76">
        <w:rPr>
          <w:b/>
          <w:bCs/>
          <w:lang w:val="es-CO"/>
        </w:rPr>
        <w:t>Percepciones de los Estudiantes frente a la Alfabetización Política</w:t>
      </w:r>
    </w:p>
    <w:p w14:paraId="08E5F7BD" w14:textId="1D9F6223" w:rsidR="00DF4BC0" w:rsidRDefault="006A4062" w:rsidP="006A4062">
      <w:pPr>
        <w:rPr>
          <w:lang w:val="es-CO"/>
        </w:rPr>
      </w:pPr>
      <w:r w:rsidRPr="006A4062">
        <w:rPr>
          <w:lang w:val="es-CO"/>
        </w:rPr>
        <w:t xml:space="preserve">La percepción estudiantil ofrece una mirada indispensable para comprender el estado real de la alfabetización política en las instituciones educativas. A diferencia de los actores institucionales, cuya visión se </w:t>
      </w:r>
      <w:r w:rsidR="00225596">
        <w:rPr>
          <w:lang w:val="es-CO"/>
        </w:rPr>
        <w:t>marca</w:t>
      </w:r>
      <w:r w:rsidRPr="006A4062">
        <w:rPr>
          <w:lang w:val="es-CO"/>
        </w:rPr>
        <w:t xml:space="preserve"> responsabilidades administrativas o pedagógicas, los estudiantes evalúan la formación ciudadana desde </w:t>
      </w:r>
      <w:r w:rsidR="006039A3">
        <w:rPr>
          <w:lang w:val="es-CO"/>
        </w:rPr>
        <w:t>sus resultados</w:t>
      </w:r>
      <w:r w:rsidR="00807F95">
        <w:rPr>
          <w:lang w:val="es-CO"/>
        </w:rPr>
        <w:t xml:space="preserve">, </w:t>
      </w:r>
      <w:r w:rsidR="00FA78CA">
        <w:rPr>
          <w:lang w:val="es-CO"/>
        </w:rPr>
        <w:t xml:space="preserve">con </w:t>
      </w:r>
      <w:r w:rsidR="00FA78CA" w:rsidRPr="006A4062">
        <w:rPr>
          <w:lang w:val="es-CO"/>
        </w:rPr>
        <w:t>el</w:t>
      </w:r>
      <w:r w:rsidRPr="006A4062">
        <w:rPr>
          <w:lang w:val="es-CO"/>
        </w:rPr>
        <w:t xml:space="preserve"> modo en que se relacionan con su entorno social y la utilidad que adjudican a conocer sus derechos, deberes y mecanismos democráticos. Por esta razón, el análisis de sus opiniones permite determinar si los lineamientos curriculares, las estrategias docentes y las acciones institucionales logran materializarse en procesos educativos que fomenten pensamiento crítico, participación democrática y comprensión del sistema político.</w:t>
      </w:r>
    </w:p>
    <w:p w14:paraId="5D0BF7B5" w14:textId="7B3CAB89" w:rsidR="00C64A23" w:rsidRDefault="00925D99" w:rsidP="00FC7CC0">
      <w:pPr>
        <w:rPr>
          <w:lang w:val="es-CO"/>
        </w:rPr>
      </w:pPr>
      <w:r w:rsidRPr="00925D99">
        <w:rPr>
          <w:lang w:val="es-CO"/>
        </w:rPr>
        <w:lastRenderedPageBreak/>
        <w:t>Para comprender la motivación y el nivel de apropiación que los estudiantes tienen frente a su formación ciudadana, se inició la investigación indagando por su interés general en el tema a través de la pregunta: “¿Te interesa aprender sobre democracia, política y ciudadanía?</w:t>
      </w:r>
      <w:r w:rsidR="00FC7CC0" w:rsidRPr="00FC7CC0">
        <w:rPr>
          <w:noProof/>
          <w:lang w:val="es-CO"/>
        </w:rPr>
        <mc:AlternateContent>
          <mc:Choice Requires="wpi">
            <w:drawing>
              <wp:anchor distT="0" distB="0" distL="114300" distR="114300" simplePos="0" relativeHeight="251817984" behindDoc="0" locked="0" layoutInCell="1" allowOverlap="1" wp14:anchorId="5A2794D4" wp14:editId="0B6E7472">
                <wp:simplePos x="0" y="0"/>
                <wp:positionH relativeFrom="column">
                  <wp:posOffset>656893</wp:posOffset>
                </wp:positionH>
                <wp:positionV relativeFrom="paragraph">
                  <wp:posOffset>296486</wp:posOffset>
                </wp:positionV>
                <wp:extent cx="398880" cy="70920"/>
                <wp:effectExtent l="114300" t="114300" r="77470" b="120015"/>
                <wp:wrapNone/>
                <wp:docPr id="1171432887" name="Entrada de lápiz 60"/>
                <wp:cNvGraphicFramePr/>
                <a:graphic xmlns:a="http://schemas.openxmlformats.org/drawingml/2006/main">
                  <a:graphicData uri="http://schemas.microsoft.com/office/word/2010/wordprocessingInk">
                    <w14:contentPart bwMode="auto" r:id="rId101">
                      <w14:nvContentPartPr>
                        <w14:cNvContentPartPr/>
                      </w14:nvContentPartPr>
                      <w14:xfrm>
                        <a:off x="0" y="0"/>
                        <a:ext cx="398880" cy="70920"/>
                      </w14:xfrm>
                    </w14:contentPart>
                  </a:graphicData>
                </a:graphic>
              </wp:anchor>
            </w:drawing>
          </mc:Choice>
          <mc:Fallback>
            <w:pict>
              <v:shape w14:anchorId="0561F6E3" id="Entrada de lápiz 60" o:spid="_x0000_s1026" type="#_x0000_t75" style="position:absolute;margin-left:46.75pt;margin-top:18.35pt;width:41.3pt;height:15.6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">
                <v:imagedata r:id="rId102" o:title=""/>
              </v:shape>
            </w:pict>
          </mc:Fallback>
        </mc:AlternateContent>
      </w:r>
      <w:r>
        <w:rPr>
          <w:lang w:val="es-CO"/>
        </w:rPr>
        <w:t xml:space="preserve"> </w:t>
      </w:r>
    </w:p>
    <w:p w14:paraId="1404A333" w14:textId="77777777" w:rsidR="00586E52" w:rsidRPr="00570AF5" w:rsidRDefault="00586E52" w:rsidP="00FC7CC0">
      <w:pPr>
        <w:rPr>
          <w:lang w:val="es-CO"/>
        </w:rPr>
      </w:pPr>
    </w:p>
    <w:p w14:paraId="2F2ABFAF" w14:textId="27CBDDD9" w:rsidR="00C64A23" w:rsidRPr="00C64A23" w:rsidRDefault="00C64A23" w:rsidP="00C64A23">
      <w:pPr>
        <w:pStyle w:val="Descripcin"/>
        <w:keepNext/>
        <w:rPr>
          <w:i w:val="0"/>
          <w:iCs w:val="0"/>
          <w:color w:val="auto"/>
          <w:sz w:val="24"/>
          <w:szCs w:val="24"/>
          <w:lang w:val="es-CO"/>
        </w:rPr>
      </w:pPr>
      <w:bookmarkStart w:id="89" w:name="_Toc214894897"/>
      <w:bookmarkStart w:id="90" w:name="_Toc214896252"/>
      <w:r w:rsidRPr="00C64A23">
        <w:rPr>
          <w:i w:val="0"/>
          <w:iCs w:val="0"/>
          <w:color w:val="auto"/>
          <w:sz w:val="24"/>
          <w:szCs w:val="24"/>
          <w:lang w:val="es-CO"/>
        </w:rPr>
        <w:t xml:space="preserve">Figura </w:t>
      </w:r>
      <w:r w:rsidRPr="00C64A23">
        <w:rPr>
          <w:i w:val="0"/>
          <w:iCs w:val="0"/>
          <w:color w:val="auto"/>
          <w:sz w:val="24"/>
          <w:szCs w:val="24"/>
          <w:lang w:val="es-CO"/>
        </w:rPr>
        <w:fldChar w:fldCharType="begin"/>
      </w:r>
      <w:r w:rsidRPr="00C64A23">
        <w:rPr>
          <w:i w:val="0"/>
          <w:iCs w:val="0"/>
          <w:color w:val="auto"/>
          <w:sz w:val="24"/>
          <w:szCs w:val="24"/>
          <w:lang w:val="es-CO"/>
        </w:rPr>
        <w:instrText xml:space="preserve"> SEQ Figura \* ARABIC </w:instrText>
      </w:r>
      <w:r w:rsidRPr="00C64A23">
        <w:rPr>
          <w:i w:val="0"/>
          <w:iCs w:val="0"/>
          <w:color w:val="auto"/>
          <w:sz w:val="24"/>
          <w:szCs w:val="24"/>
          <w:lang w:val="es-CO"/>
        </w:rPr>
        <w:fldChar w:fldCharType="separate"/>
      </w:r>
      <w:r w:rsidR="00A51CBE">
        <w:rPr>
          <w:i w:val="0"/>
          <w:iCs w:val="0"/>
          <w:noProof/>
          <w:color w:val="auto"/>
          <w:sz w:val="24"/>
          <w:szCs w:val="24"/>
          <w:lang w:val="es-CO"/>
        </w:rPr>
        <w:t>10</w:t>
      </w:r>
      <w:bookmarkEnd w:id="89"/>
      <w:bookmarkEnd w:id="90"/>
      <w:r w:rsidRPr="00C64A23">
        <w:rPr>
          <w:i w:val="0"/>
          <w:iCs w:val="0"/>
          <w:color w:val="auto"/>
          <w:sz w:val="24"/>
          <w:szCs w:val="24"/>
          <w:lang w:val="es-CO"/>
        </w:rPr>
        <w:fldChar w:fldCharType="end"/>
      </w:r>
    </w:p>
    <w:p w14:paraId="3C02CC61" w14:textId="61E75414" w:rsidR="00FC7CC0" w:rsidRPr="00FC7CC0" w:rsidRDefault="00925D99" w:rsidP="00803F88">
      <w:pPr>
        <w:ind w:left="720" w:firstLine="0"/>
        <w:rPr>
          <w:lang w:val="es-CO"/>
        </w:rPr>
      </w:pPr>
      <w:r w:rsidRPr="00FC7CC0">
        <w:rPr>
          <w:noProof/>
          <w:lang w:val="es-CO"/>
        </w:rPr>
        <mc:AlternateContent>
          <mc:Choice Requires="wpi">
            <w:drawing>
              <wp:anchor distT="0" distB="0" distL="114300" distR="114300" simplePos="0" relativeHeight="251792384" behindDoc="0" locked="0" layoutInCell="1" allowOverlap="1" wp14:anchorId="0B7E0B93" wp14:editId="16DDDB4E">
                <wp:simplePos x="0" y="0"/>
                <wp:positionH relativeFrom="column">
                  <wp:posOffset>700404</wp:posOffset>
                </wp:positionH>
                <wp:positionV relativeFrom="paragraph">
                  <wp:posOffset>290404</wp:posOffset>
                </wp:positionV>
                <wp:extent cx="721440" cy="178200"/>
                <wp:effectExtent l="114300" t="76200" r="0" b="146050"/>
                <wp:wrapNone/>
                <wp:docPr id="1063173266" name="Entrada de lápiz 58"/>
                <wp:cNvGraphicFramePr/>
                <a:graphic xmlns:a="http://schemas.openxmlformats.org/drawingml/2006/main">
                  <a:graphicData uri="http://schemas.microsoft.com/office/word/2010/wordprocessingInk">
                    <w14:contentPart bwMode="auto" r:id="rId103">
                      <w14:nvContentPartPr>
                        <w14:cNvContentPartPr/>
                      </w14:nvContentPartPr>
                      <w14:xfrm rot="21061121">
                        <a:off x="0" y="0"/>
                        <a:ext cx="721440" cy="178200"/>
                      </w14:xfrm>
                    </w14:contentPart>
                  </a:graphicData>
                </a:graphic>
              </wp:anchor>
            </w:drawing>
          </mc:Choice>
          <mc:Fallback>
            <w:pict>
              <v:shape w14:anchorId="19FFAC73" id="Entrada de lápiz 58" o:spid="_x0000_s1026" type="#_x0000_t75" style="position:absolute;margin-left:50.2pt;margin-top:17.9pt;width:66.7pt;height:23.9pt;rotation:-588600fd;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">
                <v:imagedata r:id="rId104" o:title=""/>
              </v:shape>
            </w:pict>
          </mc:Fallback>
        </mc:AlternateContent>
      </w:r>
      <w:r w:rsidR="001417BB" w:rsidRPr="00FC7CC0">
        <w:rPr>
          <w:noProof/>
          <w:lang w:val="es-CO"/>
        </w:rPr>
        <mc:AlternateContent>
          <mc:Choice Requires="wpi">
            <w:drawing>
              <wp:anchor distT="0" distB="0" distL="114300" distR="114300" simplePos="0" relativeHeight="251698176" behindDoc="0" locked="0" layoutInCell="1" allowOverlap="1" wp14:anchorId="51AFA9D3" wp14:editId="055B1558">
                <wp:simplePos x="0" y="0"/>
                <wp:positionH relativeFrom="margin">
                  <wp:align>right</wp:align>
                </wp:positionH>
                <wp:positionV relativeFrom="paragraph">
                  <wp:posOffset>176530</wp:posOffset>
                </wp:positionV>
                <wp:extent cx="360680" cy="262890"/>
                <wp:effectExtent l="125095" t="46355" r="145415" b="12065"/>
                <wp:wrapNone/>
                <wp:docPr id="447666622" name="Entrada de lápiz 56"/>
                <wp:cNvGraphicFramePr/>
                <a:graphic xmlns:a="http://schemas.openxmlformats.org/drawingml/2006/main">
                  <a:graphicData uri="http://schemas.microsoft.com/office/word/2010/wordprocessingInk">
                    <w14:contentPart bwMode="auto" r:id="rId105">
                      <w14:nvContentPartPr>
                        <w14:cNvContentPartPr/>
                      </w14:nvContentPartPr>
                      <w14:xfrm rot="17458692">
                        <a:off x="0" y="0"/>
                        <a:ext cx="360680" cy="262890"/>
                      </w14:xfrm>
                    </w14:contentPart>
                  </a:graphicData>
                </a:graphic>
                <wp14:sizeRelH relativeFrom="margin">
                  <wp14:pctWidth>0</wp14:pctWidth>
                </wp14:sizeRelH>
                <wp14:sizeRelV relativeFrom="margin">
                  <wp14:pctHeight>0</wp14:pctHeight>
                </wp14:sizeRelV>
              </wp:anchor>
            </w:drawing>
          </mc:Choice>
          <mc:Fallback>
            <w:pict>
              <v:shape w14:anchorId="1F15DBCD" id="Entrada de lápiz 56" o:spid="_x0000_s1026" type="#_x0000_t75" style="position:absolute;margin-left:-17.85pt;margin-top:8.95pt;width:38.3pt;height:30.6pt;rotation:-4523413fd;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">
                <v:imagedata r:id="rId106" o:title=""/>
                <w10:wrap anchorx="margin"/>
              </v:shape>
            </w:pict>
          </mc:Fallback>
        </mc:AlternateContent>
      </w:r>
      <w:r w:rsidR="001417BB" w:rsidRPr="00FC7CC0">
        <w:rPr>
          <w:noProof/>
          <w:lang w:val="es-CO"/>
        </w:rPr>
        <mc:AlternateContent>
          <mc:Choice Requires="wpi">
            <w:drawing>
              <wp:anchor distT="0" distB="0" distL="114300" distR="114300" simplePos="0" relativeHeight="251738112" behindDoc="0" locked="0" layoutInCell="1" allowOverlap="1" wp14:anchorId="65FC8FBD" wp14:editId="4C6EDC74">
                <wp:simplePos x="0" y="0"/>
                <wp:positionH relativeFrom="column">
                  <wp:posOffset>1344295</wp:posOffset>
                </wp:positionH>
                <wp:positionV relativeFrom="paragraph">
                  <wp:posOffset>824865</wp:posOffset>
                </wp:positionV>
                <wp:extent cx="187200" cy="840600"/>
                <wp:effectExtent l="114300" t="95250" r="60960" b="131445"/>
                <wp:wrapNone/>
                <wp:docPr id="1918055241" name="Entrada de lápiz 57"/>
                <wp:cNvGraphicFramePr/>
                <a:graphic xmlns:a="http://schemas.openxmlformats.org/drawingml/2006/main">
                  <a:graphicData uri="http://schemas.microsoft.com/office/word/2010/wordprocessingInk">
                    <w14:contentPart bwMode="auto" r:id="rId107">
                      <w14:nvContentPartPr>
                        <w14:cNvContentPartPr/>
                      </w14:nvContentPartPr>
                      <w14:xfrm>
                        <a:off x="0" y="0"/>
                        <a:ext cx="187200" cy="840600"/>
                      </w14:xfrm>
                    </w14:contentPart>
                  </a:graphicData>
                </a:graphic>
              </wp:anchor>
            </w:drawing>
          </mc:Choice>
          <mc:Fallback>
            <w:pict>
              <v:shape w14:anchorId="71504EAE" id="Entrada de lápiz 57" o:spid="_x0000_s1026" type="#_x0000_t75" style="position:absolute;margin-left:100.9pt;margin-top:60pt;width:24.65pt;height:76.1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">
                <v:imagedata r:id="rId108" o:title=""/>
              </v:shape>
            </w:pict>
          </mc:Fallback>
        </mc:AlternateContent>
      </w:r>
      <w:r w:rsidR="00FC7CC0" w:rsidRPr="00FC7CC0">
        <w:rPr>
          <w:noProof/>
          <w:lang w:val="es-CO"/>
        </w:rPr>
        <w:drawing>
          <wp:inline distT="0" distB="0" distL="0" distR="0" wp14:anchorId="7D6640D7" wp14:editId="56D26A85">
            <wp:extent cx="5562600" cy="2144537"/>
            <wp:effectExtent l="0" t="0" r="0" b="8255"/>
            <wp:docPr id="51794519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580278" cy="2151352"/>
                    </a:xfrm>
                    <a:prstGeom prst="rect">
                      <a:avLst/>
                    </a:prstGeom>
                    <a:noFill/>
                  </pic:spPr>
                </pic:pic>
              </a:graphicData>
            </a:graphic>
          </wp:inline>
        </w:drawing>
      </w:r>
      <w:r w:rsidR="00803F88">
        <w:rPr>
          <w:lang w:val="es-CO"/>
        </w:rPr>
        <w:t xml:space="preserve">Fuente: </w:t>
      </w:r>
      <w:r w:rsidR="00FC7CC0" w:rsidRPr="00FC7CC0">
        <w:rPr>
          <w:lang w:val="es-CO"/>
        </w:rPr>
        <w:t>Elaboración propia (2025)</w:t>
      </w:r>
    </w:p>
    <w:p w14:paraId="498BC6EA" w14:textId="77777777" w:rsidR="00C64A23" w:rsidRDefault="00C64A23" w:rsidP="00FC7CC0">
      <w:pPr>
        <w:rPr>
          <w:lang w:val="es-CO"/>
        </w:rPr>
      </w:pPr>
    </w:p>
    <w:p w14:paraId="3994AEDC" w14:textId="256192A4" w:rsidR="00FC7CC0" w:rsidRPr="00FC7CC0" w:rsidRDefault="00FC7CC0" w:rsidP="00FC7CC0">
      <w:pPr>
        <w:rPr>
          <w:lang w:val="es-CO"/>
        </w:rPr>
      </w:pPr>
      <w:r w:rsidRPr="00FC7CC0">
        <w:rPr>
          <w:lang w:val="es-CO"/>
        </w:rPr>
        <w:t>Los resultados muestran que la mayoría de los estudiantes sí tiene algún nivel de interés en aprender sobre democracia, política y ciudadanía. Un 45 % dice que le interesa “un poco” y un 23 % afirma que le interesa “mucho”. Esto indica que, aunque no todos están profundamente motivados, sí existe una base sólida de estudiantes dispuestos a aprender si las clases logran captar su atención.</w:t>
      </w:r>
      <w:r w:rsidR="00586E52">
        <w:rPr>
          <w:lang w:val="es-CO"/>
        </w:rPr>
        <w:t xml:space="preserve"> </w:t>
      </w:r>
      <w:r w:rsidRPr="00FC7CC0">
        <w:rPr>
          <w:lang w:val="es-CO"/>
        </w:rPr>
        <w:t>Por otro lado, un 27 % menciona que no le interesa mucho y un 5 % dice que no le interesa en absoluto. Estas cifras reflejan que todavía hay un grupo significativo de jóvenes que no se siente conectado con estos temas, lo cual se relaciona con lo que ya se ha visto en otras preguntas: metodologías poco dinámicas, falta de debate y poca continuidad en la enseñanza.</w:t>
      </w:r>
    </w:p>
    <w:p w14:paraId="6EFC48E2" w14:textId="43B591EB" w:rsidR="00925D99" w:rsidRDefault="004E06FF" w:rsidP="004E06FF">
      <w:pPr>
        <w:rPr>
          <w:lang w:val="es-CO"/>
        </w:rPr>
      </w:pPr>
      <w:r w:rsidRPr="004E06FF">
        <w:rPr>
          <w:lang w:val="es-CO"/>
        </w:rPr>
        <w:lastRenderedPageBreak/>
        <w:t>Posteriormente, se profundizó en su autopercepción de conocimientos mediante la pregunta: “¿Cómo calificas tu dominio en temas políticos y de participación ciudadana?”</w:t>
      </w:r>
    </w:p>
    <w:p w14:paraId="3843001A" w14:textId="77777777" w:rsidR="00586E52" w:rsidRDefault="00586E52" w:rsidP="004E06FF">
      <w:pPr>
        <w:rPr>
          <w:szCs w:val="24"/>
          <w:lang w:val="es-CO"/>
        </w:rPr>
      </w:pPr>
    </w:p>
    <w:p w14:paraId="51288ADC" w14:textId="7F5F49A0" w:rsidR="004E06FF" w:rsidRPr="00DA5F27" w:rsidRDefault="004E06FF" w:rsidP="004E06FF">
      <w:pPr>
        <w:rPr>
          <w:szCs w:val="24"/>
          <w:lang w:val="es-CO"/>
        </w:rPr>
      </w:pPr>
      <w:bookmarkStart w:id="91" w:name="_Toc214894898"/>
      <w:bookmarkStart w:id="92" w:name="_Toc214896253"/>
      <w:r w:rsidRPr="00DA5F27">
        <w:rPr>
          <w:szCs w:val="24"/>
          <w:lang w:val="es-CO"/>
        </w:rPr>
        <w:t xml:space="preserve">Figura </w:t>
      </w:r>
      <w:r w:rsidRPr="00DA5F27">
        <w:rPr>
          <w:szCs w:val="24"/>
          <w:lang w:val="es-CO"/>
        </w:rPr>
        <w:fldChar w:fldCharType="begin"/>
      </w:r>
      <w:r w:rsidRPr="00DA5F27">
        <w:rPr>
          <w:szCs w:val="24"/>
          <w:lang w:val="es-CO"/>
        </w:rPr>
        <w:instrText xml:space="preserve"> SEQ Figura \* ARABIC </w:instrText>
      </w:r>
      <w:r w:rsidRPr="00DA5F27">
        <w:rPr>
          <w:szCs w:val="24"/>
          <w:lang w:val="es-CO"/>
        </w:rPr>
        <w:fldChar w:fldCharType="separate"/>
      </w:r>
      <w:r w:rsidR="00A51CBE">
        <w:rPr>
          <w:noProof/>
          <w:szCs w:val="24"/>
          <w:lang w:val="es-CO"/>
        </w:rPr>
        <w:t>11</w:t>
      </w:r>
      <w:bookmarkEnd w:id="91"/>
      <w:bookmarkEnd w:id="92"/>
      <w:r w:rsidRPr="00DA5F27">
        <w:rPr>
          <w:szCs w:val="24"/>
          <w:lang w:val="es-CO"/>
        </w:rPr>
        <w:fldChar w:fldCharType="end"/>
      </w:r>
    </w:p>
    <w:p w14:paraId="7ECE825A" w14:textId="0D8AC937" w:rsidR="00FC7CC0" w:rsidRPr="00FC7CC0" w:rsidRDefault="00DA5F27" w:rsidP="00FC7CC0">
      <w:pPr>
        <w:rPr>
          <w:lang w:val="es-CO"/>
        </w:rPr>
      </w:pPr>
      <w:r w:rsidRPr="00FC7CC0">
        <w:rPr>
          <w:noProof/>
          <w:lang w:val="es-CO"/>
        </w:rPr>
        <mc:AlternateContent>
          <mc:Choice Requires="wpi">
            <w:drawing>
              <wp:anchor distT="0" distB="0" distL="114300" distR="114300" simplePos="0" relativeHeight="251618304" behindDoc="0" locked="0" layoutInCell="1" allowOverlap="1" wp14:anchorId="62D111B9" wp14:editId="7BB559FD">
                <wp:simplePos x="0" y="0"/>
                <wp:positionH relativeFrom="column">
                  <wp:posOffset>5730240</wp:posOffset>
                </wp:positionH>
                <wp:positionV relativeFrom="paragraph">
                  <wp:posOffset>137160</wp:posOffset>
                </wp:positionV>
                <wp:extent cx="571500" cy="157480"/>
                <wp:effectExtent l="114300" t="133350" r="38100" b="71120"/>
                <wp:wrapNone/>
                <wp:docPr id="1652930439" name="Entrada de lápiz 53"/>
                <wp:cNvGraphicFramePr/>
                <a:graphic xmlns:a="http://schemas.openxmlformats.org/drawingml/2006/main">
                  <a:graphicData uri="http://schemas.microsoft.com/office/word/2010/wordprocessingInk">
                    <w14:contentPart bwMode="auto" r:id="rId110">
                      <w14:nvContentPartPr>
                        <w14:cNvContentPartPr/>
                      </w14:nvContentPartPr>
                      <w14:xfrm>
                        <a:off x="0" y="0"/>
                        <a:ext cx="571500" cy="157480"/>
                      </w14:xfrm>
                    </w14:contentPart>
                  </a:graphicData>
                </a:graphic>
                <wp14:sizeRelV relativeFrom="margin">
                  <wp14:pctHeight>0</wp14:pctHeight>
                </wp14:sizeRelV>
              </wp:anchor>
            </w:drawing>
          </mc:Choice>
          <mc:Fallback>
            <w:pict>
              <v:shape w14:anchorId="7B88290A" id="Entrada de lápiz 53" o:spid="_x0000_s1026" type="#_x0000_t75" style="position:absolute;margin-left:446.25pt;margin-top:5.8pt;width:54.9pt;height:22.35pt;z-index:25161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">
                <v:imagedata r:id="rId111" o:title=""/>
              </v:shape>
            </w:pict>
          </mc:Fallback>
        </mc:AlternateContent>
      </w:r>
      <w:r w:rsidRPr="00FC7CC0">
        <w:rPr>
          <w:noProof/>
          <w:lang w:val="es-CO"/>
        </w:rPr>
        <mc:AlternateContent>
          <mc:Choice Requires="wpi">
            <w:drawing>
              <wp:anchor distT="0" distB="0" distL="114300" distR="114300" simplePos="0" relativeHeight="251686912" behindDoc="0" locked="0" layoutInCell="1" allowOverlap="1" wp14:anchorId="614D583E" wp14:editId="12BDD9CE">
                <wp:simplePos x="0" y="0"/>
                <wp:positionH relativeFrom="column">
                  <wp:posOffset>4048760</wp:posOffset>
                </wp:positionH>
                <wp:positionV relativeFrom="paragraph">
                  <wp:posOffset>122555</wp:posOffset>
                </wp:positionV>
                <wp:extent cx="440055" cy="88265"/>
                <wp:effectExtent l="114300" t="114300" r="55245" b="121285"/>
                <wp:wrapNone/>
                <wp:docPr id="250677151" name="Entrada de lápiz 55"/>
                <wp:cNvGraphicFramePr/>
                <a:graphic xmlns:a="http://schemas.openxmlformats.org/drawingml/2006/main">
                  <a:graphicData uri="http://schemas.microsoft.com/office/word/2010/wordprocessingInk">
                    <w14:contentPart bwMode="auto" r:id="rId112">
                      <w14:nvContentPartPr>
                        <w14:cNvContentPartPr/>
                      </w14:nvContentPartPr>
                      <w14:xfrm>
                        <a:off x="0" y="0"/>
                        <a:ext cx="440055" cy="88265"/>
                      </w14:xfrm>
                    </w14:contentPart>
                  </a:graphicData>
                </a:graphic>
                <wp14:sizeRelV relativeFrom="margin">
                  <wp14:pctHeight>0</wp14:pctHeight>
                </wp14:sizeRelV>
              </wp:anchor>
            </w:drawing>
          </mc:Choice>
          <mc:Fallback>
            <w:pict>
              <v:shape w14:anchorId="2EA8FC3B" id="Entrada de lápiz 55" o:spid="_x0000_s1026" type="#_x0000_t75" style="position:absolute;margin-left:313.85pt;margin-top:4.7pt;width:44.55pt;height:16.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">
                <v:imagedata r:id="rId113" o:title=""/>
              </v:shape>
            </w:pict>
          </mc:Fallback>
        </mc:AlternateContent>
      </w:r>
      <w:r w:rsidRPr="00FC7CC0">
        <w:rPr>
          <w:noProof/>
          <w:lang w:val="es-CO"/>
        </w:rPr>
        <mc:AlternateContent>
          <mc:Choice Requires="wpi">
            <w:drawing>
              <wp:anchor distT="0" distB="0" distL="114300" distR="114300" simplePos="0" relativeHeight="251549696" behindDoc="0" locked="0" layoutInCell="1" allowOverlap="1" wp14:anchorId="2064FA99" wp14:editId="54E3E810">
                <wp:simplePos x="0" y="0"/>
                <wp:positionH relativeFrom="column">
                  <wp:posOffset>1379220</wp:posOffset>
                </wp:positionH>
                <wp:positionV relativeFrom="paragraph">
                  <wp:posOffset>694690</wp:posOffset>
                </wp:positionV>
                <wp:extent cx="165100" cy="963930"/>
                <wp:effectExtent l="114300" t="76200" r="101600" b="121920"/>
                <wp:wrapNone/>
                <wp:docPr id="1289117304" name="Entrada de lápiz 52"/>
                <wp:cNvGraphicFramePr/>
                <a:graphic xmlns:a="http://schemas.openxmlformats.org/drawingml/2006/main">
                  <a:graphicData uri="http://schemas.microsoft.com/office/word/2010/wordprocessingInk">
                    <w14:contentPart bwMode="auto" r:id="rId114">
                      <w14:nvContentPartPr>
                        <w14:cNvContentPartPr/>
                      </w14:nvContentPartPr>
                      <w14:xfrm>
                        <a:off x="0" y="0"/>
                        <a:ext cx="165100" cy="963930"/>
                      </w14:xfrm>
                    </w14:contentPart>
                  </a:graphicData>
                </a:graphic>
                <wp14:sizeRelH relativeFrom="margin">
                  <wp14:pctWidth>0</wp14:pctWidth>
                </wp14:sizeRelH>
              </wp:anchor>
            </w:drawing>
          </mc:Choice>
          <mc:Fallback>
            <w:pict>
              <v:shape w14:anchorId="70A6F637" id="Entrada de lápiz 52" o:spid="_x0000_s1026" type="#_x0000_t75" style="position:absolute;margin-left:103.65pt;margin-top:49.75pt;width:22.85pt;height:85.8pt;z-index:25154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">
                <v:imagedata r:id="rId115" o:title=""/>
              </v:shape>
            </w:pict>
          </mc:Fallback>
        </mc:AlternateContent>
      </w:r>
      <w:r w:rsidR="00FC7CC0" w:rsidRPr="00FC7CC0">
        <w:rPr>
          <w:noProof/>
          <w:lang w:val="es-CO"/>
        </w:rPr>
        <w:drawing>
          <wp:inline distT="0" distB="0" distL="0" distR="0" wp14:anchorId="45F13364" wp14:editId="514D6F99">
            <wp:extent cx="5943600" cy="2067560"/>
            <wp:effectExtent l="0" t="0" r="0" b="8890"/>
            <wp:docPr id="87572196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21968" name="Imagen 1" descr="Interfaz de usuario gráfica, Aplicación&#10;&#10;El contenido generado por IA puede ser incorrecto."/>
                    <pic:cNvPicPr/>
                  </pic:nvPicPr>
                  <pic:blipFill>
                    <a:blip r:embed="rId116"/>
                    <a:stretch>
                      <a:fillRect/>
                    </a:stretch>
                  </pic:blipFill>
                  <pic:spPr>
                    <a:xfrm>
                      <a:off x="0" y="0"/>
                      <a:ext cx="5943600" cy="2067560"/>
                    </a:xfrm>
                    <a:prstGeom prst="rect">
                      <a:avLst/>
                    </a:prstGeom>
                  </pic:spPr>
                </pic:pic>
              </a:graphicData>
            </a:graphic>
          </wp:inline>
        </w:drawing>
      </w:r>
    </w:p>
    <w:p w14:paraId="536BA211" w14:textId="1E9B5385" w:rsidR="00FC7CC0" w:rsidRPr="00FC7CC0" w:rsidRDefault="00803F88" w:rsidP="00FC7CC0">
      <w:pPr>
        <w:rPr>
          <w:lang w:val="es-CO"/>
        </w:rPr>
      </w:pPr>
      <w:r>
        <w:rPr>
          <w:lang w:val="es-CO"/>
        </w:rPr>
        <w:t xml:space="preserve">Fuente: </w:t>
      </w:r>
      <w:r w:rsidR="00FC7CC0" w:rsidRPr="00FC7CC0">
        <w:rPr>
          <w:lang w:val="es-CO"/>
        </w:rPr>
        <w:t>Elaboración propia (2025)</w:t>
      </w:r>
    </w:p>
    <w:p w14:paraId="63354B41" w14:textId="1CE1FF1D" w:rsidR="00FC7CC0" w:rsidRPr="00FC7CC0" w:rsidRDefault="00FC7CC0" w:rsidP="00FC7CC0">
      <w:pPr>
        <w:rPr>
          <w:lang w:val="es-CO"/>
        </w:rPr>
      </w:pPr>
      <w:r w:rsidRPr="00FC7CC0">
        <w:rPr>
          <w:lang w:val="es-CO"/>
        </w:rPr>
        <w:t>Los resultados muestran que muchos estudiantes sienten que todavía no dominan bien los temas políticos y ciudadanos. La mayoría reconoce que tiene conocimientos básicos, pero insuficientes para participar con seguridad en espacios de discusión o toma de decisiones. Solo un grupo reducido se siente realmente preparado, mientras que otro sector más pequeño admite que tiene dificultades claras para entender estos contenidos.</w:t>
      </w:r>
    </w:p>
    <w:p w14:paraId="7F24CF9C" w14:textId="77777777" w:rsidR="00FC7CC0" w:rsidRPr="00FC7CC0" w:rsidRDefault="00FC7CC0" w:rsidP="00FC7CC0">
      <w:pPr>
        <w:rPr>
          <w:lang w:val="es-CO"/>
        </w:rPr>
      </w:pPr>
      <w:r w:rsidRPr="00FC7CC0">
        <w:rPr>
          <w:lang w:val="es-CO"/>
        </w:rPr>
        <w:t>Esta percepción coincide con los problemas que ya se han evidenciado en otras preguntas: clases poco dinámicas, falta de debate, poca claridad en la explicación de los mecanismos de participación y una enseñanza que no siempre conecta con la realidad del municipio. En conjunto, esto hace que los estudiantes no terminen de apropiarse de los temas y no sientan que tienen las herramientas para participar activamente.</w:t>
      </w:r>
    </w:p>
    <w:p w14:paraId="03AC292F" w14:textId="77777777" w:rsidR="005E2E56" w:rsidRDefault="005E2E56" w:rsidP="00FC7CC0">
      <w:pPr>
        <w:rPr>
          <w:lang w:val="es-CO"/>
        </w:rPr>
      </w:pPr>
    </w:p>
    <w:p w14:paraId="43541C6A" w14:textId="5C264997" w:rsidR="00FC7CC0" w:rsidRPr="00FC7CC0" w:rsidRDefault="005E2E56" w:rsidP="00FC7CC0">
      <w:pPr>
        <w:rPr>
          <w:lang w:val="es-CO"/>
        </w:rPr>
      </w:pPr>
      <w:r w:rsidRPr="005E2E56">
        <w:rPr>
          <w:lang w:val="es-CO"/>
        </w:rPr>
        <w:t xml:space="preserve">Con el fin de evaluar el nivel de </w:t>
      </w:r>
      <w:r w:rsidR="00650721" w:rsidRPr="005E2E56">
        <w:rPr>
          <w:lang w:val="es-CO"/>
        </w:rPr>
        <w:t>participación</w:t>
      </w:r>
      <w:r w:rsidRPr="005E2E56">
        <w:rPr>
          <w:lang w:val="es-CO"/>
        </w:rPr>
        <w:t xml:space="preserve"> que desearían tener en la escuela, se les consultó: “¿Te gustaría que en el colegio se realizaran más actividades prácticas sobre participación ciudadana (debates, simulaciones o proyectos comunitarios)?</w:t>
      </w:r>
    </w:p>
    <w:p w14:paraId="25CF6243" w14:textId="39610A11" w:rsidR="005E2E56" w:rsidRPr="00570AF5" w:rsidRDefault="005E2E56" w:rsidP="00FC7CC0">
      <w:pPr>
        <w:rPr>
          <w:lang w:val="es-CO"/>
        </w:rPr>
      </w:pPr>
    </w:p>
    <w:p w14:paraId="1FF96335" w14:textId="147B5DA3" w:rsidR="005E2E56" w:rsidRPr="005E2E56" w:rsidRDefault="005E2E56" w:rsidP="005E2E56">
      <w:pPr>
        <w:pStyle w:val="Descripcin"/>
        <w:keepNext/>
        <w:rPr>
          <w:i w:val="0"/>
          <w:iCs w:val="0"/>
          <w:color w:val="auto"/>
          <w:sz w:val="24"/>
          <w:szCs w:val="24"/>
          <w:lang w:val="es-CO"/>
        </w:rPr>
      </w:pPr>
      <w:bookmarkStart w:id="93" w:name="_Toc214894899"/>
      <w:bookmarkStart w:id="94" w:name="_Toc214896254"/>
      <w:r w:rsidRPr="005E2E56">
        <w:rPr>
          <w:i w:val="0"/>
          <w:iCs w:val="0"/>
          <w:color w:val="auto"/>
          <w:sz w:val="24"/>
          <w:szCs w:val="24"/>
          <w:lang w:val="es-CO"/>
        </w:rPr>
        <w:t xml:space="preserve">Figura </w:t>
      </w:r>
      <w:r w:rsidRPr="005E2E56">
        <w:rPr>
          <w:i w:val="0"/>
          <w:iCs w:val="0"/>
          <w:color w:val="auto"/>
          <w:sz w:val="24"/>
          <w:szCs w:val="24"/>
          <w:lang w:val="es-CO"/>
        </w:rPr>
        <w:fldChar w:fldCharType="begin"/>
      </w:r>
      <w:r w:rsidRPr="005E2E56">
        <w:rPr>
          <w:i w:val="0"/>
          <w:iCs w:val="0"/>
          <w:color w:val="auto"/>
          <w:sz w:val="24"/>
          <w:szCs w:val="24"/>
          <w:lang w:val="es-CO"/>
        </w:rPr>
        <w:instrText xml:space="preserve"> SEQ Figura \* ARABIC </w:instrText>
      </w:r>
      <w:r w:rsidRPr="005E2E56">
        <w:rPr>
          <w:i w:val="0"/>
          <w:iCs w:val="0"/>
          <w:color w:val="auto"/>
          <w:sz w:val="24"/>
          <w:szCs w:val="24"/>
          <w:lang w:val="es-CO"/>
        </w:rPr>
        <w:fldChar w:fldCharType="separate"/>
      </w:r>
      <w:r w:rsidR="00A51CBE">
        <w:rPr>
          <w:i w:val="0"/>
          <w:iCs w:val="0"/>
          <w:noProof/>
          <w:color w:val="auto"/>
          <w:sz w:val="24"/>
          <w:szCs w:val="24"/>
          <w:lang w:val="es-CO"/>
        </w:rPr>
        <w:t>12</w:t>
      </w:r>
      <w:bookmarkEnd w:id="93"/>
      <w:bookmarkEnd w:id="94"/>
      <w:r w:rsidRPr="005E2E56">
        <w:rPr>
          <w:i w:val="0"/>
          <w:iCs w:val="0"/>
          <w:color w:val="auto"/>
          <w:sz w:val="24"/>
          <w:szCs w:val="24"/>
          <w:lang w:val="es-CO"/>
        </w:rPr>
        <w:fldChar w:fldCharType="end"/>
      </w:r>
    </w:p>
    <w:p w14:paraId="13D79C9C" w14:textId="5ACC004C" w:rsidR="00FC7CC0" w:rsidRPr="00FC7CC0" w:rsidRDefault="00D562CE" w:rsidP="00FC7CC0">
      <w:pPr>
        <w:rPr>
          <w:lang w:val="es-CO"/>
        </w:rPr>
      </w:pPr>
      <w:r w:rsidRPr="00FC7CC0">
        <w:rPr>
          <w:noProof/>
          <w:lang w:val="es-CO"/>
        </w:rPr>
        <mc:AlternateContent>
          <mc:Choice Requires="wpi">
            <w:drawing>
              <wp:anchor distT="0" distB="0" distL="114300" distR="114300" simplePos="0" relativeHeight="251495424" behindDoc="0" locked="0" layoutInCell="1" allowOverlap="1" wp14:anchorId="22BF2C7B" wp14:editId="2182F1D1">
                <wp:simplePos x="0" y="0"/>
                <wp:positionH relativeFrom="column">
                  <wp:posOffset>5885815</wp:posOffset>
                </wp:positionH>
                <wp:positionV relativeFrom="paragraph">
                  <wp:posOffset>160655</wp:posOffset>
                </wp:positionV>
                <wp:extent cx="541440" cy="110520"/>
                <wp:effectExtent l="133350" t="114300" r="49530" b="137160"/>
                <wp:wrapNone/>
                <wp:docPr id="1440789045" name="Entrada de lápiz 50"/>
                <wp:cNvGraphicFramePr/>
                <a:graphic xmlns:a="http://schemas.openxmlformats.org/drawingml/2006/main">
                  <a:graphicData uri="http://schemas.microsoft.com/office/word/2010/wordprocessingInk">
                    <w14:contentPart bwMode="auto" r:id="rId117">
                      <w14:nvContentPartPr>
                        <w14:cNvContentPartPr/>
                      </w14:nvContentPartPr>
                      <w14:xfrm>
                        <a:off x="0" y="0"/>
                        <a:ext cx="541440" cy="110520"/>
                      </w14:xfrm>
                    </w14:contentPart>
                  </a:graphicData>
                </a:graphic>
              </wp:anchor>
            </w:drawing>
          </mc:Choice>
          <mc:Fallback>
            <w:pict>
              <v:shape w14:anchorId="106D3D5C" id="Entrada de lápiz 50" o:spid="_x0000_s1026" type="#_x0000_t75" style="position:absolute;margin-left:458.5pt;margin-top:7.7pt;width:52.55pt;height:18.6pt;z-index:25149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">
                <v:imagedata r:id="rId118" o:title=""/>
              </v:shape>
            </w:pict>
          </mc:Fallback>
        </mc:AlternateContent>
      </w:r>
      <w:r w:rsidRPr="00FC7CC0">
        <w:rPr>
          <w:noProof/>
          <w:lang w:val="es-CO"/>
        </w:rPr>
        <mc:AlternateContent>
          <mc:Choice Requires="wpi">
            <w:drawing>
              <wp:anchor distT="0" distB="0" distL="114300" distR="114300" simplePos="0" relativeHeight="251441152" behindDoc="0" locked="0" layoutInCell="1" allowOverlap="1" wp14:anchorId="573FB752" wp14:editId="4276D81F">
                <wp:simplePos x="0" y="0"/>
                <wp:positionH relativeFrom="column">
                  <wp:posOffset>2825115</wp:posOffset>
                </wp:positionH>
                <wp:positionV relativeFrom="paragraph">
                  <wp:posOffset>271145</wp:posOffset>
                </wp:positionV>
                <wp:extent cx="581760" cy="205920"/>
                <wp:effectExtent l="114300" t="114300" r="142240" b="137160"/>
                <wp:wrapNone/>
                <wp:docPr id="5262013" name="Entrada de lápiz 48"/>
                <wp:cNvGraphicFramePr/>
                <a:graphic xmlns:a="http://schemas.openxmlformats.org/drawingml/2006/main">
                  <a:graphicData uri="http://schemas.microsoft.com/office/word/2010/wordprocessingInk">
                    <w14:contentPart bwMode="auto" r:id="rId119">
                      <w14:nvContentPartPr>
                        <w14:cNvContentPartPr/>
                      </w14:nvContentPartPr>
                      <w14:xfrm>
                        <a:off x="0" y="0"/>
                        <a:ext cx="581760" cy="205920"/>
                      </w14:xfrm>
                    </w14:contentPart>
                  </a:graphicData>
                </a:graphic>
              </wp:anchor>
            </w:drawing>
          </mc:Choice>
          <mc:Fallback>
            <w:pict>
              <v:shape w14:anchorId="7AF9E7B2" id="Entrada de lápiz 48" o:spid="_x0000_s1026" type="#_x0000_t75" style="position:absolute;margin-left:217.5pt;margin-top:16.4pt;width:55.7pt;height:26.1pt;z-index:25144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">
                <v:imagedata r:id="rId120" o:title=""/>
              </v:shape>
            </w:pict>
          </mc:Fallback>
        </mc:AlternateContent>
      </w:r>
      <w:r w:rsidRPr="00FC7CC0">
        <w:rPr>
          <w:noProof/>
          <w:lang w:val="es-CO"/>
        </w:rPr>
        <mc:AlternateContent>
          <mc:Choice Requires="wpi">
            <w:drawing>
              <wp:anchor distT="0" distB="0" distL="114300" distR="114300" simplePos="0" relativeHeight="251386880" behindDoc="0" locked="0" layoutInCell="1" allowOverlap="1" wp14:anchorId="42E514CC" wp14:editId="17A53CC8">
                <wp:simplePos x="0" y="0"/>
                <wp:positionH relativeFrom="column">
                  <wp:posOffset>2072005</wp:posOffset>
                </wp:positionH>
                <wp:positionV relativeFrom="paragraph">
                  <wp:posOffset>1024255</wp:posOffset>
                </wp:positionV>
                <wp:extent cx="263520" cy="627840"/>
                <wp:effectExtent l="133350" t="76200" r="60960" b="115570"/>
                <wp:wrapNone/>
                <wp:docPr id="1330115207" name="Entrada de lápiz 47"/>
                <wp:cNvGraphicFramePr/>
                <a:graphic xmlns:a="http://schemas.openxmlformats.org/drawingml/2006/main">
                  <a:graphicData uri="http://schemas.microsoft.com/office/word/2010/wordprocessingInk">
                    <w14:contentPart bwMode="auto" r:id="rId121">
                      <w14:nvContentPartPr>
                        <w14:cNvContentPartPr/>
                      </w14:nvContentPartPr>
                      <w14:xfrm>
                        <a:off x="0" y="0"/>
                        <a:ext cx="263520" cy="627840"/>
                      </w14:xfrm>
                    </w14:contentPart>
                  </a:graphicData>
                </a:graphic>
              </wp:anchor>
            </w:drawing>
          </mc:Choice>
          <mc:Fallback>
            <w:pict>
              <v:shape w14:anchorId="33DB7662" id="Entrada de lápiz 47" o:spid="_x0000_s1026" type="#_x0000_t75" style="position:absolute;margin-left:158.2pt;margin-top:75.7pt;width:30.65pt;height:59.35pt;z-index:25138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">
                <v:imagedata r:id="rId122" o:title=""/>
              </v:shape>
            </w:pict>
          </mc:Fallback>
        </mc:AlternateContent>
      </w:r>
      <w:r w:rsidR="00FC7CC0" w:rsidRPr="00FC7CC0">
        <w:rPr>
          <w:noProof/>
          <w:lang w:val="es-CO"/>
        </w:rPr>
        <w:drawing>
          <wp:inline distT="0" distB="0" distL="0" distR="0" wp14:anchorId="7E994203" wp14:editId="588676BB">
            <wp:extent cx="5943600" cy="2164080"/>
            <wp:effectExtent l="0" t="0" r="0" b="7620"/>
            <wp:docPr id="2142688"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88" name="Imagen 1" descr="Imagen que contiene Interfaz de usuario gráfica&#10;&#10;El contenido generado por IA puede ser incorrecto."/>
                    <pic:cNvPicPr/>
                  </pic:nvPicPr>
                  <pic:blipFill>
                    <a:blip r:embed="rId123"/>
                    <a:stretch>
                      <a:fillRect/>
                    </a:stretch>
                  </pic:blipFill>
                  <pic:spPr>
                    <a:xfrm>
                      <a:off x="0" y="0"/>
                      <a:ext cx="5943600" cy="2164080"/>
                    </a:xfrm>
                    <a:prstGeom prst="rect">
                      <a:avLst/>
                    </a:prstGeom>
                  </pic:spPr>
                </pic:pic>
              </a:graphicData>
            </a:graphic>
          </wp:inline>
        </w:drawing>
      </w:r>
    </w:p>
    <w:p w14:paraId="519FBB5A" w14:textId="5FF7DCB9" w:rsidR="00FC7CC0" w:rsidRPr="00FC7CC0" w:rsidRDefault="00803F88" w:rsidP="00803F88">
      <w:pPr>
        <w:ind w:left="720" w:firstLine="0"/>
        <w:rPr>
          <w:lang w:val="es-CO"/>
        </w:rPr>
      </w:pPr>
      <w:r>
        <w:rPr>
          <w:lang w:val="es-CO"/>
        </w:rPr>
        <w:t xml:space="preserve">  Fuente: </w:t>
      </w:r>
      <w:r w:rsidR="00FC7CC0" w:rsidRPr="00FC7CC0">
        <w:rPr>
          <w:lang w:val="es-CO"/>
        </w:rPr>
        <w:t>Elaboración propia (2025)</w:t>
      </w:r>
    </w:p>
    <w:p w14:paraId="4E5AA22A" w14:textId="77777777" w:rsidR="00D562CE" w:rsidRDefault="00D562CE" w:rsidP="00FC7CC0">
      <w:pPr>
        <w:rPr>
          <w:lang w:val="es-CO"/>
        </w:rPr>
      </w:pPr>
    </w:p>
    <w:p w14:paraId="77E34BC0" w14:textId="37839793" w:rsidR="00FC7CC0" w:rsidRPr="00FC7CC0" w:rsidRDefault="00FC7CC0" w:rsidP="00FC7CC0">
      <w:pPr>
        <w:rPr>
          <w:lang w:val="es-CO"/>
        </w:rPr>
      </w:pPr>
      <w:r w:rsidRPr="00FC7CC0">
        <w:rPr>
          <w:lang w:val="es-CO"/>
        </w:rPr>
        <w:t>Los resultados muestran que la gran mayoría de los estudiantes quiere que en el colegio se realicen más actividades prácticas relacionadas con la participación ciudadana. Esto confirma que los jóvenes sí tienen interés en aprender, pero prefieren hacerlo a través de ejercicios reales como debates, simulacros o proyectos comunitarios, y no únicamente desde la teoría.</w:t>
      </w:r>
    </w:p>
    <w:p w14:paraId="65DDFFB5" w14:textId="77777777" w:rsidR="00FC7CC0" w:rsidRPr="00FC7CC0" w:rsidRDefault="00FC7CC0" w:rsidP="00FC7CC0">
      <w:pPr>
        <w:rPr>
          <w:lang w:val="es-CO"/>
        </w:rPr>
      </w:pPr>
    </w:p>
    <w:p w14:paraId="53E67010" w14:textId="630338EA" w:rsidR="00FC7CC0" w:rsidRDefault="00FC7CC0" w:rsidP="00FC7CC0">
      <w:pPr>
        <w:rPr>
          <w:lang w:val="es-CO"/>
        </w:rPr>
      </w:pPr>
      <w:r w:rsidRPr="00FC7CC0">
        <w:rPr>
          <w:lang w:val="es-CO"/>
        </w:rPr>
        <w:t xml:space="preserve">Solo un grupo pequeño considera que las actividades actuales son suficientes, y otro porcentaje reducido afirma que no le interesa este tipo de dinámicas. Aun así, el mensaje general </w:t>
      </w:r>
      <w:r w:rsidRPr="00FC7CC0">
        <w:rPr>
          <w:lang w:val="es-CO"/>
        </w:rPr>
        <w:lastRenderedPageBreak/>
        <w:t>es claro</w:t>
      </w:r>
      <w:r w:rsidR="009766DF">
        <w:rPr>
          <w:lang w:val="es-CO"/>
        </w:rPr>
        <w:t>,</w:t>
      </w:r>
      <w:r w:rsidRPr="00FC7CC0">
        <w:rPr>
          <w:lang w:val="es-CO"/>
        </w:rPr>
        <w:t xml:space="preserve"> los estudiantes sienten que aprender “haciendo” es mucho más útil que recibir información de manera tradicional.</w:t>
      </w:r>
      <w:r w:rsidR="009766DF">
        <w:rPr>
          <w:lang w:val="es-CO"/>
        </w:rPr>
        <w:t xml:space="preserve"> </w:t>
      </w:r>
      <w:r w:rsidRPr="00FC7CC0">
        <w:rPr>
          <w:lang w:val="es-CO"/>
        </w:rPr>
        <w:t>Esta disposición de los jóvenes representa una oportunidad para las instituciones educativas, ya que demuestra que hay un interés genuino por participar cuando las metodologías son más activas y cercanas a su realidad. Implementar más actividades prácticas podría mejorar su comprensión de la vida democrática y fortalecer su motivación para participar en temas públicos.</w:t>
      </w:r>
    </w:p>
    <w:p w14:paraId="55D80C89" w14:textId="5509FCBA" w:rsidR="001F1CEA" w:rsidRDefault="00D822B7" w:rsidP="00FC7CC0">
      <w:pPr>
        <w:rPr>
          <w:lang w:val="es-CO"/>
        </w:rPr>
      </w:pPr>
      <w:r w:rsidRPr="00D822B7">
        <w:rPr>
          <w:lang w:val="es-CO"/>
        </w:rPr>
        <w:t>Dado que la motivación es un factor determinante en el desarrollo de competencias ciudadanas, se exploraron también los elementos que generan desinterés o limitan la participación mediante la pregunta: “¿Qué cosas te desmotivan o te impiden participar?”</w:t>
      </w:r>
    </w:p>
    <w:p w14:paraId="76EAF88A" w14:textId="3BF2A945" w:rsidR="00D822B7" w:rsidRPr="00570AF5" w:rsidRDefault="00D822B7" w:rsidP="00FC7CC0">
      <w:pPr>
        <w:rPr>
          <w:lang w:val="es-CO"/>
        </w:rPr>
      </w:pPr>
    </w:p>
    <w:p w14:paraId="2F4DB16E" w14:textId="30CCB54B" w:rsidR="00D822B7" w:rsidRPr="00D822B7" w:rsidRDefault="00D822B7" w:rsidP="00D822B7">
      <w:pPr>
        <w:pStyle w:val="Descripcin"/>
        <w:keepNext/>
        <w:rPr>
          <w:i w:val="0"/>
          <w:iCs w:val="0"/>
          <w:color w:val="auto"/>
          <w:sz w:val="24"/>
          <w:szCs w:val="24"/>
          <w:lang w:val="es-CO"/>
        </w:rPr>
      </w:pPr>
      <w:bookmarkStart w:id="95" w:name="_Toc214894900"/>
      <w:bookmarkStart w:id="96" w:name="_Toc214896255"/>
      <w:r w:rsidRPr="00D822B7">
        <w:rPr>
          <w:i w:val="0"/>
          <w:iCs w:val="0"/>
          <w:color w:val="auto"/>
          <w:sz w:val="24"/>
          <w:szCs w:val="24"/>
          <w:lang w:val="es-CO"/>
        </w:rPr>
        <w:t xml:space="preserve">Figura </w:t>
      </w:r>
      <w:r w:rsidRPr="00D822B7">
        <w:rPr>
          <w:i w:val="0"/>
          <w:iCs w:val="0"/>
          <w:color w:val="auto"/>
          <w:sz w:val="24"/>
          <w:szCs w:val="24"/>
          <w:lang w:val="es-CO"/>
        </w:rPr>
        <w:fldChar w:fldCharType="begin"/>
      </w:r>
      <w:r w:rsidRPr="00D822B7">
        <w:rPr>
          <w:i w:val="0"/>
          <w:iCs w:val="0"/>
          <w:color w:val="auto"/>
          <w:sz w:val="24"/>
          <w:szCs w:val="24"/>
          <w:lang w:val="es-CO"/>
        </w:rPr>
        <w:instrText xml:space="preserve"> SEQ Figura \* ARABIC </w:instrText>
      </w:r>
      <w:r w:rsidRPr="00D822B7">
        <w:rPr>
          <w:i w:val="0"/>
          <w:iCs w:val="0"/>
          <w:color w:val="auto"/>
          <w:sz w:val="24"/>
          <w:szCs w:val="24"/>
          <w:lang w:val="es-CO"/>
        </w:rPr>
        <w:fldChar w:fldCharType="separate"/>
      </w:r>
      <w:r w:rsidR="00A51CBE">
        <w:rPr>
          <w:i w:val="0"/>
          <w:iCs w:val="0"/>
          <w:noProof/>
          <w:color w:val="auto"/>
          <w:sz w:val="24"/>
          <w:szCs w:val="24"/>
          <w:lang w:val="es-CO"/>
        </w:rPr>
        <w:t>13</w:t>
      </w:r>
      <w:bookmarkEnd w:id="95"/>
      <w:bookmarkEnd w:id="96"/>
      <w:r w:rsidRPr="00D822B7">
        <w:rPr>
          <w:i w:val="0"/>
          <w:iCs w:val="0"/>
          <w:color w:val="auto"/>
          <w:sz w:val="24"/>
          <w:szCs w:val="24"/>
          <w:lang w:val="es-CO"/>
        </w:rPr>
        <w:fldChar w:fldCharType="end"/>
      </w:r>
    </w:p>
    <w:p w14:paraId="26057C2C" w14:textId="74C8E9F0" w:rsidR="00FC7CC0" w:rsidRPr="00FC7CC0" w:rsidRDefault="00860BCD" w:rsidP="00803F88">
      <w:pPr>
        <w:ind w:left="720" w:firstLine="0"/>
        <w:rPr>
          <w:lang w:val="es-CO"/>
        </w:rPr>
      </w:pPr>
      <w:r w:rsidRPr="00FC7CC0">
        <w:rPr>
          <w:noProof/>
          <w:lang w:val="es-CO"/>
        </w:rPr>
        <mc:AlternateContent>
          <mc:Choice Requires="wpi">
            <w:drawing>
              <wp:anchor distT="0" distB="0" distL="114300" distR="114300" simplePos="0" relativeHeight="251335680" behindDoc="0" locked="0" layoutInCell="1" allowOverlap="1" wp14:anchorId="3CD6D981" wp14:editId="1A4CD833">
                <wp:simplePos x="0" y="0"/>
                <wp:positionH relativeFrom="column">
                  <wp:posOffset>5676900</wp:posOffset>
                </wp:positionH>
                <wp:positionV relativeFrom="paragraph">
                  <wp:posOffset>119380</wp:posOffset>
                </wp:positionV>
                <wp:extent cx="562320" cy="124200"/>
                <wp:effectExtent l="133350" t="114300" r="47625" b="123825"/>
                <wp:wrapNone/>
                <wp:docPr id="1774054125" name="Entrada de lápiz 45"/>
                <wp:cNvGraphicFramePr/>
                <a:graphic xmlns:a="http://schemas.openxmlformats.org/drawingml/2006/main">
                  <a:graphicData uri="http://schemas.microsoft.com/office/word/2010/wordprocessingInk">
                    <w14:contentPart bwMode="auto" r:id="rId124">
                      <w14:nvContentPartPr>
                        <w14:cNvContentPartPr/>
                      </w14:nvContentPartPr>
                      <w14:xfrm>
                        <a:off x="0" y="0"/>
                        <a:ext cx="562320" cy="124200"/>
                      </w14:xfrm>
                    </w14:contentPart>
                  </a:graphicData>
                </a:graphic>
              </wp:anchor>
            </w:drawing>
          </mc:Choice>
          <mc:Fallback>
            <w:pict>
              <v:shape w14:anchorId="62BA8EFB" id="Entrada de lápiz 45" o:spid="_x0000_s1026" type="#_x0000_t75" style="position:absolute;margin-left:442.05pt;margin-top:4.45pt;width:54.2pt;height:19.7pt;z-index:25133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">
                <v:imagedata r:id="rId125" o:title=""/>
              </v:shape>
            </w:pict>
          </mc:Fallback>
        </mc:AlternateContent>
      </w:r>
      <w:r w:rsidRPr="00FC7CC0">
        <w:rPr>
          <w:noProof/>
          <w:lang w:val="es-CO"/>
        </w:rPr>
        <mc:AlternateContent>
          <mc:Choice Requires="wpi">
            <w:drawing>
              <wp:anchor distT="0" distB="0" distL="114300" distR="114300" simplePos="0" relativeHeight="251295744" behindDoc="0" locked="0" layoutInCell="1" allowOverlap="1" wp14:anchorId="0701FD06" wp14:editId="22667A4C">
                <wp:simplePos x="0" y="0"/>
                <wp:positionH relativeFrom="column">
                  <wp:posOffset>3033395</wp:posOffset>
                </wp:positionH>
                <wp:positionV relativeFrom="paragraph">
                  <wp:posOffset>76835</wp:posOffset>
                </wp:positionV>
                <wp:extent cx="466920" cy="138960"/>
                <wp:effectExtent l="114300" t="76200" r="66675" b="128270"/>
                <wp:wrapNone/>
                <wp:docPr id="894102353" name="Entrada de lápiz 44"/>
                <wp:cNvGraphicFramePr/>
                <a:graphic xmlns:a="http://schemas.openxmlformats.org/drawingml/2006/main">
                  <a:graphicData uri="http://schemas.microsoft.com/office/word/2010/wordprocessingInk">
                    <w14:contentPart bwMode="auto" r:id="rId126">
                      <w14:nvContentPartPr>
                        <w14:cNvContentPartPr/>
                      </w14:nvContentPartPr>
                      <w14:xfrm>
                        <a:off x="0" y="0"/>
                        <a:ext cx="466920" cy="138960"/>
                      </w14:xfrm>
                    </w14:contentPart>
                  </a:graphicData>
                </a:graphic>
              </wp:anchor>
            </w:drawing>
          </mc:Choice>
          <mc:Fallback>
            <w:pict>
              <v:shape w14:anchorId="099F984A" id="Entrada de lápiz 44" o:spid="_x0000_s1026" type="#_x0000_t75" style="position:absolute;margin-left:233.9pt;margin-top:1.15pt;width:46.65pt;height:20.8pt;z-index:25129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">
                <v:imagedata r:id="rId127" o:title=""/>
              </v:shape>
            </w:pict>
          </mc:Fallback>
        </mc:AlternateContent>
      </w:r>
      <w:r w:rsidRPr="00FC7CC0">
        <w:rPr>
          <w:noProof/>
          <w:lang w:val="es-CO"/>
        </w:rPr>
        <mc:AlternateContent>
          <mc:Choice Requires="wpi">
            <w:drawing>
              <wp:anchor distT="0" distB="0" distL="114300" distR="114300" simplePos="0" relativeHeight="251346944" behindDoc="0" locked="0" layoutInCell="1" allowOverlap="1" wp14:anchorId="3985D7B3" wp14:editId="0F7C1425">
                <wp:simplePos x="0" y="0"/>
                <wp:positionH relativeFrom="column">
                  <wp:posOffset>2917825</wp:posOffset>
                </wp:positionH>
                <wp:positionV relativeFrom="paragraph">
                  <wp:posOffset>721995</wp:posOffset>
                </wp:positionV>
                <wp:extent cx="140335" cy="1011555"/>
                <wp:effectExtent l="114300" t="95250" r="126365" b="131445"/>
                <wp:wrapNone/>
                <wp:docPr id="1740728593" name="Entrada de lápiz 46"/>
                <wp:cNvGraphicFramePr/>
                <a:graphic xmlns:a="http://schemas.openxmlformats.org/drawingml/2006/main">
                  <a:graphicData uri="http://schemas.microsoft.com/office/word/2010/wordprocessingInk">
                    <w14:contentPart bwMode="auto" r:id="rId128">
                      <w14:nvContentPartPr>
                        <w14:cNvContentPartPr/>
                      </w14:nvContentPartPr>
                      <w14:xfrm>
                        <a:off x="0" y="0"/>
                        <a:ext cx="140335" cy="1011555"/>
                      </w14:xfrm>
                    </w14:contentPart>
                  </a:graphicData>
                </a:graphic>
                <wp14:sizeRelH relativeFrom="margin">
                  <wp14:pctWidth>0</wp14:pctWidth>
                </wp14:sizeRelH>
              </wp:anchor>
            </w:drawing>
          </mc:Choice>
          <mc:Fallback>
            <w:pict>
              <v:shape w14:anchorId="7FB5A1C2" id="Entrada de lápiz 46" o:spid="_x0000_s1026" type="#_x0000_t75" style="position:absolute;margin-left:224.8pt;margin-top:51.9pt;width:20.95pt;height:89.55pt;z-index:25134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">
                <v:imagedata r:id="rId129" o:title=""/>
              </v:shape>
            </w:pict>
          </mc:Fallback>
        </mc:AlternateContent>
      </w:r>
      <w:r w:rsidR="00FC7CC0" w:rsidRPr="00FC7CC0">
        <w:rPr>
          <w:noProof/>
          <w:lang w:val="es-CO"/>
        </w:rPr>
        <w:drawing>
          <wp:inline distT="0" distB="0" distL="0" distR="0" wp14:anchorId="2DFD2606" wp14:editId="63A8901D">
            <wp:extent cx="5810250" cy="1975857"/>
            <wp:effectExtent l="0" t="0" r="0" b="5715"/>
            <wp:docPr id="139723557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35570" name="Imagen 1" descr="Tabla&#10;&#10;El contenido generado por IA puede ser incorrecto."/>
                    <pic:cNvPicPr/>
                  </pic:nvPicPr>
                  <pic:blipFill>
                    <a:blip r:embed="rId130"/>
                    <a:stretch>
                      <a:fillRect/>
                    </a:stretch>
                  </pic:blipFill>
                  <pic:spPr>
                    <a:xfrm>
                      <a:off x="0" y="0"/>
                      <a:ext cx="5812253" cy="1976538"/>
                    </a:xfrm>
                    <a:prstGeom prst="rect">
                      <a:avLst/>
                    </a:prstGeom>
                  </pic:spPr>
                </pic:pic>
              </a:graphicData>
            </a:graphic>
          </wp:inline>
        </w:drawing>
      </w:r>
      <w:r w:rsidR="00803F88">
        <w:rPr>
          <w:lang w:val="es-CO"/>
        </w:rPr>
        <w:t xml:space="preserve"> Fuente: </w:t>
      </w:r>
      <w:r w:rsidR="00FC7CC0" w:rsidRPr="00FC7CC0">
        <w:rPr>
          <w:lang w:val="es-CO"/>
        </w:rPr>
        <w:t>Elaboración propia (2025)</w:t>
      </w:r>
    </w:p>
    <w:p w14:paraId="3B7958F6" w14:textId="0DAB614F" w:rsidR="00FC7CC0" w:rsidRPr="00FC7CC0" w:rsidRDefault="00FC7CC0" w:rsidP="00FC7CC0">
      <w:pPr>
        <w:rPr>
          <w:lang w:val="es-CO"/>
        </w:rPr>
      </w:pPr>
      <w:r w:rsidRPr="00FC7CC0">
        <w:rPr>
          <w:lang w:val="es-CO"/>
        </w:rPr>
        <w:t>Los resultados muestran que lo que más desmotiva a los estudiantes es que las actividades relacionadas con participación y ciudadanía suelen sentirse aburridas o demasiado teóricas. Esta es la razón que más se repite, lo que confirma que las metodologías tradicionales siguen siendo una barrera fuerte para que los jóvenes se involucren.</w:t>
      </w:r>
    </w:p>
    <w:p w14:paraId="09E57DFF" w14:textId="742E86F5" w:rsidR="002222E3" w:rsidRDefault="00FC7CC0" w:rsidP="00FC7CC0">
      <w:pPr>
        <w:rPr>
          <w:lang w:val="es-CO"/>
        </w:rPr>
      </w:pPr>
      <w:r w:rsidRPr="00FC7CC0">
        <w:rPr>
          <w:lang w:val="es-CO"/>
        </w:rPr>
        <w:lastRenderedPageBreak/>
        <w:t xml:space="preserve">Otra causa importante es la sensación de que las propuestas de los estudiantes no son tomadas en serio. Esto genera frustración, </w:t>
      </w:r>
      <w:r w:rsidR="00860BCD" w:rsidRPr="00FC7CC0">
        <w:rPr>
          <w:lang w:val="es-CO"/>
        </w:rPr>
        <w:t>porque,</w:t>
      </w:r>
      <w:r w:rsidRPr="00FC7CC0">
        <w:rPr>
          <w:lang w:val="es-CO"/>
        </w:rPr>
        <w:t xml:space="preserve"> aunque algunos quieren participar, sienten que su opinión no tiene impacto real dentro de la institución</w:t>
      </w:r>
      <w:r w:rsidR="009766DF">
        <w:rPr>
          <w:lang w:val="es-CO"/>
        </w:rPr>
        <w:t xml:space="preserve"> y va directamente en contra de</w:t>
      </w:r>
      <w:r w:rsidR="00315605">
        <w:rPr>
          <w:lang w:val="es-CO"/>
        </w:rPr>
        <w:t xml:space="preserve"> lo planteado por Ministerio de </w:t>
      </w:r>
      <w:r w:rsidR="00372CD3">
        <w:rPr>
          <w:lang w:val="es-CO"/>
        </w:rPr>
        <w:t>educación (2011</w:t>
      </w:r>
      <w:r w:rsidR="002222E3">
        <w:rPr>
          <w:lang w:val="es-CO"/>
        </w:rPr>
        <w:t>) sobre</w:t>
      </w:r>
      <w:r w:rsidR="00372CD3">
        <w:rPr>
          <w:lang w:val="es-CO"/>
        </w:rPr>
        <w:t xml:space="preserve"> </w:t>
      </w:r>
      <w:r w:rsidR="00372CD3" w:rsidRPr="00372CD3">
        <w:rPr>
          <w:lang w:val="es-CO"/>
        </w:rPr>
        <w:t xml:space="preserve">El Gobierno Escolar como Estrategia para la Formación de Competencias </w:t>
      </w:r>
      <w:r w:rsidR="002222E3" w:rsidRPr="00372CD3">
        <w:rPr>
          <w:lang w:val="es-CO"/>
        </w:rPr>
        <w:t>Ciudadanas</w:t>
      </w:r>
      <w:r w:rsidR="002222E3">
        <w:rPr>
          <w:lang w:val="es-CO"/>
        </w:rPr>
        <w:t>.</w:t>
      </w:r>
    </w:p>
    <w:p w14:paraId="3EE6036A" w14:textId="0907C38C" w:rsidR="00FC7CC0" w:rsidRPr="00FC7CC0" w:rsidRDefault="00FC7CC0" w:rsidP="00FC7CC0">
      <w:pPr>
        <w:rPr>
          <w:lang w:val="es-CO"/>
        </w:rPr>
      </w:pPr>
      <w:r w:rsidRPr="00FC7CC0">
        <w:rPr>
          <w:lang w:val="es-CO"/>
        </w:rPr>
        <w:t xml:space="preserve"> También aparece la idea de que siempre participan las mismas personas, lo que hace que otros no se sientan incluidos o simplemente pierdan interés.</w:t>
      </w:r>
      <w:r w:rsidR="009766DF">
        <w:rPr>
          <w:lang w:val="es-CO"/>
        </w:rPr>
        <w:t xml:space="preserve"> </w:t>
      </w:r>
      <w:r w:rsidRPr="00FC7CC0">
        <w:rPr>
          <w:lang w:val="es-CO"/>
        </w:rPr>
        <w:t>Un grupo más pequeño menciona temas de tiempo o exceso de tareas, y otro porcentaje similar reconoce que no le interesan estos temas. Aunque son minoría, estos datos muestran que la motivación no depende solo del contenido, sino también de las condiciones en las que se desarrollan las actividades.</w:t>
      </w:r>
    </w:p>
    <w:p w14:paraId="27A975DC" w14:textId="77777777" w:rsidR="00FC7CC0" w:rsidRDefault="00FC7CC0" w:rsidP="00FC7CC0">
      <w:pPr>
        <w:rPr>
          <w:lang w:val="es-CO"/>
        </w:rPr>
      </w:pPr>
      <w:r w:rsidRPr="00FC7CC0">
        <w:rPr>
          <w:lang w:val="es-CO"/>
        </w:rPr>
        <w:t>En general, los estudiantes no están rechazando la participación como tal; lo que rechazan es la forma en la que se les presenta. Cuando la dinámica es repetitiva, poco creativa o no genera impacto, la participación deja de tener sentido para ellos.</w:t>
      </w:r>
    </w:p>
    <w:p w14:paraId="0F83C62D" w14:textId="29B67672" w:rsidR="008E4811" w:rsidRDefault="00586E52" w:rsidP="00FC7CC0">
      <w:pPr>
        <w:rPr>
          <w:lang w:val="es-CO"/>
        </w:rPr>
      </w:pPr>
      <w:r w:rsidRPr="00586E52">
        <w:rPr>
          <w:lang w:val="es-CO"/>
        </w:rPr>
        <w:t>Finalmente, para analizar la relevancia que los estudiantes atribuyen a la alfabetización política en su proyecto de vida, se les preguntó: “¿Qué tan importante consideras que es para tu futuro aprender sobre democracia, participación y ciudadanía?</w:t>
      </w:r>
    </w:p>
    <w:p w14:paraId="0883F25A" w14:textId="096863D4" w:rsidR="008E4811" w:rsidRDefault="008E4811" w:rsidP="00FC7CC0">
      <w:pPr>
        <w:rPr>
          <w:lang w:val="es-CO"/>
        </w:rPr>
      </w:pPr>
    </w:p>
    <w:p w14:paraId="79ADB241" w14:textId="77777777" w:rsidR="006F3EE1" w:rsidRDefault="006F3EE1" w:rsidP="00FC7CC0">
      <w:pPr>
        <w:rPr>
          <w:lang w:val="es-CO"/>
        </w:rPr>
      </w:pPr>
    </w:p>
    <w:p w14:paraId="64E8DE73" w14:textId="77777777" w:rsidR="006F3EE1" w:rsidRDefault="006F3EE1" w:rsidP="00FC7CC0">
      <w:pPr>
        <w:rPr>
          <w:lang w:val="es-CO"/>
        </w:rPr>
      </w:pPr>
    </w:p>
    <w:p w14:paraId="3681BBD6" w14:textId="77777777" w:rsidR="006F3EE1" w:rsidRDefault="006F3EE1" w:rsidP="00FC7CC0">
      <w:pPr>
        <w:rPr>
          <w:lang w:val="es-CO"/>
        </w:rPr>
      </w:pPr>
    </w:p>
    <w:p w14:paraId="3C588247" w14:textId="77777777" w:rsidR="006F3EE1" w:rsidRDefault="006F3EE1" w:rsidP="00FC7CC0">
      <w:pPr>
        <w:rPr>
          <w:lang w:val="es-CO"/>
        </w:rPr>
      </w:pPr>
    </w:p>
    <w:p w14:paraId="24EA8817" w14:textId="77777777" w:rsidR="006F3EE1" w:rsidRDefault="006F3EE1" w:rsidP="00FC7CC0">
      <w:pPr>
        <w:rPr>
          <w:lang w:val="es-CO"/>
        </w:rPr>
      </w:pPr>
    </w:p>
    <w:p w14:paraId="29BC943A" w14:textId="7720B297" w:rsidR="00586E52" w:rsidRPr="00586E52" w:rsidRDefault="00586E52" w:rsidP="00586E52">
      <w:pPr>
        <w:rPr>
          <w:szCs w:val="24"/>
          <w:lang w:val="es-CO"/>
        </w:rPr>
      </w:pPr>
      <w:bookmarkStart w:id="97" w:name="_Toc214894901"/>
      <w:bookmarkStart w:id="98" w:name="_Toc214896256"/>
      <w:r w:rsidRPr="00586E52">
        <w:rPr>
          <w:szCs w:val="24"/>
          <w:lang w:val="es-CO"/>
        </w:rPr>
        <w:t xml:space="preserve">Figura </w:t>
      </w:r>
      <w:r w:rsidRPr="00586E52">
        <w:rPr>
          <w:szCs w:val="24"/>
          <w:lang w:val="es-CO"/>
        </w:rPr>
        <w:fldChar w:fldCharType="begin"/>
      </w:r>
      <w:r w:rsidRPr="00586E52">
        <w:rPr>
          <w:szCs w:val="24"/>
          <w:lang w:val="es-CO"/>
        </w:rPr>
        <w:instrText xml:space="preserve"> SEQ Figura \* ARABIC </w:instrText>
      </w:r>
      <w:r w:rsidRPr="00586E52">
        <w:rPr>
          <w:szCs w:val="24"/>
          <w:lang w:val="es-CO"/>
        </w:rPr>
        <w:fldChar w:fldCharType="separate"/>
      </w:r>
      <w:r w:rsidR="00A51CBE">
        <w:rPr>
          <w:noProof/>
          <w:szCs w:val="24"/>
          <w:lang w:val="es-CO"/>
        </w:rPr>
        <w:t>14</w:t>
      </w:r>
      <w:bookmarkEnd w:id="97"/>
      <w:bookmarkEnd w:id="98"/>
      <w:r w:rsidRPr="00586E52">
        <w:rPr>
          <w:szCs w:val="24"/>
          <w:lang w:val="es-CO"/>
        </w:rPr>
        <w:fldChar w:fldCharType="end"/>
      </w:r>
    </w:p>
    <w:p w14:paraId="2CB62826" w14:textId="6009AB44" w:rsidR="00FC7CC0" w:rsidRPr="00FC7CC0" w:rsidRDefault="00586E52" w:rsidP="00803F88">
      <w:pPr>
        <w:ind w:left="720" w:firstLine="0"/>
        <w:rPr>
          <w:lang w:val="es-CO"/>
        </w:rPr>
      </w:pPr>
      <w:r w:rsidRPr="00FC7CC0">
        <w:rPr>
          <w:noProof/>
          <w:lang w:val="es-CO"/>
        </w:rPr>
        <mc:AlternateContent>
          <mc:Choice Requires="wpi">
            <w:drawing>
              <wp:anchor distT="0" distB="0" distL="114300" distR="114300" simplePos="0" relativeHeight="251184128" behindDoc="0" locked="0" layoutInCell="1" allowOverlap="1" wp14:anchorId="4FD1E0C4" wp14:editId="1600BD35">
                <wp:simplePos x="0" y="0"/>
                <wp:positionH relativeFrom="column">
                  <wp:posOffset>5630545</wp:posOffset>
                </wp:positionH>
                <wp:positionV relativeFrom="paragraph">
                  <wp:posOffset>265430</wp:posOffset>
                </wp:positionV>
                <wp:extent cx="686160" cy="86760"/>
                <wp:effectExtent l="114300" t="114300" r="95250" b="104140"/>
                <wp:wrapNone/>
                <wp:docPr id="795214176" name="Entrada de lápiz 23"/>
                <wp:cNvGraphicFramePr/>
                <a:graphic xmlns:a="http://schemas.openxmlformats.org/drawingml/2006/main">
                  <a:graphicData uri="http://schemas.microsoft.com/office/word/2010/wordprocessingInk">
                    <w14:contentPart bwMode="auto" r:id="rId131">
                      <w14:nvContentPartPr>
                        <w14:cNvContentPartPr/>
                      </w14:nvContentPartPr>
                      <w14:xfrm>
                        <a:off x="0" y="0"/>
                        <a:ext cx="686160" cy="86760"/>
                      </w14:xfrm>
                    </w14:contentPart>
                  </a:graphicData>
                </a:graphic>
              </wp:anchor>
            </w:drawing>
          </mc:Choice>
          <mc:Fallback>
            <w:pict>
              <v:shape w14:anchorId="6257D183" id="Entrada de lápiz 23" o:spid="_x0000_s1026" type="#_x0000_t75" style="position:absolute;margin-left:438.4pt;margin-top:15.95pt;width:63.95pt;height:16.75pt;z-index:25118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">
                <v:imagedata r:id="rId132" o:title=""/>
              </v:shape>
            </w:pict>
          </mc:Fallback>
        </mc:AlternateContent>
      </w:r>
      <w:r w:rsidRPr="00FC7CC0">
        <w:rPr>
          <w:noProof/>
          <w:lang w:val="es-CO"/>
        </w:rPr>
        <mc:AlternateContent>
          <mc:Choice Requires="wpi">
            <w:drawing>
              <wp:anchor distT="0" distB="0" distL="114300" distR="114300" simplePos="0" relativeHeight="251174912" behindDoc="0" locked="0" layoutInCell="1" allowOverlap="1" wp14:anchorId="7E377351" wp14:editId="2FC96EBF">
                <wp:simplePos x="0" y="0"/>
                <wp:positionH relativeFrom="column">
                  <wp:posOffset>1932940</wp:posOffset>
                </wp:positionH>
                <wp:positionV relativeFrom="paragraph">
                  <wp:posOffset>294005</wp:posOffset>
                </wp:positionV>
                <wp:extent cx="376560" cy="57960"/>
                <wp:effectExtent l="76200" t="114300" r="80645" b="113665"/>
                <wp:wrapNone/>
                <wp:docPr id="1138609111" name="Entrada de lápiz 22"/>
                <wp:cNvGraphicFramePr/>
                <a:graphic xmlns:a="http://schemas.openxmlformats.org/drawingml/2006/main">
                  <a:graphicData uri="http://schemas.microsoft.com/office/word/2010/wordprocessingInk">
                    <w14:contentPart bwMode="auto" r:id="rId133">
                      <w14:nvContentPartPr>
                        <w14:cNvContentPartPr/>
                      </w14:nvContentPartPr>
                      <w14:xfrm>
                        <a:off x="0" y="0"/>
                        <a:ext cx="376560" cy="57960"/>
                      </w14:xfrm>
                    </w14:contentPart>
                  </a:graphicData>
                </a:graphic>
              </wp:anchor>
            </w:drawing>
          </mc:Choice>
          <mc:Fallback>
            <w:pict>
              <v:shape w14:anchorId="69140978" id="Entrada de lápiz 22" o:spid="_x0000_s1026" type="#_x0000_t75" style="position:absolute;margin-left:147.25pt;margin-top:18.2pt;width:39.55pt;height:14.4pt;z-index:25117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">
                <v:imagedata r:id="rId134" o:title=""/>
              </v:shape>
            </w:pict>
          </mc:Fallback>
        </mc:AlternateContent>
      </w:r>
      <w:r w:rsidRPr="00FC7CC0">
        <w:rPr>
          <w:noProof/>
          <w:lang w:val="es-CO"/>
        </w:rPr>
        <mc:AlternateContent>
          <mc:Choice Requires="wpi">
            <w:drawing>
              <wp:anchor distT="0" distB="0" distL="114300" distR="114300" simplePos="0" relativeHeight="251165696" behindDoc="0" locked="0" layoutInCell="1" allowOverlap="1" wp14:anchorId="0B205C9C" wp14:editId="2561EABA">
                <wp:simplePos x="0" y="0"/>
                <wp:positionH relativeFrom="column">
                  <wp:posOffset>1649730</wp:posOffset>
                </wp:positionH>
                <wp:positionV relativeFrom="paragraph">
                  <wp:posOffset>1036955</wp:posOffset>
                </wp:positionV>
                <wp:extent cx="204840" cy="765000"/>
                <wp:effectExtent l="95250" t="95250" r="100330" b="92710"/>
                <wp:wrapNone/>
                <wp:docPr id="600958405" name="Entrada de lápiz 13"/>
                <wp:cNvGraphicFramePr/>
                <a:graphic xmlns:a="http://schemas.openxmlformats.org/drawingml/2006/main">
                  <a:graphicData uri="http://schemas.microsoft.com/office/word/2010/wordprocessingInk">
                    <w14:contentPart bwMode="auto" r:id="rId135">
                      <w14:nvContentPartPr>
                        <w14:cNvContentPartPr/>
                      </w14:nvContentPartPr>
                      <w14:xfrm>
                        <a:off x="0" y="0"/>
                        <a:ext cx="204840" cy="765000"/>
                      </w14:xfrm>
                    </w14:contentPart>
                  </a:graphicData>
                </a:graphic>
              </wp:anchor>
            </w:drawing>
          </mc:Choice>
          <mc:Fallback>
            <w:pict>
              <v:shape w14:anchorId="78BF129D" id="Entrada de lápiz 13" o:spid="_x0000_s1026" type="#_x0000_t75" style="position:absolute;margin-left:124.95pt;margin-top:76.7pt;width:26.05pt;height:70.15pt;z-index:25116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">
                <v:imagedata r:id="rId136" o:title=""/>
              </v:shape>
            </w:pict>
          </mc:Fallback>
        </mc:AlternateContent>
      </w:r>
      <w:r w:rsidRPr="00FC7CC0">
        <w:rPr>
          <w:noProof/>
          <w:lang w:val="es-CO"/>
        </w:rPr>
        <mc:AlternateContent>
          <mc:Choice Requires="wpi">
            <w:drawing>
              <wp:anchor distT="0" distB="0" distL="114300" distR="114300" simplePos="0" relativeHeight="251156480" behindDoc="0" locked="0" layoutInCell="1" allowOverlap="1" wp14:anchorId="1665E462" wp14:editId="71577EE3">
                <wp:simplePos x="0" y="0"/>
                <wp:positionH relativeFrom="column">
                  <wp:posOffset>2456815</wp:posOffset>
                </wp:positionH>
                <wp:positionV relativeFrom="paragraph">
                  <wp:posOffset>774700</wp:posOffset>
                </wp:positionV>
                <wp:extent cx="385200" cy="563040"/>
                <wp:effectExtent l="95250" t="76200" r="129540" b="104140"/>
                <wp:wrapNone/>
                <wp:docPr id="774048281" name="Entrada de lápiz 12"/>
                <wp:cNvGraphicFramePr/>
                <a:graphic xmlns:a="http://schemas.openxmlformats.org/drawingml/2006/main">
                  <a:graphicData uri="http://schemas.microsoft.com/office/word/2010/wordprocessingInk">
                    <w14:contentPart bwMode="auto" r:id="rId137">
                      <w14:nvContentPartPr>
                        <w14:cNvContentPartPr/>
                      </w14:nvContentPartPr>
                      <w14:xfrm>
                        <a:off x="0" y="0"/>
                        <a:ext cx="385200" cy="563040"/>
                      </w14:xfrm>
                    </w14:contentPart>
                  </a:graphicData>
                </a:graphic>
              </wp:anchor>
            </w:drawing>
          </mc:Choice>
          <mc:Fallback>
            <w:pict>
              <v:shape w14:anchorId="3BE1A58F" id="Entrada de lápiz 12" o:spid="_x0000_s1026" type="#_x0000_t75" style="position:absolute;margin-left:188.5pt;margin-top:56.05pt;width:40.25pt;height:54.25pt;z-index:25115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">
                <v:imagedata r:id="rId138" o:title=""/>
              </v:shape>
            </w:pict>
          </mc:Fallback>
        </mc:AlternateContent>
      </w:r>
      <w:r w:rsidR="00FC7CC0" w:rsidRPr="00FC7CC0">
        <w:rPr>
          <w:noProof/>
          <w:lang w:val="es-CO"/>
        </w:rPr>
        <w:drawing>
          <wp:inline distT="0" distB="0" distL="0" distR="0" wp14:anchorId="744D1ACA" wp14:editId="4D09BE07">
            <wp:extent cx="5943600" cy="2226945"/>
            <wp:effectExtent l="0" t="0" r="0" b="1905"/>
            <wp:docPr id="2065403770"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03770" name="Imagen 1" descr="Interfaz de usuario gráfica, Aplicación&#10;&#10;El contenido generado por IA puede ser incorrecto."/>
                    <pic:cNvPicPr/>
                  </pic:nvPicPr>
                  <pic:blipFill>
                    <a:blip r:embed="rId139"/>
                    <a:stretch>
                      <a:fillRect/>
                    </a:stretch>
                  </pic:blipFill>
                  <pic:spPr>
                    <a:xfrm>
                      <a:off x="0" y="0"/>
                      <a:ext cx="5943600" cy="2226945"/>
                    </a:xfrm>
                    <a:prstGeom prst="rect">
                      <a:avLst/>
                    </a:prstGeom>
                  </pic:spPr>
                </pic:pic>
              </a:graphicData>
            </a:graphic>
          </wp:inline>
        </w:drawing>
      </w:r>
      <w:r w:rsidR="00803F88">
        <w:rPr>
          <w:lang w:val="es-CO"/>
        </w:rPr>
        <w:t xml:space="preserve">Fuente; </w:t>
      </w:r>
      <w:r w:rsidR="00FC7CC0" w:rsidRPr="00FC7CC0">
        <w:rPr>
          <w:lang w:val="es-CO"/>
        </w:rPr>
        <w:t>Elaboración propia (2025)</w:t>
      </w:r>
    </w:p>
    <w:p w14:paraId="632EF2C0" w14:textId="23CB5DA0" w:rsidR="00FC7CC0" w:rsidRPr="00FC7CC0" w:rsidRDefault="00FC7CC0" w:rsidP="00FC7CC0">
      <w:pPr>
        <w:rPr>
          <w:lang w:val="es-CO"/>
        </w:rPr>
      </w:pPr>
      <w:r w:rsidRPr="00FC7CC0">
        <w:rPr>
          <w:lang w:val="es-CO"/>
        </w:rPr>
        <w:t>Los resultados muestran que la gran mayoría de los estudiantes sí considera que aprender sobre estos temas es algo relevante para su futuro. Casi todos le asignan un valor alto, lo que indica que, aunque a veces las metodologías no sean las mejores o las clases no resulten tan dinámicas, los jóvenes entienden que la formación ciudadana tiene un impacto real en su vida adulta.</w:t>
      </w:r>
    </w:p>
    <w:p w14:paraId="3DA7346D" w14:textId="77777777" w:rsidR="00FC7CC0" w:rsidRPr="00FC7CC0" w:rsidRDefault="00FC7CC0" w:rsidP="00FC7CC0">
      <w:pPr>
        <w:rPr>
          <w:lang w:val="es-CO"/>
        </w:rPr>
      </w:pPr>
      <w:r w:rsidRPr="00FC7CC0">
        <w:rPr>
          <w:lang w:val="es-CO"/>
        </w:rPr>
        <w:t>Un grupo pequeño señala que no lo ve tan importante o que simplemente no le interesa, pero esta es una minoría. En general, los estudiantes reconocen que estos contenidos no solo sirven para el colegio, sino que son necesarios para tomar decisiones, participar en procesos democráticos y entender cómo funciona el entorno social y político en el que viven.</w:t>
      </w:r>
    </w:p>
    <w:p w14:paraId="6BF9686A" w14:textId="13706CB3" w:rsidR="00FC7CC0" w:rsidRPr="00FC7CC0" w:rsidRDefault="00FC7CC0" w:rsidP="00FC7CC0">
      <w:pPr>
        <w:rPr>
          <w:lang w:val="es-CO"/>
        </w:rPr>
      </w:pPr>
      <w:r w:rsidRPr="00FC7CC0">
        <w:rPr>
          <w:lang w:val="es-CO"/>
        </w:rPr>
        <w:t xml:space="preserve">Este resultado contrasta con otros donde se veía desmotivación por las clases o falta de claridad en la metodología. En otras palabras: interés sí hay, lo que falta es que la escuela logre </w:t>
      </w:r>
      <w:r w:rsidR="00586E52">
        <w:rPr>
          <w:lang w:val="es-CO"/>
        </w:rPr>
        <w:lastRenderedPageBreak/>
        <w:t>c</w:t>
      </w:r>
      <w:r w:rsidRPr="00FC7CC0">
        <w:rPr>
          <w:lang w:val="es-CO"/>
        </w:rPr>
        <w:t xml:space="preserve">onectar ese interés con experiencias de aprendizaje más prácticas, </w:t>
      </w:r>
      <w:r w:rsidR="00C64671" w:rsidRPr="00FC7CC0">
        <w:rPr>
          <w:lang w:val="es-CO"/>
        </w:rPr>
        <w:t>más cercanas y significativas</w:t>
      </w:r>
      <w:r w:rsidRPr="00FC7CC0">
        <w:rPr>
          <w:lang w:val="es-CO"/>
        </w:rPr>
        <w:t xml:space="preserve"> para los estudiantes.</w:t>
      </w:r>
    </w:p>
    <w:p w14:paraId="1123ED68" w14:textId="041D19D0" w:rsidR="00477069" w:rsidRPr="00477069" w:rsidRDefault="00477069" w:rsidP="00477069">
      <w:pPr>
        <w:rPr>
          <w:lang w:val="es-CO"/>
        </w:rPr>
      </w:pPr>
      <w:r w:rsidRPr="00477069">
        <w:rPr>
          <w:lang w:val="es-CO"/>
        </w:rPr>
        <w:t xml:space="preserve">El análisis de la percepción estudiantil mostró resultados convergentes y complementarios con los datos obtenidos en las entrevistas docentes, los resultados del ICFES y el análisis de planes de estudio. En términos generales, los estudiantes manifiestan un interés real por aprender sobre democracia y </w:t>
      </w:r>
      <w:r w:rsidR="00CE05FE" w:rsidRPr="00477069">
        <w:rPr>
          <w:lang w:val="es-CO"/>
        </w:rPr>
        <w:t>ciudadanía,</w:t>
      </w:r>
      <w:r w:rsidRPr="00477069">
        <w:rPr>
          <w:lang w:val="es-CO"/>
        </w:rPr>
        <w:t xml:space="preserve"> pero reconocen carencias en su dominio temático y reclaman metodologías más prácticas y participativa. La principal fuente de desmotivación es la presentación excesivamente teórica y repetitiva de los contenidos, junto con la percepción de que las propuestas estudiantiles no siempre son tomadas en serio.</w:t>
      </w:r>
    </w:p>
    <w:p w14:paraId="35B18773" w14:textId="4AB389F6" w:rsidR="00477069" w:rsidRPr="00477069" w:rsidRDefault="00477069" w:rsidP="00843C76">
      <w:pPr>
        <w:rPr>
          <w:lang w:val="es-CO"/>
        </w:rPr>
      </w:pPr>
      <w:r w:rsidRPr="00477069">
        <w:rPr>
          <w:lang w:val="es-CO"/>
        </w:rPr>
        <w:t>Estos hallazgos coinciden con los resultados docentes y directivos</w:t>
      </w:r>
      <w:r w:rsidR="00A851A3">
        <w:rPr>
          <w:lang w:val="es-CO"/>
        </w:rPr>
        <w:t xml:space="preserve"> donde</w:t>
      </w:r>
      <w:r w:rsidRPr="00477069">
        <w:rPr>
          <w:lang w:val="es-CO"/>
        </w:rPr>
        <w:t xml:space="preserve"> exhiben una diversidad de estrategias condicionadas por </w:t>
      </w:r>
      <w:r w:rsidR="00843C76" w:rsidRPr="00477069">
        <w:rPr>
          <w:lang w:val="es-CO"/>
        </w:rPr>
        <w:t>contexto y</w:t>
      </w:r>
      <w:r w:rsidRPr="00477069">
        <w:rPr>
          <w:lang w:val="es-CO"/>
        </w:rPr>
        <w:t xml:space="preserve"> una demanda recurrente de más horas o espacios para la formación ciudadana.</w:t>
      </w:r>
      <w:r w:rsidR="00843C76">
        <w:rPr>
          <w:lang w:val="es-CO"/>
        </w:rPr>
        <w:t xml:space="preserve"> Adicionado de</w:t>
      </w:r>
      <w:r w:rsidRPr="00477069">
        <w:rPr>
          <w:lang w:val="es-CO"/>
        </w:rPr>
        <w:t>l análisis de planes de estudio revela una fragmentación curricular</w:t>
      </w:r>
      <w:r w:rsidR="00843C76">
        <w:rPr>
          <w:lang w:val="es-CO"/>
        </w:rPr>
        <w:t>,</w:t>
      </w:r>
      <w:r w:rsidRPr="00477069">
        <w:rPr>
          <w:lang w:val="es-CO"/>
        </w:rPr>
        <w:t xml:space="preserve"> lo que explica en parte la menor exposición de estudiantes a prácticas de pensamiento crítico y deliberación avanzada.</w:t>
      </w:r>
    </w:p>
    <w:p w14:paraId="5F41254C" w14:textId="5686F46A" w:rsidR="00FC7CC0" w:rsidRDefault="00BE6DCE" w:rsidP="00477069">
      <w:pPr>
        <w:rPr>
          <w:lang w:val="es-CO"/>
        </w:rPr>
      </w:pPr>
      <w:r w:rsidRPr="00BE6DCE">
        <w:rPr>
          <w:lang w:val="es-CO"/>
        </w:rPr>
        <w:t>Desde la perspectiva de Dewey, la educación no se transmite únicamente mediante contenidos o instrucciones directas, sino a través del entorno social en el que los individuos participan activamente. Según el autor, las personas desarrollan disposiciones, habilidades y actitudes al integrarse en actividades compartidas con otros, apropiándose de sus propósitos, métodos y significados. En sociedades más complejas, este proceso requiere entornos educativos especialmente diseñados que ordenen, depuren y amplíen las experiencias disponibles para los jóvenes, permitiéndoles formarse de manera más equilibrada y consciente dentro de la vida colectiva (Dewey, 1916).</w:t>
      </w:r>
    </w:p>
    <w:p w14:paraId="1CD86C9D" w14:textId="35EB880F" w:rsidR="00DF4BC0" w:rsidRDefault="00B71A37" w:rsidP="00B71A37">
      <w:pPr>
        <w:pStyle w:val="Ttulo1"/>
        <w:rPr>
          <w:rFonts w:ascii="Times New Roman" w:hAnsi="Times New Roman" w:cs="Times New Roman"/>
          <w:b/>
          <w:bCs/>
          <w:color w:val="auto"/>
          <w:sz w:val="24"/>
          <w:szCs w:val="24"/>
          <w:lang w:val="es-CO"/>
        </w:rPr>
      </w:pPr>
      <w:bookmarkStart w:id="99" w:name="_Toc215154878"/>
      <w:r w:rsidRPr="00AD7E12">
        <w:rPr>
          <w:rFonts w:ascii="Times New Roman" w:hAnsi="Times New Roman" w:cs="Times New Roman"/>
          <w:b/>
          <w:bCs/>
          <w:color w:val="auto"/>
          <w:sz w:val="24"/>
          <w:szCs w:val="24"/>
          <w:lang w:val="es-CO"/>
        </w:rPr>
        <w:lastRenderedPageBreak/>
        <w:t>Cap</w:t>
      </w:r>
      <w:r w:rsidR="00CA2607">
        <w:rPr>
          <w:rFonts w:ascii="Times New Roman" w:hAnsi="Times New Roman" w:cs="Times New Roman"/>
          <w:b/>
          <w:bCs/>
          <w:color w:val="auto"/>
          <w:sz w:val="24"/>
          <w:szCs w:val="24"/>
          <w:lang w:val="es-CO"/>
        </w:rPr>
        <w:t>í</w:t>
      </w:r>
      <w:r w:rsidRPr="00AD7E12">
        <w:rPr>
          <w:rFonts w:ascii="Times New Roman" w:hAnsi="Times New Roman" w:cs="Times New Roman"/>
          <w:b/>
          <w:bCs/>
          <w:color w:val="auto"/>
          <w:sz w:val="24"/>
          <w:szCs w:val="24"/>
          <w:lang w:val="es-CO"/>
        </w:rPr>
        <w:t xml:space="preserve">tulo </w:t>
      </w:r>
      <w:r w:rsidR="00AD7E12" w:rsidRPr="00AD7E12">
        <w:rPr>
          <w:rFonts w:ascii="Times New Roman" w:hAnsi="Times New Roman" w:cs="Times New Roman"/>
          <w:b/>
          <w:bCs/>
          <w:color w:val="auto"/>
          <w:sz w:val="24"/>
          <w:szCs w:val="24"/>
          <w:lang w:val="es-CO"/>
        </w:rPr>
        <w:t>IV</w:t>
      </w:r>
      <w:bookmarkEnd w:id="99"/>
    </w:p>
    <w:p w14:paraId="663F640C" w14:textId="65A097F6" w:rsidR="00DF4BC0" w:rsidRDefault="00AD7E12" w:rsidP="002646ED">
      <w:pPr>
        <w:rPr>
          <w:b/>
          <w:bCs/>
          <w:lang w:val="es-CO"/>
        </w:rPr>
      </w:pPr>
      <w:r>
        <w:rPr>
          <w:b/>
          <w:bCs/>
          <w:lang w:val="es-CO"/>
        </w:rPr>
        <w:t xml:space="preserve">Conclusiones y recomendaciones </w:t>
      </w:r>
    </w:p>
    <w:p w14:paraId="4CDFC61A" w14:textId="05C5D287" w:rsidR="00450F3A" w:rsidRPr="00450F3A" w:rsidRDefault="00450F3A" w:rsidP="00450F3A">
      <w:pPr>
        <w:pStyle w:val="Prrafodelista"/>
        <w:numPr>
          <w:ilvl w:val="0"/>
          <w:numId w:val="22"/>
        </w:numPr>
        <w:rPr>
          <w:b/>
          <w:bCs/>
          <w:lang w:val="es-CO"/>
        </w:rPr>
      </w:pPr>
      <w:r w:rsidRPr="00450F3A">
        <w:rPr>
          <w:b/>
          <w:bCs/>
          <w:lang w:val="es-CO"/>
        </w:rPr>
        <w:t>Conclusiones sobre los factores socioeconómicos</w:t>
      </w:r>
    </w:p>
    <w:p w14:paraId="6D6302CE" w14:textId="77777777" w:rsidR="009753AE" w:rsidRDefault="00DA7C60" w:rsidP="00DA7C60">
      <w:pPr>
        <w:rPr>
          <w:lang w:val="es-CO"/>
        </w:rPr>
      </w:pPr>
      <w:r w:rsidRPr="00DA7C60">
        <w:rPr>
          <w:lang w:val="es-CO"/>
        </w:rPr>
        <w:t xml:space="preserve">Los hallazgos permiten afirmar que las desigualdades socioeconómicas son determinantes centrales en la brecha de alfabetización política en Sabanalarga. Aunque el municipio ocupa un lugar estratégico en la región Caribe, persisten fuertes inequidades en el acceso a bienes y servicios básicos, especialmente entre la zona urbana y la rural. </w:t>
      </w:r>
    </w:p>
    <w:p w14:paraId="76F7275C" w14:textId="7D4F7C5D" w:rsidR="00DA7C60" w:rsidRPr="00DA7C60" w:rsidRDefault="00DA7C60" w:rsidP="00DA7C60">
      <w:pPr>
        <w:rPr>
          <w:lang w:val="es-CO"/>
        </w:rPr>
      </w:pPr>
      <w:r w:rsidRPr="00DA7C60">
        <w:rPr>
          <w:lang w:val="es-CO"/>
        </w:rPr>
        <w:t>Los estudiantes del sector rural enfrentan limitaciones acumuladas</w:t>
      </w:r>
      <w:r>
        <w:rPr>
          <w:lang w:val="es-CO"/>
        </w:rPr>
        <w:t>,</w:t>
      </w:r>
      <w:r w:rsidRPr="00DA7C60">
        <w:rPr>
          <w:lang w:val="es-CO"/>
        </w:rPr>
        <w:t xml:space="preserve"> menor acceso a tecnologías, conectividad intermitente, infraestructura educativa insuficiente y entornos familiares con menor capital cultural y político. Todo esto se traduce en oportunidades educativas restringidas, afectando directamente su comprensión de temas públicos, su capacidad de deliberación y su motivación hacia la participación cívica.</w:t>
      </w:r>
    </w:p>
    <w:p w14:paraId="02ADDF80" w14:textId="4DD5EB0D" w:rsidR="00DA7C60" w:rsidRPr="00DA7C60" w:rsidRDefault="00DA7C60" w:rsidP="00DA7C60">
      <w:pPr>
        <w:rPr>
          <w:lang w:val="es-CO"/>
        </w:rPr>
      </w:pPr>
      <w:r w:rsidRPr="00DA7C60">
        <w:rPr>
          <w:lang w:val="es-CO"/>
        </w:rPr>
        <w:t>Las diferencias entre instituciones oficiales y no oficiales refuerzan este patrón. Los colegios privados, aun cuando también enfrentan limitaciones tecnológicas, ofrecen condiciones relativamente más favorables para la participación estudiantil y el acceso a información, mientras que las instituciones oficiales</w:t>
      </w:r>
      <w:r>
        <w:rPr>
          <w:lang w:val="es-CO"/>
        </w:rPr>
        <w:t xml:space="preserve">, </w:t>
      </w:r>
      <w:r w:rsidRPr="00DA7C60">
        <w:rPr>
          <w:lang w:val="es-CO"/>
        </w:rPr>
        <w:t>operan bajo un escenario de carencias estructurales. Esta desigualdad, coherente con los altos niveles de pobreza multidimensional reportados en las áreas rurales del municipio, conf</w:t>
      </w:r>
      <w:r>
        <w:rPr>
          <w:lang w:val="es-CO"/>
        </w:rPr>
        <w:t xml:space="preserve">orme a la teoría </w:t>
      </w:r>
      <w:r w:rsidRPr="00DA7C60">
        <w:rPr>
          <w:lang w:val="es-CO"/>
        </w:rPr>
        <w:t>planteado por Taylor</w:t>
      </w:r>
      <w:r>
        <w:rPr>
          <w:lang w:val="es-CO"/>
        </w:rPr>
        <w:t xml:space="preserve"> et al. (2023)</w:t>
      </w:r>
      <w:r w:rsidRPr="00DA7C60">
        <w:rPr>
          <w:lang w:val="es-CO"/>
        </w:rPr>
        <w:t xml:space="preserve"> los estatutos socioeconómicos</w:t>
      </w:r>
      <w:r>
        <w:rPr>
          <w:lang w:val="es-CO"/>
        </w:rPr>
        <w:t xml:space="preserve"> si</w:t>
      </w:r>
      <w:r w:rsidRPr="00DA7C60">
        <w:rPr>
          <w:lang w:val="es-CO"/>
        </w:rPr>
        <w:t xml:space="preserve"> moldean las trayectorias educativas y la disposición de los jóvenes a involucrarse en la vida pública. El entorno puede incentivar o inhibir el desarrollo de competencias políticas, configurando una motivación desigual entre quienes pueden acceder a recursos educativos de calidad y quienes están estructuralmente limitados.</w:t>
      </w:r>
    </w:p>
    <w:p w14:paraId="07D5F935" w14:textId="77777777" w:rsidR="00DA7C60" w:rsidRPr="00DA7C60" w:rsidRDefault="00DA7C60" w:rsidP="00DA7C60">
      <w:pPr>
        <w:rPr>
          <w:lang w:val="es-CO"/>
        </w:rPr>
      </w:pPr>
      <w:r w:rsidRPr="00DA7C60">
        <w:rPr>
          <w:lang w:val="es-CO"/>
        </w:rPr>
        <w:lastRenderedPageBreak/>
        <w:t>Así, los factores económicos actúan como filtros de exclusión. La falta de dispositivos, conectividad y materiales didácticos no solo entorpece el aprendizaje formal, sino que reduce el interés y la autoconfianza de los estudiantes para interpretar la realidad política y participar en ella. Los resultados se manifiestan en tendencias como la baja participación juvenil y fenómenos de abstención, como el registrado en las elecciones del Consejo Municipal de Juventud en 2021. En este contexto, la desigualdad económica no es solo una variable externa, sino un condicionante directo del tipo de ciudadanía que la escuela puede formar.</w:t>
      </w:r>
    </w:p>
    <w:p w14:paraId="5C4BCDA0" w14:textId="0A820601" w:rsidR="00093615" w:rsidRDefault="00DA7C60" w:rsidP="00DA7C60">
      <w:pPr>
        <w:rPr>
          <w:lang w:val="es-CO"/>
        </w:rPr>
      </w:pPr>
      <w:r w:rsidRPr="00DA7C60">
        <w:rPr>
          <w:lang w:val="es-CO"/>
        </w:rPr>
        <w:t>Ante este escenario, el rol de la institución educativa queda profundamente condicionado. Las escuelas</w:t>
      </w:r>
      <w:r w:rsidR="008F6813">
        <w:rPr>
          <w:lang w:val="es-CO"/>
        </w:rPr>
        <w:t xml:space="preserve">, especialmente las oficiales, </w:t>
      </w:r>
      <w:r w:rsidRPr="00DA7C60">
        <w:rPr>
          <w:lang w:val="es-CO"/>
        </w:rPr>
        <w:t>no cuentan con los recursos necesarios para garantizar procesos robustos de formación política, por lo que el peso de la alfabetización recae, en gran medida, en los docentes. Son ellos quienes, frente a la ausencia de infraestructura, programas sostenidos o acompañamiento institucional, ejercen como mediadores y adaptadores pedagógicos. Su iniciativa, creatividad y compromiso se convierten en factores decisivos para compensar</w:t>
      </w:r>
      <w:r w:rsidR="008F6813">
        <w:rPr>
          <w:lang w:val="es-CO"/>
        </w:rPr>
        <w:t xml:space="preserve">, </w:t>
      </w:r>
      <w:r w:rsidRPr="00DA7C60">
        <w:rPr>
          <w:lang w:val="es-CO"/>
        </w:rPr>
        <w:t>aunque nunca eliminar</w:t>
      </w:r>
      <w:r w:rsidR="008F6813">
        <w:rPr>
          <w:lang w:val="es-CO"/>
        </w:rPr>
        <w:t xml:space="preserve">, </w:t>
      </w:r>
      <w:r w:rsidRPr="00DA7C60">
        <w:rPr>
          <w:lang w:val="es-CO"/>
        </w:rPr>
        <w:t>las desigualdades estructurales. En suma, la brecha socioeconómica no solo explica las diferencias en conocimientos políticos, sino que también limita la capacidad real de las instituciones para cumplir su función formativa.</w:t>
      </w:r>
    </w:p>
    <w:p w14:paraId="1ABEA3E4" w14:textId="77777777" w:rsidR="00450F3A" w:rsidRDefault="00450F3A" w:rsidP="00DA7C60">
      <w:pPr>
        <w:rPr>
          <w:lang w:val="es-CO"/>
        </w:rPr>
      </w:pPr>
    </w:p>
    <w:p w14:paraId="4A5A6B8B" w14:textId="34477F8E" w:rsidR="00450F3A" w:rsidRPr="00BE5DC8" w:rsidRDefault="00BE5DC8" w:rsidP="00450F3A">
      <w:pPr>
        <w:pStyle w:val="Prrafodelista"/>
        <w:numPr>
          <w:ilvl w:val="0"/>
          <w:numId w:val="22"/>
        </w:numPr>
        <w:rPr>
          <w:b/>
          <w:bCs/>
          <w:lang w:val="es-CO"/>
        </w:rPr>
      </w:pPr>
      <w:r w:rsidRPr="00BE5DC8">
        <w:rPr>
          <w:b/>
          <w:bCs/>
          <w:lang w:val="es-CO"/>
        </w:rPr>
        <w:t>Conclusiones sobre el marco normativo y las políticas públicas</w:t>
      </w:r>
    </w:p>
    <w:p w14:paraId="0111265E" w14:textId="640F32FD" w:rsidR="001B0647" w:rsidRPr="001B0647" w:rsidRDefault="001B0647" w:rsidP="001B0647">
      <w:pPr>
        <w:rPr>
          <w:lang w:val="es-CO"/>
        </w:rPr>
      </w:pPr>
      <w:r>
        <w:rPr>
          <w:lang w:val="es-CO"/>
        </w:rPr>
        <w:t xml:space="preserve">Para </w:t>
      </w:r>
      <w:r w:rsidR="00D125F6">
        <w:rPr>
          <w:lang w:val="es-CO"/>
        </w:rPr>
        <w:t>el</w:t>
      </w:r>
      <w:r w:rsidRPr="001B0647">
        <w:rPr>
          <w:lang w:val="es-CO"/>
        </w:rPr>
        <w:t xml:space="preserve"> análisis</w:t>
      </w:r>
      <w:r w:rsidR="00265664">
        <w:rPr>
          <w:lang w:val="es-CO"/>
        </w:rPr>
        <w:t xml:space="preserve"> normativo y de políticas </w:t>
      </w:r>
      <w:r w:rsidR="008B703C">
        <w:rPr>
          <w:lang w:val="es-CO"/>
        </w:rPr>
        <w:t>públicas,</w:t>
      </w:r>
      <w:r w:rsidRPr="001B0647">
        <w:rPr>
          <w:lang w:val="es-CO"/>
        </w:rPr>
        <w:t xml:space="preserve"> </w:t>
      </w:r>
      <w:r w:rsidR="00265664">
        <w:rPr>
          <w:lang w:val="es-CO"/>
        </w:rPr>
        <w:t>se evidencia</w:t>
      </w:r>
      <w:r w:rsidRPr="001B0647">
        <w:rPr>
          <w:lang w:val="es-CO"/>
        </w:rPr>
        <w:t xml:space="preserve"> que Colombia cuenta con un marco normativo amplio y robusto para la formación ciudadana</w:t>
      </w:r>
      <w:r w:rsidR="008B703C">
        <w:rPr>
          <w:lang w:val="es-CO"/>
        </w:rPr>
        <w:t xml:space="preserve">, </w:t>
      </w:r>
      <w:r w:rsidRPr="001B0647">
        <w:rPr>
          <w:lang w:val="es-CO"/>
        </w:rPr>
        <w:t xml:space="preserve">lo cual evidencia una voluntad estatal de promover la cultura democrática. Sin embargo, esa fortaleza en el papel no se traduce de manera homogénea en la práctica educativa. La ausencia de estos lineamientos en los </w:t>
      </w:r>
      <w:r w:rsidRPr="001B0647">
        <w:rPr>
          <w:lang w:val="es-CO"/>
        </w:rPr>
        <w:lastRenderedPageBreak/>
        <w:t>Proyectos Educativos Institucionales debilita su impacto, pues lo que debería ser un mandato constitucional se reduce a un contenido transversal sin dirección pedagógica clara.</w:t>
      </w:r>
    </w:p>
    <w:p w14:paraId="09F98725" w14:textId="4C3D6A35" w:rsidR="001B0647" w:rsidRPr="001B0647" w:rsidRDefault="001B0647" w:rsidP="001B0647">
      <w:pPr>
        <w:rPr>
          <w:lang w:val="es-CO"/>
        </w:rPr>
      </w:pPr>
      <w:r w:rsidRPr="001B0647">
        <w:rPr>
          <w:lang w:val="es-CO"/>
        </w:rPr>
        <w:t>Aunque algunas instituciones utilizan la normatividad como recurso pedagógico</w:t>
      </w:r>
      <w:r w:rsidR="008B703C">
        <w:rPr>
          <w:lang w:val="es-CO"/>
        </w:rPr>
        <w:t xml:space="preserve">, </w:t>
      </w:r>
      <w:r w:rsidRPr="001B0647">
        <w:rPr>
          <w:lang w:val="es-CO"/>
        </w:rPr>
        <w:t xml:space="preserve">tomando la Ley </w:t>
      </w:r>
      <w:r w:rsidR="008B703C">
        <w:rPr>
          <w:lang w:val="es-CO"/>
        </w:rPr>
        <w:t>de convivencia escolar</w:t>
      </w:r>
      <w:r w:rsidRPr="001B0647">
        <w:rPr>
          <w:lang w:val="es-CO"/>
        </w:rPr>
        <w:t xml:space="preserve"> o la Ley de Juventud como herramientas didácticas</w:t>
      </w:r>
      <w:r w:rsidR="008B703C">
        <w:rPr>
          <w:lang w:val="es-CO"/>
        </w:rPr>
        <w:t>,</w:t>
      </w:r>
      <w:r w:rsidRPr="001B0647">
        <w:rPr>
          <w:lang w:val="es-CO"/>
        </w:rPr>
        <w:t xml:space="preserve"> esta tendencia es aislada y dependiente de la iniciativa de cada colegio o docente. No existe un mecanismo que garantice su aplicación sistemática. Esto crea una brecha entre lo que la ley ordena y lo que realmente ocurre en las aulas.</w:t>
      </w:r>
    </w:p>
    <w:p w14:paraId="6B9AC50D" w14:textId="0D3ADCE6" w:rsidR="001B0647" w:rsidRPr="001B0647" w:rsidRDefault="001B0647" w:rsidP="001B0647">
      <w:pPr>
        <w:rPr>
          <w:lang w:val="es-CO"/>
        </w:rPr>
      </w:pPr>
      <w:r w:rsidRPr="001B0647">
        <w:rPr>
          <w:lang w:val="es-CO"/>
        </w:rPr>
        <w:t>Asimismo, las políticas públicas para la formación ciudadana presentan una implementación desigual y fragmentada. Las acciones estatales para fortalecer la educación cívica suelen ser puntuales y dependen de la oferta externa o privada, lo que excluye a parte de la población estudiantil. Del mismo modo, la capacitación docente</w:t>
      </w:r>
      <w:r w:rsidR="008B703C">
        <w:rPr>
          <w:lang w:val="es-CO"/>
        </w:rPr>
        <w:t xml:space="preserve">, </w:t>
      </w:r>
      <w:r w:rsidRPr="001B0647">
        <w:rPr>
          <w:lang w:val="es-CO"/>
        </w:rPr>
        <w:t xml:space="preserve">clave para materializar la </w:t>
      </w:r>
      <w:r w:rsidR="008B703C" w:rsidRPr="001B0647">
        <w:rPr>
          <w:lang w:val="es-CO"/>
        </w:rPr>
        <w:t>normatividad</w:t>
      </w:r>
      <w:r w:rsidR="008B703C">
        <w:rPr>
          <w:lang w:val="es-CO"/>
        </w:rPr>
        <w:t xml:space="preserve">, </w:t>
      </w:r>
      <w:r w:rsidR="008B703C" w:rsidRPr="001B0647">
        <w:rPr>
          <w:lang w:val="es-CO"/>
        </w:rPr>
        <w:t>es</w:t>
      </w:r>
      <w:r w:rsidRPr="001B0647">
        <w:rPr>
          <w:lang w:val="es-CO"/>
        </w:rPr>
        <w:t xml:space="preserve"> irregular, voluntaria y ligada a oportunidades externas más que a una política nacional consolidada, como advierte Montaña et al. (2021) al señalar que el Estado no garantiza las herramientas necesarias para desarrollar plenamente la formación </w:t>
      </w:r>
      <w:r w:rsidR="008B703C">
        <w:rPr>
          <w:lang w:val="es-CO"/>
        </w:rPr>
        <w:t>docente</w:t>
      </w:r>
      <w:r w:rsidRPr="001B0647">
        <w:rPr>
          <w:lang w:val="es-CO"/>
        </w:rPr>
        <w:t>.</w:t>
      </w:r>
    </w:p>
    <w:p w14:paraId="3DDB4138" w14:textId="77777777" w:rsidR="007D0622" w:rsidRDefault="001B0647" w:rsidP="007D0622">
      <w:pPr>
        <w:rPr>
          <w:lang w:val="es-CO"/>
        </w:rPr>
      </w:pPr>
      <w:r w:rsidRPr="001B0647">
        <w:rPr>
          <w:lang w:val="es-CO"/>
        </w:rPr>
        <w:t>En conjunto, el marco legal determina un horizonte claro para la educación política, pero la falta de continuidad, seguimiento y articulación hace que su impacto sea limitado. Las leyes establecen el deber; la práctica demuestra que su cumplimiento depende de las capacidades, prioridades y recursos de cada institución, reproduciendo desigualdades entre contextos educativos.</w:t>
      </w:r>
    </w:p>
    <w:p w14:paraId="2F30F719" w14:textId="101D61CE" w:rsidR="00BE5DC8" w:rsidRPr="00BE5DC8" w:rsidRDefault="00BE5DC8" w:rsidP="00BE5DC8">
      <w:pPr>
        <w:pStyle w:val="Prrafodelista"/>
        <w:numPr>
          <w:ilvl w:val="0"/>
          <w:numId w:val="22"/>
        </w:numPr>
        <w:rPr>
          <w:b/>
          <w:bCs/>
          <w:lang w:val="es-CO"/>
        </w:rPr>
      </w:pPr>
      <w:r w:rsidRPr="00BE5DC8">
        <w:rPr>
          <w:b/>
          <w:bCs/>
          <w:lang w:val="es-CO"/>
        </w:rPr>
        <w:t>Conclusiones sobre las acciones pedagógicas y la práctica docente</w:t>
      </w:r>
    </w:p>
    <w:p w14:paraId="37D44FC8" w14:textId="09717979" w:rsidR="007D0622" w:rsidRPr="007D0622" w:rsidRDefault="007D0622" w:rsidP="007D0622">
      <w:pPr>
        <w:rPr>
          <w:lang w:val="es-CO"/>
        </w:rPr>
      </w:pPr>
      <w:r>
        <w:rPr>
          <w:lang w:val="es-CO"/>
        </w:rPr>
        <w:t>Por último, l</w:t>
      </w:r>
      <w:r w:rsidRPr="007D0622">
        <w:rPr>
          <w:color w:val="000000"/>
          <w:lang w:val="es-CO"/>
        </w:rPr>
        <w:t xml:space="preserve">os hallazgos muestran que las instituciones educativas deben avanzar hacia un modelo de formación política más práctico y equitativo. Actualmente existe una aplicación </w:t>
      </w:r>
      <w:r w:rsidRPr="007D0622">
        <w:rPr>
          <w:color w:val="000000"/>
          <w:lang w:val="es-CO"/>
        </w:rPr>
        <w:lastRenderedPageBreak/>
        <w:t>desigual del enfoque por competencias ciudadanas, condicionado por el entorno socioeconómico y por la autonomía institucional. Esto genera tensiones entre lo que debería enseñarse</w:t>
      </w:r>
      <w:r>
        <w:rPr>
          <w:color w:val="000000"/>
          <w:lang w:val="es-CO"/>
        </w:rPr>
        <w:t xml:space="preserve"> </w:t>
      </w:r>
      <w:r w:rsidRPr="007D0622">
        <w:rPr>
          <w:color w:val="000000"/>
          <w:lang w:val="es-CO"/>
        </w:rPr>
        <w:t>participación, pensamiento crítico, resolución de conflictos y lo que realmente se vive en el aula, lo que se refleja en brechas de desempeño, como las observadas en los resultados del ICFES.</w:t>
      </w:r>
    </w:p>
    <w:p w14:paraId="70495F2B" w14:textId="61956296" w:rsidR="004E071C" w:rsidRDefault="007D0622" w:rsidP="004E071C">
      <w:pPr>
        <w:rPr>
          <w:lang w:val="es-CO"/>
        </w:rPr>
      </w:pPr>
      <w:r w:rsidRPr="007D0622">
        <w:rPr>
          <w:lang w:val="es-CO"/>
        </w:rPr>
        <w:t xml:space="preserve">Para reducir estas desigualdades, se requiere ampliar el tiempo curricular dedicado a la educación política, fortalecer los espacios de práctica democrática </w:t>
      </w:r>
      <w:r w:rsidR="004E071C">
        <w:rPr>
          <w:lang w:val="es-CO"/>
        </w:rPr>
        <w:t>(</w:t>
      </w:r>
      <w:r w:rsidRPr="007D0622">
        <w:rPr>
          <w:lang w:val="es-CO"/>
        </w:rPr>
        <w:t>gobierno escolar, proyectos de participación, simulaciones deliberativas</w:t>
      </w:r>
      <w:r w:rsidR="004E071C">
        <w:rPr>
          <w:lang w:val="es-CO"/>
        </w:rPr>
        <w:t xml:space="preserve">) </w:t>
      </w:r>
      <w:r w:rsidRPr="007D0622">
        <w:rPr>
          <w:lang w:val="es-CO"/>
        </w:rPr>
        <w:t xml:space="preserve">e incorporar metodologías más motivantes y contextualizadas. La perspectiva estudiantil indica que el interés por aprender ciudadanía existe, pero se ve afectado por clases excesivamente teóricas, poca vinculación con la realidad y ausencia de experiencias participativas. Esto confirma la idea de Dewey (1916): la formación se consolida cuando se </w:t>
      </w:r>
      <w:r w:rsidR="004E071C">
        <w:rPr>
          <w:lang w:val="es-CO"/>
        </w:rPr>
        <w:t>pone en práctica</w:t>
      </w:r>
      <w:r w:rsidRPr="007D0622">
        <w:rPr>
          <w:lang w:val="es-CO"/>
        </w:rPr>
        <w:t>, no solo escuchando.</w:t>
      </w:r>
    </w:p>
    <w:p w14:paraId="4E4AD530" w14:textId="2903091B" w:rsidR="00DF4BC0" w:rsidRDefault="007D0622" w:rsidP="004E071C">
      <w:pPr>
        <w:rPr>
          <w:lang w:val="es-CO"/>
        </w:rPr>
      </w:pPr>
      <w:r w:rsidRPr="004E071C">
        <w:rPr>
          <w:lang w:val="es-CO"/>
        </w:rPr>
        <w:t>Asimismo, garantizar igualdad requiere formación</w:t>
      </w:r>
      <w:r w:rsidR="00D125F6">
        <w:rPr>
          <w:lang w:val="es-CO"/>
        </w:rPr>
        <w:t xml:space="preserve"> y actualización</w:t>
      </w:r>
      <w:r w:rsidRPr="004E071C">
        <w:rPr>
          <w:lang w:val="es-CO"/>
        </w:rPr>
        <w:t xml:space="preserve"> docente continua y acompañamiento institucional, de modo que el desarrollo de competencias ciudadanas no dependa</w:t>
      </w:r>
      <w:r w:rsidR="004E071C">
        <w:rPr>
          <w:lang w:val="es-CO"/>
        </w:rPr>
        <w:t xml:space="preserve"> únicamente,</w:t>
      </w:r>
      <w:r w:rsidRPr="004E071C">
        <w:rPr>
          <w:lang w:val="es-CO"/>
        </w:rPr>
        <w:t xml:space="preserve"> de la voluntad individual del profesor, sino de una estrategia pedagógica estable y sostenida. En conjunto, estas acciones permiten cerrar brechas, fortalecer la motivación y asegurar que todos los estudiantes</w:t>
      </w:r>
      <w:r w:rsidR="00A633B3">
        <w:rPr>
          <w:lang w:val="es-CO"/>
        </w:rPr>
        <w:t xml:space="preserve">, </w:t>
      </w:r>
      <w:r w:rsidRPr="004E071C">
        <w:rPr>
          <w:lang w:val="es-CO"/>
        </w:rPr>
        <w:t>sin importar su origen o institución accedan a una educación política de calidad</w:t>
      </w:r>
      <w:r w:rsidRPr="007D0622">
        <w:rPr>
          <w:lang w:val="es-CO"/>
        </w:rPr>
        <w:t>.</w:t>
      </w:r>
    </w:p>
    <w:p w14:paraId="4D9AA51B" w14:textId="383A7169" w:rsidR="001E13C8" w:rsidRDefault="001E13C8" w:rsidP="00946FBA">
      <w:pPr>
        <w:pStyle w:val="Prrafodelista"/>
        <w:ind w:left="1080" w:firstLine="0"/>
        <w:rPr>
          <w:lang w:val="es-CO"/>
        </w:rPr>
      </w:pPr>
    </w:p>
    <w:p w14:paraId="5E4EC80A" w14:textId="3D6ABDBB" w:rsidR="00946FBA" w:rsidRPr="00946FBA" w:rsidRDefault="00946FBA" w:rsidP="00946FBA">
      <w:pPr>
        <w:pStyle w:val="Prrafodelista"/>
        <w:numPr>
          <w:ilvl w:val="0"/>
          <w:numId w:val="22"/>
        </w:numPr>
        <w:rPr>
          <w:b/>
          <w:bCs/>
          <w:lang w:val="es-CO"/>
        </w:rPr>
      </w:pPr>
      <w:r w:rsidRPr="00946FBA">
        <w:rPr>
          <w:b/>
          <w:bCs/>
          <w:lang w:val="es-CO"/>
        </w:rPr>
        <w:t>Conclusión integradora: respuesta a la pregunta de investigación</w:t>
      </w:r>
    </w:p>
    <w:p w14:paraId="2A091301" w14:textId="3C06CA76" w:rsidR="001E13C8" w:rsidRPr="001E13C8" w:rsidRDefault="001E13C8" w:rsidP="001E13C8">
      <w:pPr>
        <w:rPr>
          <w:lang w:val="es-CO"/>
        </w:rPr>
      </w:pPr>
      <w:r>
        <w:rPr>
          <w:lang w:val="es-CO"/>
        </w:rPr>
        <w:t>En conclusión, l</w:t>
      </w:r>
      <w:r w:rsidRPr="001E13C8">
        <w:rPr>
          <w:lang w:val="es-CO"/>
        </w:rPr>
        <w:t>a alfabetización política en los colegios de Sabanalarga se ejerce de manera desigual, fragmentada y altamente condicionada por factores externos e internos. En primer lugar, las diferencias socioeconómicas</w:t>
      </w:r>
      <w:r>
        <w:rPr>
          <w:lang w:val="es-CO"/>
        </w:rPr>
        <w:t xml:space="preserve">, </w:t>
      </w:r>
      <w:r w:rsidRPr="001E13C8">
        <w:rPr>
          <w:lang w:val="es-CO"/>
        </w:rPr>
        <w:t xml:space="preserve">determinan el punto de partida de los estudiantes </w:t>
      </w:r>
      <w:r w:rsidRPr="001E13C8">
        <w:rPr>
          <w:lang w:val="es-CO"/>
        </w:rPr>
        <w:lastRenderedPageBreak/>
        <w:t>y la capacidad institucional para desarrollar procesos formativos</w:t>
      </w:r>
      <w:r>
        <w:rPr>
          <w:lang w:val="es-CO"/>
        </w:rPr>
        <w:t>, con</w:t>
      </w:r>
      <w:r w:rsidRPr="001E13C8">
        <w:rPr>
          <w:lang w:val="es-CO"/>
        </w:rPr>
        <w:t xml:space="preserve"> condiciones limitan la motivación, el acceso a información y la posibilidad de desarrollar competencias ciudadanas. Así, el rol de la escuela queda atravesado por brechas estructurales que moldean la calidad </w:t>
      </w:r>
      <w:r>
        <w:rPr>
          <w:lang w:val="es-CO"/>
        </w:rPr>
        <w:t>y dependen altamente de la capacidad docente de adaptarse y superar los retos</w:t>
      </w:r>
      <w:r w:rsidRPr="001E13C8">
        <w:rPr>
          <w:lang w:val="es-CO"/>
        </w:rPr>
        <w:t>.</w:t>
      </w:r>
    </w:p>
    <w:p w14:paraId="392AD871" w14:textId="1C3C245F" w:rsidR="001E13C8" w:rsidRPr="001E13C8" w:rsidRDefault="001E13C8" w:rsidP="001E13C8">
      <w:pPr>
        <w:rPr>
          <w:lang w:val="es-CO"/>
        </w:rPr>
      </w:pPr>
      <w:r w:rsidRPr="001E13C8">
        <w:rPr>
          <w:lang w:val="es-CO"/>
        </w:rPr>
        <w:t xml:space="preserve">En segundo lugar, el marco normativo colombiano, aunque robusto en términos legales, se implementa de forma desigual. Las leyes y </w:t>
      </w:r>
      <w:r w:rsidR="00B026DA" w:rsidRPr="001E13C8">
        <w:rPr>
          <w:lang w:val="es-CO"/>
        </w:rPr>
        <w:t>políticas ofrecen</w:t>
      </w:r>
      <w:r w:rsidRPr="001E13C8">
        <w:rPr>
          <w:lang w:val="es-CO"/>
        </w:rPr>
        <w:t xml:space="preserve"> un horizonte claro para la formación ciudadana, pero su aplicación depende casi por completo de la capacidad y voluntad de cada institución</w:t>
      </w:r>
      <w:r>
        <w:rPr>
          <w:lang w:val="es-CO"/>
        </w:rPr>
        <w:t xml:space="preserve">. </w:t>
      </w:r>
      <w:r w:rsidRPr="001E13C8">
        <w:rPr>
          <w:lang w:val="es-CO"/>
        </w:rPr>
        <w:t xml:space="preserve">La </w:t>
      </w:r>
      <w:r>
        <w:rPr>
          <w:lang w:val="es-CO"/>
        </w:rPr>
        <w:t>falta de apropiación normativa</w:t>
      </w:r>
      <w:r w:rsidRPr="001E13C8">
        <w:rPr>
          <w:lang w:val="es-CO"/>
        </w:rPr>
        <w:t xml:space="preserve">, la falta de continuidad de las políticas locales y la escasa formación docente </w:t>
      </w:r>
      <w:r>
        <w:rPr>
          <w:lang w:val="es-CO"/>
        </w:rPr>
        <w:t xml:space="preserve">continua </w:t>
      </w:r>
      <w:r w:rsidRPr="001E13C8">
        <w:rPr>
          <w:lang w:val="es-CO"/>
        </w:rPr>
        <w:t>reducen el impacto real de la normatividad. Así, la educación política no responde a un modelo coherente, sino a iniciativas dispersas influenciadas por contextos institucionales heterogéneos.</w:t>
      </w:r>
    </w:p>
    <w:p w14:paraId="3BBE410A" w14:textId="283235B7" w:rsidR="001E13C8" w:rsidRPr="001E13C8" w:rsidRDefault="001E13C8" w:rsidP="001E13C8">
      <w:pPr>
        <w:rPr>
          <w:lang w:val="es-CO"/>
        </w:rPr>
      </w:pPr>
      <w:r w:rsidRPr="001E13C8">
        <w:rPr>
          <w:lang w:val="es-CO"/>
        </w:rPr>
        <w:t>Finalmente, las acciones pedagógicas en el aula revelan que la alfabetización política ocurre principalmente gracias a la mediación docente, más que por una estructura institucional sólida. La aplicación del enfoque por competencias es desigual</w:t>
      </w:r>
      <w:r>
        <w:rPr>
          <w:lang w:val="es-CO"/>
        </w:rPr>
        <w:t>,</w:t>
      </w:r>
      <w:r w:rsidRPr="001E13C8">
        <w:rPr>
          <w:lang w:val="es-CO"/>
        </w:rPr>
        <w:t xml:space="preserve"> las metodologías suelen ser más teóricas que prácticas y la participación estudiantil se limita por la falta de tiempo, recursos y acompañamiento. Aunque existe interés por aprender ciudadanía, las oportunidades para </w:t>
      </w:r>
      <w:r w:rsidR="00012A30">
        <w:rPr>
          <w:lang w:val="es-CO"/>
        </w:rPr>
        <w:t>la práctica son</w:t>
      </w:r>
      <w:r w:rsidRPr="001E13C8">
        <w:rPr>
          <w:lang w:val="es-CO"/>
        </w:rPr>
        <w:t xml:space="preserve"> escasas, </w:t>
      </w:r>
    </w:p>
    <w:p w14:paraId="0CD1FC3F" w14:textId="09AEFA06" w:rsidR="001E13C8" w:rsidRPr="001E13C8" w:rsidRDefault="001E13C8" w:rsidP="001E13C8">
      <w:pPr>
        <w:rPr>
          <w:lang w:val="es-CO"/>
        </w:rPr>
      </w:pPr>
      <w:r w:rsidRPr="001E13C8">
        <w:rPr>
          <w:lang w:val="es-CO"/>
        </w:rPr>
        <w:t xml:space="preserve">En conjunto, los colegios de Sabanalarga ejercen la alfabetización política desde condiciones desiguales, donde el entorno socioeconómico, la debilidad en la implementación normativa y la variabilidad pedagógica determinan el alcance del proceso. La escuela cumple un rol fundamental, en un contexto que limita su capacidad de formar ciudadanía plena, </w:t>
      </w:r>
      <w:r w:rsidR="00000D33" w:rsidRPr="00000D33">
        <w:rPr>
          <w:lang w:val="es-CO"/>
        </w:rPr>
        <w:t xml:space="preserve">sin embargo, la labor docente </w:t>
      </w:r>
      <w:r w:rsidR="00000D33">
        <w:rPr>
          <w:lang w:val="es-CO"/>
        </w:rPr>
        <w:t>s</w:t>
      </w:r>
      <w:r w:rsidR="00000D33" w:rsidRPr="00000D33">
        <w:rPr>
          <w:lang w:val="es-CO"/>
        </w:rPr>
        <w:t xml:space="preserve">ostiene y posibilita este proceso. Los profesores actúan como mediadores esenciales que compensan la falta de recursos, la ausencia de programas continuos y </w:t>
      </w:r>
      <w:r w:rsidR="00000D33" w:rsidRPr="00000D33">
        <w:rPr>
          <w:lang w:val="es-CO"/>
        </w:rPr>
        <w:lastRenderedPageBreak/>
        <w:t>la limitada capacidad institucional. Así, la formación política no depende únicamente del sistema, sino de la capacidad del docente para superar las restricciones que impone el entorno y garantizar que, aun en condiciones adversas, los estudiantes accedan a oportunidades reales de educación ciudadana. En este sentido, el rol docente se convierte en el pilar que permite que la alfabetización política ocurra, a pesar de las debilidades institucionales que se originan en el propio Estado.</w:t>
      </w:r>
    </w:p>
    <w:p w14:paraId="0F260468" w14:textId="77777777" w:rsidR="00DF4BC0" w:rsidRDefault="00DF4BC0" w:rsidP="00ED1FEA">
      <w:pPr>
        <w:rPr>
          <w:lang w:val="es-CO"/>
        </w:rPr>
      </w:pPr>
    </w:p>
    <w:p w14:paraId="460B6C65" w14:textId="2D155735" w:rsidR="00ED1FEA" w:rsidRDefault="00ED1FEA" w:rsidP="00ED1FEA">
      <w:pPr>
        <w:pStyle w:val="Prrafodelista"/>
        <w:numPr>
          <w:ilvl w:val="0"/>
          <w:numId w:val="22"/>
        </w:numPr>
        <w:rPr>
          <w:b/>
          <w:bCs/>
          <w:lang w:val="es-CO"/>
        </w:rPr>
      </w:pPr>
      <w:r>
        <w:rPr>
          <w:b/>
          <w:bCs/>
          <w:lang w:val="es-CO"/>
        </w:rPr>
        <w:t>Recomendaciones.</w:t>
      </w:r>
    </w:p>
    <w:p w14:paraId="74CF9205" w14:textId="52FA516B" w:rsidR="00ED1FEA" w:rsidRPr="00ED1FEA" w:rsidRDefault="00ED1FEA" w:rsidP="00ED1FEA">
      <w:pPr>
        <w:rPr>
          <w:lang w:val="es-CO"/>
        </w:rPr>
      </w:pPr>
      <w:r w:rsidRPr="00ED1FEA">
        <w:rPr>
          <w:lang w:val="es-CO"/>
        </w:rPr>
        <w:t xml:space="preserve">Para garantizar una alfabetización política equitativa en </w:t>
      </w:r>
      <w:r>
        <w:rPr>
          <w:lang w:val="es-CO"/>
        </w:rPr>
        <w:t xml:space="preserve">la </w:t>
      </w:r>
      <w:r w:rsidR="0089685B">
        <w:rPr>
          <w:lang w:val="es-CO"/>
        </w:rPr>
        <w:t>región,</w:t>
      </w:r>
      <w:r w:rsidRPr="00ED1FEA">
        <w:rPr>
          <w:lang w:val="es-CO"/>
        </w:rPr>
        <w:t xml:space="preserve"> es necesario fortalecer el sistema desde el Estado hasta la escuela. En primer lugar, el Estado y los entes territoriales deben consolidar una política pública estable y sostenida en educación ciudadana. Esto implica asegurar recursos para las instituciones rurales, mejorar la conectividad y la dotación tecnológica, y establecer programas permanentes de formación docente que no dependan de iniciativas aisladas o de la voluntad individual.</w:t>
      </w:r>
    </w:p>
    <w:p w14:paraId="591CE3EE" w14:textId="77777777" w:rsidR="00ED1FEA" w:rsidRPr="00ED1FEA" w:rsidRDefault="00ED1FEA" w:rsidP="00ED1FEA">
      <w:pPr>
        <w:rPr>
          <w:lang w:val="es-CO"/>
        </w:rPr>
      </w:pPr>
      <w:r w:rsidRPr="00ED1FEA">
        <w:rPr>
          <w:lang w:val="es-CO"/>
        </w:rPr>
        <w:t>A nivel institucional, los colegios deben integrar la formación política de manera explícita en sus PEI, ampliar los espacios de participación estudiantil y adoptar metodologías más prácticas y contextualizadas. Un liderazgo directivo fuerte y proyectos continuos permitirá que la educación ciudadana deje de ser fragmentada y adquiera coherencia.</w:t>
      </w:r>
    </w:p>
    <w:p w14:paraId="14A8DBD4" w14:textId="03751E76" w:rsidR="00ED1FEA" w:rsidRDefault="00ED1FEA" w:rsidP="00ED1FEA">
      <w:pPr>
        <w:rPr>
          <w:lang w:val="es-CO"/>
        </w:rPr>
      </w:pPr>
      <w:r w:rsidRPr="00ED1FEA">
        <w:rPr>
          <w:lang w:val="es-CO"/>
        </w:rPr>
        <w:t>Finalmente, este proceso requiere un compromiso social compartido. La ciudadanía no se forma solo en el aula</w:t>
      </w:r>
      <w:r w:rsidR="0089685B">
        <w:rPr>
          <w:lang w:val="es-CO"/>
        </w:rPr>
        <w:t>,</w:t>
      </w:r>
      <w:r w:rsidRPr="00ED1FEA">
        <w:rPr>
          <w:lang w:val="es-CO"/>
        </w:rPr>
        <w:t xml:space="preserve"> demanda la </w:t>
      </w:r>
      <w:r w:rsidR="00747220" w:rsidRPr="00ED1FEA">
        <w:rPr>
          <w:lang w:val="es-CO"/>
        </w:rPr>
        <w:t>participación</w:t>
      </w:r>
      <w:r w:rsidRPr="00ED1FEA">
        <w:rPr>
          <w:lang w:val="es-CO"/>
        </w:rPr>
        <w:t xml:space="preserve"> de familias, comunidad y autoridades locales. Fortalecer la alfabetización política es fortalecer la democracia; por ello, todos los actores deben </w:t>
      </w:r>
      <w:r w:rsidRPr="00ED1FEA">
        <w:rPr>
          <w:lang w:val="es-CO"/>
        </w:rPr>
        <w:lastRenderedPageBreak/>
        <w:t>asumir su responsabilidad en promover una cultura cívica crítica, participativa y orientada al bien común.</w:t>
      </w:r>
    </w:p>
    <w:p w14:paraId="53330344" w14:textId="77777777" w:rsidR="006E347E" w:rsidRDefault="006E347E" w:rsidP="00ED1FEA">
      <w:pPr>
        <w:rPr>
          <w:lang w:val="es-CO"/>
        </w:rPr>
      </w:pPr>
    </w:p>
    <w:p w14:paraId="1A00E37C" w14:textId="77777777" w:rsidR="006E347E" w:rsidRDefault="006E347E" w:rsidP="00ED1FEA">
      <w:pPr>
        <w:rPr>
          <w:lang w:val="es-CO"/>
        </w:rPr>
      </w:pPr>
    </w:p>
    <w:p w14:paraId="730F375E" w14:textId="77777777" w:rsidR="006E347E" w:rsidRDefault="006E347E" w:rsidP="00ED1FEA">
      <w:pPr>
        <w:rPr>
          <w:lang w:val="es-CO"/>
        </w:rPr>
      </w:pPr>
    </w:p>
    <w:p w14:paraId="5C446BAD" w14:textId="77777777" w:rsidR="006E347E" w:rsidRDefault="006E347E" w:rsidP="00ED1FEA">
      <w:pPr>
        <w:rPr>
          <w:lang w:val="es-CO"/>
        </w:rPr>
      </w:pPr>
    </w:p>
    <w:p w14:paraId="4ED83D89" w14:textId="77777777" w:rsidR="006E347E" w:rsidRDefault="006E347E" w:rsidP="00ED1FEA">
      <w:pPr>
        <w:rPr>
          <w:lang w:val="es-CO"/>
        </w:rPr>
      </w:pPr>
    </w:p>
    <w:p w14:paraId="1A6BF986" w14:textId="77777777" w:rsidR="006E347E" w:rsidRDefault="006E347E" w:rsidP="00ED1FEA">
      <w:pPr>
        <w:rPr>
          <w:lang w:val="es-CO"/>
        </w:rPr>
      </w:pPr>
    </w:p>
    <w:p w14:paraId="7410C560" w14:textId="77777777" w:rsidR="006E347E" w:rsidRDefault="006E347E" w:rsidP="00ED1FEA">
      <w:pPr>
        <w:rPr>
          <w:lang w:val="es-CO"/>
        </w:rPr>
      </w:pPr>
    </w:p>
    <w:p w14:paraId="19085B81" w14:textId="77777777" w:rsidR="006E347E" w:rsidRDefault="006E347E" w:rsidP="00ED1FEA">
      <w:pPr>
        <w:rPr>
          <w:lang w:val="es-CO"/>
        </w:rPr>
      </w:pPr>
    </w:p>
    <w:p w14:paraId="25449664" w14:textId="77777777" w:rsidR="006E347E" w:rsidRDefault="006E347E" w:rsidP="00ED1FEA">
      <w:pPr>
        <w:rPr>
          <w:lang w:val="es-CO"/>
        </w:rPr>
      </w:pPr>
    </w:p>
    <w:p w14:paraId="2C2918B3" w14:textId="77777777" w:rsidR="006E347E" w:rsidRDefault="006E347E" w:rsidP="00ED1FEA">
      <w:pPr>
        <w:rPr>
          <w:lang w:val="es-CO"/>
        </w:rPr>
      </w:pPr>
    </w:p>
    <w:p w14:paraId="6D360F7F" w14:textId="77777777" w:rsidR="006E347E" w:rsidRDefault="006E347E" w:rsidP="00ED1FEA">
      <w:pPr>
        <w:rPr>
          <w:lang w:val="es-CO"/>
        </w:rPr>
      </w:pPr>
    </w:p>
    <w:p w14:paraId="466772F2" w14:textId="77777777" w:rsidR="006E347E" w:rsidRDefault="006E347E" w:rsidP="00ED1FEA">
      <w:pPr>
        <w:rPr>
          <w:lang w:val="es-CO"/>
        </w:rPr>
      </w:pPr>
    </w:p>
    <w:p w14:paraId="010126D1" w14:textId="77777777" w:rsidR="006E347E" w:rsidRDefault="006E347E" w:rsidP="00ED1FEA">
      <w:pPr>
        <w:rPr>
          <w:lang w:val="es-CO"/>
        </w:rPr>
      </w:pPr>
    </w:p>
    <w:p w14:paraId="11A2F047" w14:textId="77777777" w:rsidR="006E347E" w:rsidRDefault="006E347E" w:rsidP="00ED1FEA">
      <w:pPr>
        <w:rPr>
          <w:lang w:val="es-CO"/>
        </w:rPr>
      </w:pPr>
    </w:p>
    <w:p w14:paraId="7E9F6C23" w14:textId="77777777" w:rsidR="006E347E" w:rsidRDefault="006E347E" w:rsidP="00ED1FEA">
      <w:pPr>
        <w:rPr>
          <w:lang w:val="es-CO"/>
        </w:rPr>
      </w:pPr>
    </w:p>
    <w:p w14:paraId="1B980561" w14:textId="77777777" w:rsidR="006E347E" w:rsidRDefault="006E347E" w:rsidP="00ED1FEA">
      <w:pPr>
        <w:rPr>
          <w:lang w:val="es-CO"/>
        </w:rPr>
      </w:pPr>
    </w:p>
    <w:p w14:paraId="6C006601" w14:textId="77777777" w:rsidR="006E347E" w:rsidRDefault="006E347E" w:rsidP="00ED1FEA">
      <w:pPr>
        <w:rPr>
          <w:lang w:val="es-CO"/>
        </w:rPr>
      </w:pPr>
    </w:p>
    <w:p w14:paraId="4F45C60F" w14:textId="39C0C2A5" w:rsidR="008B1CED" w:rsidRPr="004D0A84" w:rsidRDefault="0077249C" w:rsidP="0077249C">
      <w:pPr>
        <w:pStyle w:val="Ttulo1"/>
        <w:ind w:firstLine="0"/>
        <w:rPr>
          <w:rFonts w:ascii="Times New Roman" w:hAnsi="Times New Roman" w:cs="Times New Roman"/>
          <w:b/>
          <w:bCs/>
          <w:color w:val="0D0D0D" w:themeColor="text1" w:themeTint="F2"/>
          <w:sz w:val="24"/>
          <w:szCs w:val="24"/>
          <w:lang w:val="es-CO"/>
        </w:rPr>
      </w:pPr>
      <w:bookmarkStart w:id="100" w:name="_Toc215154879"/>
      <w:r>
        <w:rPr>
          <w:rFonts w:ascii="Times New Roman" w:hAnsi="Times New Roman" w:cs="Times New Roman"/>
          <w:b/>
          <w:bCs/>
          <w:color w:val="0D0D0D" w:themeColor="text1" w:themeTint="F2"/>
          <w:sz w:val="24"/>
          <w:szCs w:val="24"/>
          <w:lang w:val="es-CO"/>
        </w:rPr>
        <w:lastRenderedPageBreak/>
        <w:t xml:space="preserve">6. </w:t>
      </w:r>
      <w:r w:rsidR="00047A88">
        <w:rPr>
          <w:rFonts w:ascii="Times New Roman" w:hAnsi="Times New Roman" w:cs="Times New Roman"/>
          <w:b/>
          <w:bCs/>
          <w:color w:val="0D0D0D" w:themeColor="text1" w:themeTint="F2"/>
          <w:sz w:val="24"/>
          <w:szCs w:val="24"/>
          <w:lang w:val="es-CO"/>
        </w:rPr>
        <w:t>R</w:t>
      </w:r>
      <w:r w:rsidR="008B1CED" w:rsidRPr="004D0A84">
        <w:rPr>
          <w:rFonts w:ascii="Times New Roman" w:hAnsi="Times New Roman" w:cs="Times New Roman"/>
          <w:b/>
          <w:bCs/>
          <w:color w:val="0D0D0D" w:themeColor="text1" w:themeTint="F2"/>
          <w:sz w:val="24"/>
          <w:szCs w:val="24"/>
          <w:lang w:val="es-CO"/>
        </w:rPr>
        <w:t>eferencia</w:t>
      </w:r>
      <w:r w:rsidR="00047A88">
        <w:rPr>
          <w:rFonts w:ascii="Times New Roman" w:hAnsi="Times New Roman" w:cs="Times New Roman"/>
          <w:b/>
          <w:bCs/>
          <w:color w:val="0D0D0D" w:themeColor="text1" w:themeTint="F2"/>
          <w:sz w:val="24"/>
          <w:szCs w:val="24"/>
          <w:lang w:val="es-CO"/>
        </w:rPr>
        <w:t>s</w:t>
      </w:r>
      <w:r w:rsidR="008B1CED" w:rsidRPr="004D0A84">
        <w:rPr>
          <w:rFonts w:ascii="Times New Roman" w:hAnsi="Times New Roman" w:cs="Times New Roman"/>
          <w:b/>
          <w:bCs/>
          <w:color w:val="0D0D0D" w:themeColor="text1" w:themeTint="F2"/>
          <w:sz w:val="24"/>
          <w:szCs w:val="24"/>
          <w:lang w:val="es-CO"/>
        </w:rPr>
        <w:t>:</w:t>
      </w:r>
      <w:bookmarkEnd w:id="100"/>
    </w:p>
    <w:p w14:paraId="673B8FB5" w14:textId="7B14364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Alcaldía de Sabanalarga. (2024). Plan de Desarrollo municipal 2024–2027: Sabanalarga para el mundo. </w:t>
      </w:r>
      <w:hyperlink r:id="rId140" w:history="1">
        <w:r w:rsidRPr="00707EFE">
          <w:rPr>
            <w:rStyle w:val="Hipervnculo"/>
            <w:rFonts w:cs="Times New Roman"/>
            <w:szCs w:val="24"/>
            <w:lang w:val="es-CO"/>
          </w:rPr>
          <w:t>https://www.sabanalarga-atlantico.gov.co</w:t>
        </w:r>
      </w:hyperlink>
      <w:r>
        <w:rPr>
          <w:rFonts w:cs="Times New Roman"/>
          <w:color w:val="000000"/>
          <w:szCs w:val="24"/>
          <w:lang w:val="es-CO"/>
        </w:rPr>
        <w:t xml:space="preserve"> </w:t>
      </w:r>
    </w:p>
    <w:p w14:paraId="1AD98151" w14:textId="3A818D75"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Asamblea General de las Naciones Unidas. (1948). Declaración Universal de los Derechos Humanos. </w:t>
      </w:r>
      <w:hyperlink r:id="rId141" w:history="1">
        <w:r w:rsidRPr="00570AF5">
          <w:rPr>
            <w:rStyle w:val="Hipervnculo"/>
            <w:rFonts w:cs="Times New Roman"/>
            <w:szCs w:val="24"/>
          </w:rPr>
          <w:t>https://www.un.org/es/about-us/universal-declaration-of-human-rights</w:t>
        </w:r>
      </w:hyperlink>
      <w:r w:rsidRPr="00570AF5">
        <w:rPr>
          <w:rFonts w:cs="Times New Roman"/>
          <w:color w:val="000000"/>
          <w:szCs w:val="24"/>
        </w:rPr>
        <w:t xml:space="preserve"> </w:t>
      </w:r>
    </w:p>
    <w:p w14:paraId="3CF0A04B" w14:textId="10282F5B"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Asamblea General de las Naciones Unidas. (1966). Pacto Internacional de Derechos Económicos, Sociales y Culturales.</w:t>
      </w:r>
      <w:r>
        <w:rPr>
          <w:rFonts w:cs="Times New Roman"/>
          <w:color w:val="000000"/>
          <w:szCs w:val="24"/>
          <w:lang w:val="es-CO"/>
        </w:rPr>
        <w:t xml:space="preserve"> </w:t>
      </w:r>
      <w:hyperlink r:id="rId142" w:history="1">
        <w:r w:rsidRPr="00570AF5">
          <w:rPr>
            <w:rStyle w:val="Hipervnculo"/>
            <w:rFonts w:cs="Times New Roman"/>
            <w:szCs w:val="24"/>
          </w:rPr>
          <w:t>https://www.ohchr.org/es/instruments-mechanisms/instruments/international-covenant-economic-social-and-cultural-rights</w:t>
        </w:r>
      </w:hyperlink>
      <w:r w:rsidRPr="00570AF5">
        <w:rPr>
          <w:rFonts w:cs="Times New Roman"/>
          <w:color w:val="000000"/>
          <w:szCs w:val="24"/>
        </w:rPr>
        <w:t xml:space="preserve"> </w:t>
      </w:r>
    </w:p>
    <w:p w14:paraId="631D519F" w14:textId="3A267862"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Asamblea General de las Naciones Unidas. (1989). Convención sobre los Derechos del Niño. </w:t>
      </w:r>
      <w:hyperlink r:id="rId143" w:history="1">
        <w:r w:rsidRPr="00570AF5">
          <w:rPr>
            <w:rStyle w:val="Hipervnculo"/>
            <w:rFonts w:cs="Times New Roman"/>
            <w:szCs w:val="24"/>
          </w:rPr>
          <w:t>https://www.unicef.org/es/convencion-sobre-los-derechos-del-nino</w:t>
        </w:r>
      </w:hyperlink>
      <w:r w:rsidRPr="00570AF5">
        <w:rPr>
          <w:rFonts w:cs="Times New Roman"/>
          <w:color w:val="000000"/>
          <w:szCs w:val="24"/>
        </w:rPr>
        <w:t xml:space="preserve"> </w:t>
      </w:r>
    </w:p>
    <w:p w14:paraId="531DE7C4" w14:textId="23EE92EA" w:rsidR="00CB7FFC" w:rsidRPr="00570AF5" w:rsidRDefault="00CB7FFC" w:rsidP="00CB7FFC">
      <w:pPr>
        <w:pStyle w:val="Prrafodelista"/>
        <w:numPr>
          <w:ilvl w:val="0"/>
          <w:numId w:val="2"/>
        </w:numPr>
        <w:rPr>
          <w:rFonts w:cs="Times New Roman"/>
          <w:color w:val="000000"/>
          <w:szCs w:val="24"/>
        </w:rPr>
      </w:pPr>
      <w:r w:rsidRPr="00570AF5">
        <w:rPr>
          <w:rFonts w:cs="Times New Roman"/>
          <w:color w:val="000000"/>
          <w:szCs w:val="24"/>
        </w:rPr>
        <w:t xml:space="preserve">Bourdieu, P. (1986). The forms of capital. En J. Richardson (Ed.), Handbook of Theory and Research for the Sociology of Education. Greenwood. </w:t>
      </w:r>
      <w:hyperlink r:id="rId144" w:history="1">
        <w:r w:rsidRPr="00570AF5">
          <w:rPr>
            <w:rStyle w:val="Hipervnculo"/>
            <w:rFonts w:cs="Times New Roman"/>
            <w:szCs w:val="24"/>
          </w:rPr>
          <w:t>https://www.marxists.org/reference/subject/philosophy/works/fr/bourdieu-forms-capital.htm</w:t>
        </w:r>
      </w:hyperlink>
      <w:r w:rsidRPr="00570AF5">
        <w:rPr>
          <w:rFonts w:cs="Times New Roman"/>
          <w:color w:val="000000"/>
          <w:szCs w:val="24"/>
        </w:rPr>
        <w:t xml:space="preserve"> </w:t>
      </w:r>
    </w:p>
    <w:p w14:paraId="6E44FBA1" w14:textId="073949FF"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Calle, G. Y., &amp; Lozano, A. (2018). La alfabetización digital en la formación de competencias ciudadanas en la básica primaria. Revista Eleuthera, 20, 35–54. </w:t>
      </w:r>
      <w:hyperlink r:id="rId145" w:history="1">
        <w:r w:rsidRPr="00707EFE">
          <w:rPr>
            <w:rStyle w:val="Hipervnculo"/>
            <w:rFonts w:cs="Times New Roman"/>
            <w:szCs w:val="24"/>
            <w:lang w:val="es-CO"/>
          </w:rPr>
          <w:t>https://doi.org/10.17151/eleu.2019.20.3</w:t>
        </w:r>
      </w:hyperlink>
      <w:r>
        <w:rPr>
          <w:rFonts w:cs="Times New Roman"/>
          <w:color w:val="000000"/>
          <w:szCs w:val="24"/>
          <w:lang w:val="es-CO"/>
        </w:rPr>
        <w:t xml:space="preserve"> </w:t>
      </w:r>
    </w:p>
    <w:p w14:paraId="3EF36109" w14:textId="0816A469"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Cárdenas, M., &amp; Acosta, J. (2020). Educación política en Colombia: desafíos y oportunidades para la ciudadanía juvenil. Revista Colombiana de Educación, (78), 155–182. </w:t>
      </w:r>
      <w:hyperlink r:id="rId146" w:history="1">
        <w:r w:rsidRPr="00707EFE">
          <w:rPr>
            <w:rStyle w:val="Hipervnculo"/>
            <w:rFonts w:cs="Times New Roman"/>
            <w:szCs w:val="24"/>
            <w:lang w:val="es-CO"/>
          </w:rPr>
          <w:t>https://revistas.pedagogica.edu.co/index.php/RCE/article/view/10948</w:t>
        </w:r>
      </w:hyperlink>
      <w:r>
        <w:rPr>
          <w:rFonts w:cs="Times New Roman"/>
          <w:color w:val="000000"/>
          <w:szCs w:val="24"/>
          <w:lang w:val="es-CO"/>
        </w:rPr>
        <w:t xml:space="preserve"> </w:t>
      </w:r>
    </w:p>
    <w:p w14:paraId="16702126" w14:textId="20454B4B"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lastRenderedPageBreak/>
        <w:t xml:space="preserve">Congreso de Colombia. (1994). Ley 115 de 1994 (Ley General de Educación). </w:t>
      </w:r>
      <w:hyperlink r:id="rId147" w:history="1">
        <w:r w:rsidRPr="00707EFE">
          <w:rPr>
            <w:rStyle w:val="Hipervnculo"/>
            <w:rFonts w:cs="Times New Roman"/>
            <w:szCs w:val="24"/>
            <w:lang w:val="es-CO"/>
          </w:rPr>
          <w:t>https://www.funcionpublica.gov.co</w:t>
        </w:r>
      </w:hyperlink>
      <w:r>
        <w:rPr>
          <w:rFonts w:cs="Times New Roman"/>
          <w:color w:val="000000"/>
          <w:szCs w:val="24"/>
          <w:lang w:val="es-CO"/>
        </w:rPr>
        <w:t xml:space="preserve"> </w:t>
      </w:r>
    </w:p>
    <w:p w14:paraId="497AA154" w14:textId="2B787EBE"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Congreso de la República de Colombia. (2013). Ley 1622 de 2013. Estatuto de Ciudadanía Juvenil.</w:t>
      </w:r>
      <w:r w:rsidR="001C6E60">
        <w:rPr>
          <w:rFonts w:cs="Times New Roman"/>
          <w:color w:val="000000"/>
          <w:szCs w:val="24"/>
          <w:lang w:val="es-CO"/>
        </w:rPr>
        <w:t xml:space="preserve"> </w:t>
      </w:r>
      <w:hyperlink r:id="rId148" w:history="1">
        <w:r w:rsidR="001C6E60" w:rsidRPr="00707EFE">
          <w:rPr>
            <w:rStyle w:val="Hipervnculo"/>
            <w:rFonts w:cs="Times New Roman"/>
            <w:szCs w:val="24"/>
            <w:lang w:val="es-CO"/>
          </w:rPr>
          <w:t>https://www.funcionpublica.gov.co</w:t>
        </w:r>
      </w:hyperlink>
    </w:p>
    <w:p w14:paraId="14488049" w14:textId="6293948C"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Constitución Política de Colombia. (1991). Constitución Política de Colombia. </w:t>
      </w:r>
      <w:hyperlink r:id="rId149" w:history="1">
        <w:r w:rsidR="001C6E60" w:rsidRPr="00707EFE">
          <w:rPr>
            <w:rStyle w:val="Hipervnculo"/>
            <w:rFonts w:cs="Times New Roman"/>
            <w:szCs w:val="24"/>
            <w:lang w:val="es-CO"/>
          </w:rPr>
          <w:t>https://www.constitucioncolombia.com</w:t>
        </w:r>
      </w:hyperlink>
      <w:r w:rsidR="001C6E60">
        <w:rPr>
          <w:rFonts w:cs="Times New Roman"/>
          <w:color w:val="000000"/>
          <w:szCs w:val="24"/>
          <w:lang w:val="es-CO"/>
        </w:rPr>
        <w:t xml:space="preserve"> </w:t>
      </w:r>
    </w:p>
    <w:p w14:paraId="1E28F34B" w14:textId="77777777" w:rsidR="001C6E60" w:rsidRPr="00CB7FFC" w:rsidRDefault="00CB7FFC" w:rsidP="001C6E60">
      <w:pPr>
        <w:pStyle w:val="Prrafodelista"/>
        <w:numPr>
          <w:ilvl w:val="0"/>
          <w:numId w:val="2"/>
        </w:numPr>
        <w:rPr>
          <w:rFonts w:cs="Times New Roman"/>
          <w:color w:val="000000"/>
          <w:szCs w:val="24"/>
          <w:lang w:val="es-CO"/>
        </w:rPr>
      </w:pPr>
      <w:r w:rsidRPr="00CB7FFC">
        <w:rPr>
          <w:rFonts w:cs="Times New Roman"/>
          <w:color w:val="000000"/>
          <w:szCs w:val="24"/>
          <w:lang w:val="es-CO"/>
        </w:rPr>
        <w:t>Constitución Política de Colombia. (1991). Artículo 44: Derechos de los niños, niñas y adolescentes.</w:t>
      </w:r>
      <w:r w:rsidR="001C6E60">
        <w:rPr>
          <w:rFonts w:cs="Times New Roman"/>
          <w:color w:val="000000"/>
          <w:szCs w:val="24"/>
          <w:lang w:val="es-CO"/>
        </w:rPr>
        <w:t xml:space="preserve"> </w:t>
      </w:r>
      <w:hyperlink r:id="rId150" w:history="1">
        <w:r w:rsidR="001C6E60" w:rsidRPr="00707EFE">
          <w:rPr>
            <w:rStyle w:val="Hipervnculo"/>
            <w:rFonts w:cs="Times New Roman"/>
            <w:szCs w:val="24"/>
            <w:lang w:val="es-CO"/>
          </w:rPr>
          <w:t>https://www.constitucioncolombia.com</w:t>
        </w:r>
      </w:hyperlink>
      <w:r w:rsidR="001C6E60">
        <w:rPr>
          <w:rFonts w:cs="Times New Roman"/>
          <w:color w:val="000000"/>
          <w:szCs w:val="24"/>
          <w:lang w:val="es-CO"/>
        </w:rPr>
        <w:t xml:space="preserve"> </w:t>
      </w:r>
    </w:p>
    <w:p w14:paraId="18D1C2CE" w14:textId="02920040"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Departamento Nacional de Planeación. (s.f.). Registro social de hogares. </w:t>
      </w:r>
      <w:hyperlink r:id="rId151" w:history="1">
        <w:r w:rsidR="001C6E60" w:rsidRPr="00707EFE">
          <w:rPr>
            <w:rStyle w:val="Hipervnculo"/>
            <w:rFonts w:cs="Times New Roman"/>
            <w:szCs w:val="24"/>
            <w:lang w:val="es-CO"/>
          </w:rPr>
          <w:t>https://registrosocial.dnp.gov.co/</w:t>
        </w:r>
      </w:hyperlink>
      <w:r w:rsidR="001C6E60">
        <w:rPr>
          <w:rFonts w:cs="Times New Roman"/>
          <w:color w:val="000000"/>
          <w:szCs w:val="24"/>
          <w:lang w:val="es-CO"/>
        </w:rPr>
        <w:t xml:space="preserve"> </w:t>
      </w:r>
    </w:p>
    <w:p w14:paraId="0A55D5CA" w14:textId="6AAC6F61" w:rsidR="00CB7FFC" w:rsidRPr="00570AF5" w:rsidRDefault="00CB7FFC" w:rsidP="00CB7FFC">
      <w:pPr>
        <w:pStyle w:val="Prrafodelista"/>
        <w:numPr>
          <w:ilvl w:val="0"/>
          <w:numId w:val="2"/>
        </w:numPr>
        <w:rPr>
          <w:rFonts w:cs="Times New Roman"/>
          <w:color w:val="000000"/>
          <w:szCs w:val="24"/>
        </w:rPr>
      </w:pPr>
      <w:r w:rsidRPr="00570AF5">
        <w:rPr>
          <w:rFonts w:cs="Times New Roman"/>
          <w:color w:val="000000"/>
          <w:szCs w:val="24"/>
        </w:rPr>
        <w:t xml:space="preserve">Dewey, J. (1916). Democracy and education: An introduction to the philosophy of education. The Macmillan Company. </w:t>
      </w:r>
      <w:hyperlink r:id="rId152" w:history="1">
        <w:r w:rsidR="001C6E60" w:rsidRPr="00570AF5">
          <w:rPr>
            <w:rStyle w:val="Hipervnculo"/>
            <w:rFonts w:cs="Times New Roman"/>
            <w:szCs w:val="24"/>
          </w:rPr>
          <w:t>https://www.gutenberg.org/files/852/852-h/852-h.htm</w:t>
        </w:r>
      </w:hyperlink>
      <w:r w:rsidR="001C6E60" w:rsidRPr="00570AF5">
        <w:rPr>
          <w:rFonts w:cs="Times New Roman"/>
          <w:color w:val="000000"/>
          <w:szCs w:val="24"/>
        </w:rPr>
        <w:t xml:space="preserve"> </w:t>
      </w:r>
    </w:p>
    <w:p w14:paraId="3EDDBA03" w14:textId="3DEBB4CF"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Echeverría De la Iglesia, P. (2023). Alfabetización política: un concepto clave a considerar para una educación al servicio de la justicia social en el contexto chileno. Revista Colombiana de Educación, (125), 253–274. </w:t>
      </w:r>
      <w:hyperlink r:id="rId153" w:history="1">
        <w:r w:rsidR="001C6E60" w:rsidRPr="00707EFE">
          <w:rPr>
            <w:rStyle w:val="Hipervnculo"/>
            <w:rFonts w:cs="Times New Roman"/>
            <w:szCs w:val="24"/>
            <w:lang w:val="es-CO"/>
          </w:rPr>
          <w:t>https://doi.org/10.22267/rceilat.235253.119</w:t>
        </w:r>
      </w:hyperlink>
      <w:r w:rsidR="001C6E60">
        <w:rPr>
          <w:rFonts w:cs="Times New Roman"/>
          <w:color w:val="000000"/>
          <w:szCs w:val="24"/>
          <w:lang w:val="es-CO"/>
        </w:rPr>
        <w:t xml:space="preserve"> </w:t>
      </w:r>
    </w:p>
    <w:p w14:paraId="24B9D515" w14:textId="411EF423" w:rsidR="00CB7FFC" w:rsidRPr="001C6E60" w:rsidRDefault="00CB7FFC" w:rsidP="001C6E60">
      <w:pPr>
        <w:pStyle w:val="Prrafodelista"/>
        <w:numPr>
          <w:ilvl w:val="0"/>
          <w:numId w:val="2"/>
        </w:numPr>
        <w:rPr>
          <w:rFonts w:cs="Times New Roman"/>
          <w:color w:val="000000"/>
          <w:szCs w:val="24"/>
          <w:lang w:val="es-CO"/>
        </w:rPr>
      </w:pPr>
      <w:r w:rsidRPr="00CB7FFC">
        <w:rPr>
          <w:rFonts w:cs="Times New Roman"/>
          <w:color w:val="000000"/>
          <w:szCs w:val="24"/>
          <w:lang w:val="es-CO"/>
        </w:rPr>
        <w:t>Freire, P. (1970). Pedagogía del oprimido. Siglo XXI Editores.</w:t>
      </w:r>
      <w:r w:rsidR="001C6E60">
        <w:rPr>
          <w:rFonts w:cs="Times New Roman"/>
          <w:color w:val="000000"/>
          <w:szCs w:val="24"/>
          <w:lang w:val="es-CO"/>
        </w:rPr>
        <w:t xml:space="preserve"> </w:t>
      </w:r>
      <w:hyperlink r:id="rId154" w:history="1">
        <w:r w:rsidR="001C6E60" w:rsidRPr="00707EFE">
          <w:rPr>
            <w:rStyle w:val="Hipervnculo"/>
            <w:rFonts w:cs="Times New Roman"/>
            <w:szCs w:val="24"/>
            <w:lang w:val="es-CO"/>
          </w:rPr>
          <w:t>https://www.sigloxxieditores.com.mx/libro/pedagogia-del-oprimido_9786070304991</w:t>
        </w:r>
      </w:hyperlink>
      <w:r w:rsidR="001C6E60">
        <w:rPr>
          <w:rFonts w:cs="Times New Roman"/>
          <w:color w:val="000000"/>
          <w:szCs w:val="24"/>
          <w:lang w:val="es-CO"/>
        </w:rPr>
        <w:t xml:space="preserve"> </w:t>
      </w:r>
    </w:p>
    <w:p w14:paraId="776F6145" w14:textId="7AB776F8" w:rsidR="00DA10F4" w:rsidRPr="00DA10F4" w:rsidRDefault="00CB7FFC" w:rsidP="00DA10F4">
      <w:pPr>
        <w:pStyle w:val="Prrafodelista"/>
        <w:numPr>
          <w:ilvl w:val="0"/>
          <w:numId w:val="2"/>
        </w:numPr>
        <w:rPr>
          <w:rFonts w:cs="Times New Roman"/>
          <w:color w:val="000000"/>
          <w:szCs w:val="24"/>
          <w:lang w:val="es-CO"/>
        </w:rPr>
      </w:pPr>
      <w:r w:rsidRPr="00CB7FFC">
        <w:rPr>
          <w:rFonts w:cs="Times New Roman"/>
          <w:color w:val="000000"/>
          <w:szCs w:val="24"/>
          <w:lang w:val="es-CO"/>
        </w:rPr>
        <w:t>Gobernación del Atlántico. (2025a). Orientaciones Gobierno Escolar 2025.</w:t>
      </w:r>
      <w:r w:rsidR="00DA10F4">
        <w:rPr>
          <w:rFonts w:cs="Times New Roman"/>
          <w:color w:val="000000"/>
          <w:szCs w:val="24"/>
          <w:lang w:val="es-CO"/>
        </w:rPr>
        <w:t xml:space="preserve"> </w:t>
      </w:r>
      <w:hyperlink r:id="rId155" w:history="1">
        <w:r w:rsidR="00DA10F4" w:rsidRPr="00707EFE">
          <w:rPr>
            <w:rStyle w:val="Hipervnculo"/>
            <w:rFonts w:cs="Times New Roman"/>
            <w:szCs w:val="24"/>
            <w:lang w:val="es-CO"/>
          </w:rPr>
          <w:t>https://www.atlantico.gov.co</w:t>
        </w:r>
      </w:hyperlink>
      <w:r w:rsidR="00DA10F4">
        <w:rPr>
          <w:rFonts w:cs="Times New Roman"/>
          <w:color w:val="000000"/>
          <w:szCs w:val="24"/>
          <w:lang w:val="es-CO"/>
        </w:rPr>
        <w:t xml:space="preserve"> </w:t>
      </w:r>
    </w:p>
    <w:p w14:paraId="2AF99AA5" w14:textId="32BB8092"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lastRenderedPageBreak/>
        <w:t>Gobernación del Atlántico. (2025b). Orientaciones Cátedra para la Paz.</w:t>
      </w:r>
      <w:r w:rsidR="00DA10F4">
        <w:rPr>
          <w:rFonts w:cs="Times New Roman"/>
          <w:color w:val="000000"/>
          <w:szCs w:val="24"/>
          <w:lang w:val="es-CO"/>
        </w:rPr>
        <w:t xml:space="preserve"> </w:t>
      </w:r>
      <w:hyperlink r:id="rId156" w:history="1">
        <w:r w:rsidR="00DA10F4" w:rsidRPr="00707EFE">
          <w:rPr>
            <w:rStyle w:val="Hipervnculo"/>
            <w:rFonts w:cs="Times New Roman"/>
            <w:szCs w:val="24"/>
            <w:lang w:val="es-CO"/>
          </w:rPr>
          <w:t>https://www.atlantico.gov.co</w:t>
        </w:r>
      </w:hyperlink>
      <w:r w:rsidR="00DA10F4">
        <w:rPr>
          <w:rFonts w:cs="Times New Roman"/>
          <w:color w:val="000000"/>
          <w:szCs w:val="24"/>
          <w:lang w:val="es-CO"/>
        </w:rPr>
        <w:t xml:space="preserve"> </w:t>
      </w:r>
    </w:p>
    <w:p w14:paraId="757D44C4" w14:textId="39F9B608"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Gómez-Barrera, A. (2021). Formación ciudadana en Colombia: balance de la cuestión, retos y tensiones. Praxis, 17(1), 99–110. </w:t>
      </w:r>
      <w:hyperlink r:id="rId157" w:history="1">
        <w:r w:rsidR="001C6E60" w:rsidRPr="00707EFE">
          <w:rPr>
            <w:rStyle w:val="Hipervnculo"/>
            <w:rFonts w:cs="Times New Roman"/>
            <w:szCs w:val="24"/>
            <w:lang w:val="es-CO"/>
          </w:rPr>
          <w:t>https://doi.org/10.21676/23897856.4040</w:t>
        </w:r>
      </w:hyperlink>
      <w:r w:rsidR="001C6E60">
        <w:rPr>
          <w:rFonts w:cs="Times New Roman"/>
          <w:color w:val="000000"/>
          <w:szCs w:val="24"/>
          <w:lang w:val="es-CO"/>
        </w:rPr>
        <w:t xml:space="preserve"> </w:t>
      </w:r>
    </w:p>
    <w:p w14:paraId="392F39B5" w14:textId="7777777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Hernández, R., Fernández, C., &amp; Baptista, P. (2014). Metodología de la investigación (6.ª ed.). McGraw-Hill </w:t>
      </w:r>
      <w:proofErr w:type="spellStart"/>
      <w:r w:rsidRPr="00CB7FFC">
        <w:rPr>
          <w:rFonts w:cs="Times New Roman"/>
          <w:color w:val="000000"/>
          <w:szCs w:val="24"/>
          <w:lang w:val="es-CO"/>
        </w:rPr>
        <w:t>Education</w:t>
      </w:r>
      <w:proofErr w:type="spellEnd"/>
      <w:r w:rsidRPr="00CB7FFC">
        <w:rPr>
          <w:rFonts w:cs="Times New Roman"/>
          <w:color w:val="000000"/>
          <w:szCs w:val="24"/>
          <w:lang w:val="es-CO"/>
        </w:rPr>
        <w:t>.</w:t>
      </w:r>
    </w:p>
    <w:p w14:paraId="2DF39AFE" w14:textId="76354BAD"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Jara, C., Sánchez, M., &amp; Cox, C. (2019). Liderazgo educativo y formación ciudadana: visiones y prácticas de los actores. Calidad en la Educación, (51), 145–180. </w:t>
      </w:r>
      <w:hyperlink r:id="rId158" w:history="1">
        <w:r w:rsidR="00FC7692" w:rsidRPr="00707EFE">
          <w:rPr>
            <w:rStyle w:val="Hipervnculo"/>
            <w:rFonts w:cs="Times New Roman"/>
            <w:szCs w:val="24"/>
            <w:lang w:val="es-CO"/>
          </w:rPr>
          <w:t>https://doi.org/10.31619/caledu.n51.687</w:t>
        </w:r>
      </w:hyperlink>
      <w:r w:rsidR="00FC7692">
        <w:rPr>
          <w:rFonts w:cs="Times New Roman"/>
          <w:color w:val="000000"/>
          <w:szCs w:val="24"/>
          <w:lang w:val="es-CO"/>
        </w:rPr>
        <w:t xml:space="preserve"> </w:t>
      </w:r>
    </w:p>
    <w:p w14:paraId="5C118F6D" w14:textId="53A059E9"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Ley 1581 de 2012. (2012). Por la cual se dictan disposiciones generales para la protección de datos personales. </w:t>
      </w:r>
      <w:hyperlink r:id="rId159" w:history="1">
        <w:r w:rsidR="00FC7692" w:rsidRPr="00707EFE">
          <w:rPr>
            <w:rStyle w:val="Hipervnculo"/>
            <w:rFonts w:cs="Times New Roman"/>
            <w:szCs w:val="24"/>
            <w:lang w:val="es-CO"/>
          </w:rPr>
          <w:t>https://www.funcionpublica.gov.co</w:t>
        </w:r>
      </w:hyperlink>
    </w:p>
    <w:p w14:paraId="3AB1F880" w14:textId="40BAE07D"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Mieles Barrera, M. D., &amp; Alvarado Salgado, S. V. (2012). Ciudadanías y competencias ciudadanas. Estudios Políticos, 40, 53–75. </w:t>
      </w:r>
      <w:hyperlink r:id="rId160" w:history="1">
        <w:r w:rsidR="00FC7692" w:rsidRPr="00570AF5">
          <w:rPr>
            <w:rStyle w:val="Hipervnculo"/>
            <w:rFonts w:cs="Times New Roman"/>
            <w:szCs w:val="24"/>
          </w:rPr>
          <w:t>http://www.scielo.org.co/scielo.php?script=sci_arttext&amp;pid=S0121-51672012000100003</w:t>
        </w:r>
      </w:hyperlink>
      <w:r w:rsidR="00FC7692" w:rsidRPr="00570AF5">
        <w:rPr>
          <w:rFonts w:cs="Times New Roman"/>
          <w:color w:val="000000"/>
          <w:szCs w:val="24"/>
        </w:rPr>
        <w:t xml:space="preserve"> </w:t>
      </w:r>
    </w:p>
    <w:p w14:paraId="3573614D" w14:textId="047F3EEF"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Ministerio de Educación Nacional. (1994). Decreto 1860 de 1994. </w:t>
      </w:r>
      <w:hyperlink r:id="rId161" w:history="1">
        <w:r w:rsidR="00FC7692" w:rsidRPr="00707EFE">
          <w:rPr>
            <w:rStyle w:val="Hipervnculo"/>
            <w:rFonts w:cs="Times New Roman"/>
            <w:szCs w:val="24"/>
            <w:lang w:val="es-CO"/>
          </w:rPr>
          <w:t>https://www.funcionpublica.gov.co</w:t>
        </w:r>
      </w:hyperlink>
      <w:r w:rsidR="00FC7692">
        <w:rPr>
          <w:rFonts w:cs="Times New Roman"/>
          <w:color w:val="000000"/>
          <w:szCs w:val="24"/>
          <w:lang w:val="es-CO"/>
        </w:rPr>
        <w:t xml:space="preserve"> </w:t>
      </w:r>
    </w:p>
    <w:p w14:paraId="1475B9B0" w14:textId="7777777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Ministerio de Educación Nacional. (2006). Estándares básicos de competencias en lenguaje, matemáticas, ciencias y ciudadanas. Imprenta Nacional de Colombia.</w:t>
      </w:r>
    </w:p>
    <w:p w14:paraId="49B5F30E" w14:textId="7777777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Ministerio de Educación Nacional. (2011). Orientaciones para la institucionalización de las competencias ciudadanas (Cartilla 1: Brújula).</w:t>
      </w:r>
    </w:p>
    <w:p w14:paraId="27D01627" w14:textId="0487D654"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lastRenderedPageBreak/>
        <w:t xml:space="preserve">Ministerio de Educación Nacional. (2015). Decreto 1038 de 2015. </w:t>
      </w:r>
      <w:hyperlink r:id="rId162" w:history="1">
        <w:r w:rsidR="00FC7692" w:rsidRPr="00707EFE">
          <w:rPr>
            <w:rStyle w:val="Hipervnculo"/>
            <w:rFonts w:cs="Times New Roman"/>
            <w:szCs w:val="24"/>
            <w:lang w:val="es-CO"/>
          </w:rPr>
          <w:t>https://www.mineducacion.gov.co</w:t>
        </w:r>
      </w:hyperlink>
      <w:r w:rsidR="00FC7692">
        <w:rPr>
          <w:rFonts w:cs="Times New Roman"/>
          <w:color w:val="000000"/>
          <w:szCs w:val="24"/>
          <w:lang w:val="es-CO"/>
        </w:rPr>
        <w:t xml:space="preserve"> </w:t>
      </w:r>
    </w:p>
    <w:p w14:paraId="00ACF364" w14:textId="3BF926AA"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Ministerio de Educación Nacional. (2017). Plan Nacional Decenal de Educación 2016–2026. </w:t>
      </w:r>
      <w:hyperlink r:id="rId163" w:history="1">
        <w:r w:rsidR="00FC7692" w:rsidRPr="00707EFE">
          <w:rPr>
            <w:rStyle w:val="Hipervnculo"/>
            <w:rFonts w:cs="Times New Roman"/>
            <w:szCs w:val="24"/>
            <w:lang w:val="es-CO"/>
          </w:rPr>
          <w:t>https://www.plandecenal.edu.co</w:t>
        </w:r>
      </w:hyperlink>
      <w:r w:rsidR="00FC7692">
        <w:rPr>
          <w:rFonts w:cs="Times New Roman"/>
          <w:color w:val="000000"/>
          <w:szCs w:val="24"/>
          <w:lang w:val="es-CO"/>
        </w:rPr>
        <w:t xml:space="preserve"> </w:t>
      </w:r>
    </w:p>
    <w:p w14:paraId="2A6CADC7" w14:textId="7777777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Ministerio de Salud. (1993). Resolución 8430 de 1993. Diario Oficial No. 41.148.</w:t>
      </w:r>
    </w:p>
    <w:p w14:paraId="6A447C42" w14:textId="3C77426F"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Montaña Contreras, D., &amp; López Guio, A. A. (2021). Competencias ciudadanas y sus políticas educativas en Hispanoamérica y Colombia. </w:t>
      </w:r>
      <w:proofErr w:type="spellStart"/>
      <w:r w:rsidRPr="00CB7FFC">
        <w:rPr>
          <w:rFonts w:cs="Times New Roman"/>
          <w:color w:val="000000"/>
          <w:szCs w:val="24"/>
          <w:lang w:val="es-CO"/>
        </w:rPr>
        <w:t>Habitus</w:t>
      </w:r>
      <w:proofErr w:type="spellEnd"/>
      <w:r w:rsidRPr="00CB7FFC">
        <w:rPr>
          <w:rFonts w:cs="Times New Roman"/>
          <w:color w:val="000000"/>
          <w:szCs w:val="24"/>
          <w:lang w:val="es-CO"/>
        </w:rPr>
        <w:t xml:space="preserve">, 1(1), e13316. </w:t>
      </w:r>
      <w:hyperlink r:id="rId164" w:history="1">
        <w:r w:rsidR="00FC7692" w:rsidRPr="00707EFE">
          <w:rPr>
            <w:rStyle w:val="Hipervnculo"/>
            <w:rFonts w:cs="Times New Roman"/>
            <w:szCs w:val="24"/>
            <w:lang w:val="es-CO"/>
          </w:rPr>
          <w:t>https://doi.org/10.19053/22158391.13316</w:t>
        </w:r>
      </w:hyperlink>
      <w:r w:rsidR="00FC7692">
        <w:rPr>
          <w:rFonts w:cs="Times New Roman"/>
          <w:color w:val="000000"/>
          <w:szCs w:val="24"/>
          <w:lang w:val="es-CO"/>
        </w:rPr>
        <w:t xml:space="preserve"> </w:t>
      </w:r>
    </w:p>
    <w:p w14:paraId="593AE127" w14:textId="7777777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Nussbaum, M. C. (2010). Sin fines de lucro: Por qué la democracia necesita de las humanidades (A. Dufour, Trad.). Katz Editores.</w:t>
      </w:r>
    </w:p>
    <w:p w14:paraId="1EE60287" w14:textId="1305BD20"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Observatorio Electoral de la Registraduría Nacional del Estado Civil. (2023). </w:t>
      </w:r>
      <w:r w:rsidR="00FC7692" w:rsidRPr="00CB7FFC">
        <w:rPr>
          <w:rFonts w:cs="Times New Roman"/>
          <w:color w:val="000000"/>
          <w:szCs w:val="24"/>
          <w:lang w:val="es-CO"/>
        </w:rPr>
        <w:t>Consulta histórica</w:t>
      </w:r>
      <w:r w:rsidRPr="00CB7FFC">
        <w:rPr>
          <w:rFonts w:cs="Times New Roman"/>
          <w:color w:val="000000"/>
          <w:szCs w:val="24"/>
          <w:lang w:val="es-CO"/>
        </w:rPr>
        <w:t xml:space="preserve"> de resultados electorales – Elecciones territoriales 2023. </w:t>
      </w:r>
      <w:hyperlink r:id="rId165" w:history="1">
        <w:r w:rsidR="00FC7692" w:rsidRPr="00707EFE">
          <w:rPr>
            <w:rStyle w:val="Hipervnculo"/>
            <w:rFonts w:cs="Times New Roman"/>
            <w:szCs w:val="24"/>
            <w:lang w:val="es-CO"/>
          </w:rPr>
          <w:t>https://observatorio.registraduria.gov.co/views/electoral/historicos-resultados.php</w:t>
        </w:r>
      </w:hyperlink>
      <w:r w:rsidR="00FC7692">
        <w:rPr>
          <w:rFonts w:cs="Times New Roman"/>
          <w:color w:val="000000"/>
          <w:szCs w:val="24"/>
          <w:lang w:val="es-CO"/>
        </w:rPr>
        <w:t xml:space="preserve"> </w:t>
      </w:r>
    </w:p>
    <w:p w14:paraId="6D22FDF4" w14:textId="0FCAF883" w:rsidR="00CB7FFC" w:rsidRPr="00570AF5" w:rsidRDefault="00CB7FFC" w:rsidP="00CB7FFC">
      <w:pPr>
        <w:pStyle w:val="Prrafodelista"/>
        <w:numPr>
          <w:ilvl w:val="0"/>
          <w:numId w:val="2"/>
        </w:numPr>
        <w:rPr>
          <w:rFonts w:cs="Times New Roman"/>
          <w:color w:val="000000"/>
          <w:szCs w:val="24"/>
        </w:rPr>
      </w:pPr>
      <w:r w:rsidRPr="00570AF5">
        <w:rPr>
          <w:rFonts w:cs="Times New Roman"/>
          <w:color w:val="000000"/>
          <w:szCs w:val="24"/>
        </w:rPr>
        <w:t xml:space="preserve">Putnam, R. D. (1993). Making democracy work: Civic traditions in modern Italy. Princeton University Press. </w:t>
      </w:r>
      <w:hyperlink r:id="rId166" w:history="1">
        <w:r w:rsidR="00FC7692" w:rsidRPr="00570AF5">
          <w:rPr>
            <w:rStyle w:val="Hipervnculo"/>
            <w:rFonts w:cs="Times New Roman"/>
            <w:szCs w:val="24"/>
          </w:rPr>
          <w:t>https://press.princeton.edu/books/paperback/9780691037387/making-democracy-work</w:t>
        </w:r>
      </w:hyperlink>
      <w:r w:rsidR="00FC7692" w:rsidRPr="00570AF5">
        <w:rPr>
          <w:rFonts w:cs="Times New Roman"/>
          <w:color w:val="000000"/>
          <w:szCs w:val="24"/>
        </w:rPr>
        <w:t xml:space="preserve"> </w:t>
      </w:r>
    </w:p>
    <w:p w14:paraId="2043200B" w14:textId="053FD987"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Ramírez, S. (2025, enero 20). Aurora Vergara y los desafíos de la educación en Colombia. El País Colombia. </w:t>
      </w:r>
      <w:hyperlink r:id="rId167" w:history="1">
        <w:r w:rsidR="00FC7692" w:rsidRPr="00707EFE">
          <w:rPr>
            <w:rStyle w:val="Hipervnculo"/>
            <w:rFonts w:cs="Times New Roman"/>
            <w:szCs w:val="24"/>
            <w:lang w:val="es-CO"/>
          </w:rPr>
          <w:t>https://www.elpais.com.co/educacion/aurora-vergara-desafios-educacion-colombia.html</w:t>
        </w:r>
      </w:hyperlink>
      <w:r w:rsidR="00FC7692">
        <w:rPr>
          <w:rFonts w:cs="Times New Roman"/>
          <w:color w:val="000000"/>
          <w:szCs w:val="24"/>
          <w:lang w:val="es-CO"/>
        </w:rPr>
        <w:t xml:space="preserve"> </w:t>
      </w:r>
    </w:p>
    <w:p w14:paraId="58E72EB1" w14:textId="0429D613"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Registraduría Nacional del Estado Civil. (2021, 26 de noviembre). 12.282.273 jóvenes entre los 14 y 28 años están habilitados para votar en las elecciones de </w:t>
      </w:r>
      <w:r w:rsidRPr="00CB7FFC">
        <w:rPr>
          <w:rFonts w:cs="Times New Roman"/>
          <w:color w:val="000000"/>
          <w:szCs w:val="24"/>
          <w:lang w:val="es-CO"/>
        </w:rPr>
        <w:lastRenderedPageBreak/>
        <w:t xml:space="preserve">Consejos de Juventud. </w:t>
      </w:r>
      <w:hyperlink r:id="rId168" w:history="1">
        <w:r w:rsidR="00FC7692" w:rsidRPr="00570AF5">
          <w:rPr>
            <w:rStyle w:val="Hipervnculo"/>
            <w:rFonts w:cs="Times New Roman"/>
            <w:szCs w:val="24"/>
          </w:rPr>
          <w:t>https://www.registraduria.gov.co/12-282-273-jovenes-entre-los-14-y-28-anos-estan-habilitados-para-votar-en-las.html</w:t>
        </w:r>
      </w:hyperlink>
      <w:r w:rsidR="00FC7692" w:rsidRPr="00570AF5">
        <w:rPr>
          <w:rFonts w:cs="Times New Roman"/>
          <w:color w:val="000000"/>
          <w:szCs w:val="24"/>
        </w:rPr>
        <w:t xml:space="preserve"> </w:t>
      </w:r>
    </w:p>
    <w:p w14:paraId="1C4FFDCE" w14:textId="142A69A1" w:rsidR="00CB7FFC" w:rsidRPr="00570AF5"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Registraduría Nacional del Estado Civil. (2021, 6 de diciembre). Ganaron los jóvenes en Colombia. </w:t>
      </w:r>
      <w:hyperlink r:id="rId169" w:history="1">
        <w:r w:rsidR="00FC7692" w:rsidRPr="00570AF5">
          <w:rPr>
            <w:rStyle w:val="Hipervnculo"/>
            <w:rFonts w:cs="Times New Roman"/>
            <w:szCs w:val="24"/>
          </w:rPr>
          <w:t>https://www.registraduria.gov.co/Ganaron-los-jovenes-en-Colombia.html</w:t>
        </w:r>
      </w:hyperlink>
      <w:r w:rsidR="00FC7692" w:rsidRPr="00570AF5">
        <w:rPr>
          <w:rFonts w:cs="Times New Roman"/>
          <w:color w:val="000000"/>
          <w:szCs w:val="24"/>
        </w:rPr>
        <w:t xml:space="preserve"> </w:t>
      </w:r>
    </w:p>
    <w:p w14:paraId="001ADC1D" w14:textId="658DDC0F"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Sánchez, L., Villanueva </w:t>
      </w:r>
      <w:proofErr w:type="spellStart"/>
      <w:r w:rsidRPr="00CB7FFC">
        <w:rPr>
          <w:rFonts w:cs="Times New Roman"/>
          <w:color w:val="000000"/>
          <w:szCs w:val="24"/>
          <w:lang w:val="es-CO"/>
        </w:rPr>
        <w:t>Baselga</w:t>
      </w:r>
      <w:proofErr w:type="spellEnd"/>
      <w:r w:rsidRPr="00CB7FFC">
        <w:rPr>
          <w:rFonts w:cs="Times New Roman"/>
          <w:color w:val="000000"/>
          <w:szCs w:val="24"/>
          <w:lang w:val="es-CO"/>
        </w:rPr>
        <w:t xml:space="preserve">, S., &amp; Faure-Carvallo, A. (2024). Ideología política, populismo, alfabetización informacional y pensamiento crítico. Revista Latina de Comunicación Social, 82, 1–19. </w:t>
      </w:r>
      <w:hyperlink r:id="rId170" w:history="1">
        <w:r w:rsidR="00FC7692" w:rsidRPr="00707EFE">
          <w:rPr>
            <w:rStyle w:val="Hipervnculo"/>
            <w:rFonts w:cs="Times New Roman"/>
            <w:szCs w:val="24"/>
            <w:lang w:val="es-CO"/>
          </w:rPr>
          <w:t>https://doi.org/10.4185/RLCS-2024-2268</w:t>
        </w:r>
      </w:hyperlink>
      <w:r w:rsidR="00FC7692">
        <w:rPr>
          <w:rFonts w:cs="Times New Roman"/>
          <w:color w:val="000000"/>
          <w:szCs w:val="24"/>
          <w:lang w:val="es-CO"/>
        </w:rPr>
        <w:t xml:space="preserve"> </w:t>
      </w:r>
    </w:p>
    <w:p w14:paraId="05DF98E3" w14:textId="078F6192" w:rsidR="00CB7FFC" w:rsidRPr="00CB7FFC" w:rsidRDefault="00CB7FFC" w:rsidP="00CB7FFC">
      <w:pPr>
        <w:pStyle w:val="Prrafodelista"/>
        <w:numPr>
          <w:ilvl w:val="0"/>
          <w:numId w:val="2"/>
        </w:numPr>
        <w:rPr>
          <w:rFonts w:cs="Times New Roman"/>
          <w:color w:val="000000"/>
          <w:szCs w:val="24"/>
          <w:lang w:val="es-CO"/>
        </w:rPr>
      </w:pPr>
      <w:r w:rsidRPr="00CB7FFC">
        <w:rPr>
          <w:rFonts w:cs="Times New Roman"/>
          <w:color w:val="000000"/>
          <w:szCs w:val="24"/>
          <w:lang w:val="es-CO"/>
        </w:rPr>
        <w:t xml:space="preserve">Sánchez-Uscamayta, J. O., Valdez-Valdez, L. S., Romero-Vela, S. L., &amp; </w:t>
      </w:r>
      <w:proofErr w:type="spellStart"/>
      <w:r w:rsidRPr="00CB7FFC">
        <w:rPr>
          <w:rFonts w:cs="Times New Roman"/>
          <w:color w:val="000000"/>
          <w:szCs w:val="24"/>
          <w:lang w:val="es-CO"/>
        </w:rPr>
        <w:t>Lescano</w:t>
      </w:r>
      <w:proofErr w:type="spellEnd"/>
      <w:r w:rsidRPr="00CB7FFC">
        <w:rPr>
          <w:rFonts w:cs="Times New Roman"/>
          <w:color w:val="000000"/>
          <w:szCs w:val="24"/>
          <w:lang w:val="es-CO"/>
        </w:rPr>
        <w:t xml:space="preserve">-López, G. S. (2024). Formación ciudadana: Retos y desafíos de la sociedad actual. Koinonía, 9(17), 276–297. </w:t>
      </w:r>
      <w:hyperlink r:id="rId171" w:history="1">
        <w:r w:rsidR="00FC7692" w:rsidRPr="00707EFE">
          <w:rPr>
            <w:rStyle w:val="Hipervnculo"/>
            <w:rFonts w:cs="Times New Roman"/>
            <w:szCs w:val="24"/>
            <w:lang w:val="es-CO"/>
          </w:rPr>
          <w:t>https://doi.org/10.35381/r.k.v9i17.3221</w:t>
        </w:r>
      </w:hyperlink>
      <w:r w:rsidR="00FC7692">
        <w:rPr>
          <w:rFonts w:cs="Times New Roman"/>
          <w:color w:val="000000"/>
          <w:szCs w:val="24"/>
          <w:lang w:val="es-CO"/>
        </w:rPr>
        <w:t xml:space="preserve"> </w:t>
      </w:r>
    </w:p>
    <w:p w14:paraId="7B4BFB27" w14:textId="77777777" w:rsidR="00541B41" w:rsidRPr="00387684" w:rsidRDefault="00CB7FFC" w:rsidP="00541B41">
      <w:pPr>
        <w:pStyle w:val="Prrafodelista"/>
        <w:ind w:left="1440" w:firstLine="0"/>
        <w:rPr>
          <w:rFonts w:cs="Times New Roman"/>
          <w:color w:val="000000"/>
          <w:szCs w:val="24"/>
          <w:lang w:val="es-CO"/>
        </w:rPr>
      </w:pPr>
      <w:r w:rsidRPr="00CB7FFC">
        <w:rPr>
          <w:rFonts w:cs="Times New Roman"/>
          <w:color w:val="000000"/>
          <w:szCs w:val="24"/>
          <w:lang w:val="es-CO"/>
        </w:rPr>
        <w:t>Sartori, G. (2002). La democracia en 30 lecciones. Taurus.</w:t>
      </w:r>
      <w:r w:rsidR="00541B41">
        <w:rPr>
          <w:rFonts w:cs="Times New Roman"/>
          <w:color w:val="000000"/>
          <w:szCs w:val="24"/>
          <w:lang w:val="es-CO"/>
        </w:rPr>
        <w:t xml:space="preserve"> </w:t>
      </w:r>
      <w:hyperlink r:id="rId172" w:history="1">
        <w:r w:rsidR="00541B41" w:rsidRPr="00B5245A">
          <w:rPr>
            <w:rStyle w:val="Hipervnculo"/>
            <w:rFonts w:cs="Times New Roman"/>
            <w:szCs w:val="24"/>
            <w:lang w:val="es-CO"/>
          </w:rPr>
          <w:t>https://www.planetadelibros.com/libro-la-democracia-en-30-lecciones/16949</w:t>
        </w:r>
      </w:hyperlink>
      <w:r w:rsidR="00541B41">
        <w:rPr>
          <w:rFonts w:cs="Times New Roman"/>
          <w:color w:val="000000"/>
          <w:szCs w:val="24"/>
          <w:lang w:val="es-CO"/>
        </w:rPr>
        <w:t xml:space="preserve"> </w:t>
      </w:r>
    </w:p>
    <w:p w14:paraId="328BC4D8" w14:textId="77777777" w:rsidR="00541B41" w:rsidRPr="00541B41" w:rsidRDefault="00CB7FFC" w:rsidP="00541B41">
      <w:pPr>
        <w:pStyle w:val="Prrafodelista"/>
        <w:numPr>
          <w:ilvl w:val="0"/>
          <w:numId w:val="2"/>
        </w:numPr>
        <w:rPr>
          <w:rFonts w:cs="Times New Roman"/>
          <w:color w:val="000000"/>
          <w:szCs w:val="24"/>
        </w:rPr>
      </w:pPr>
      <w:r w:rsidRPr="00570AF5">
        <w:rPr>
          <w:rFonts w:cs="Times New Roman"/>
          <w:color w:val="000000"/>
          <w:szCs w:val="24"/>
        </w:rPr>
        <w:t>Sen, A. (1999). Development as freedom. Oxford University Press.</w:t>
      </w:r>
      <w:r w:rsidR="00541B41" w:rsidRPr="00570AF5">
        <w:rPr>
          <w:rFonts w:cs="Times New Roman"/>
          <w:color w:val="000000"/>
          <w:szCs w:val="24"/>
        </w:rPr>
        <w:t xml:space="preserve"> </w:t>
      </w:r>
      <w:hyperlink r:id="rId173" w:history="1">
        <w:r w:rsidR="00541B41" w:rsidRPr="00541B41">
          <w:rPr>
            <w:rStyle w:val="Hipervnculo"/>
            <w:rFonts w:cs="Times New Roman"/>
            <w:szCs w:val="24"/>
          </w:rPr>
          <w:t>https://global.oup.com/academic/product/development-as-freedom-9780198297581</w:t>
        </w:r>
      </w:hyperlink>
      <w:r w:rsidR="00541B41" w:rsidRPr="00541B41">
        <w:rPr>
          <w:rFonts w:cs="Times New Roman"/>
          <w:color w:val="000000"/>
          <w:szCs w:val="24"/>
        </w:rPr>
        <w:t xml:space="preserve"> </w:t>
      </w:r>
    </w:p>
    <w:p w14:paraId="700F1C35" w14:textId="3BB32288" w:rsidR="00E61EA9" w:rsidRPr="00541B41" w:rsidRDefault="00CB7FFC" w:rsidP="00541B41">
      <w:pPr>
        <w:pStyle w:val="Prrafodelista"/>
        <w:numPr>
          <w:ilvl w:val="0"/>
          <w:numId w:val="2"/>
        </w:numPr>
        <w:rPr>
          <w:rFonts w:cs="Times New Roman"/>
          <w:color w:val="000000"/>
          <w:szCs w:val="24"/>
        </w:rPr>
      </w:pPr>
      <w:r w:rsidRPr="00541B41">
        <w:rPr>
          <w:rFonts w:cs="Times New Roman"/>
          <w:color w:val="000000"/>
          <w:szCs w:val="24"/>
          <w:lang w:val="es-CO"/>
        </w:rPr>
        <w:t xml:space="preserve">Taylor, E. K., </w:t>
      </w:r>
      <w:proofErr w:type="spellStart"/>
      <w:r w:rsidRPr="00541B41">
        <w:rPr>
          <w:rFonts w:cs="Times New Roman"/>
          <w:color w:val="000000"/>
          <w:szCs w:val="24"/>
          <w:lang w:val="es-CO"/>
        </w:rPr>
        <w:t>Abdurokhmonova</w:t>
      </w:r>
      <w:proofErr w:type="spellEnd"/>
      <w:r w:rsidRPr="00541B41">
        <w:rPr>
          <w:rFonts w:cs="Times New Roman"/>
          <w:color w:val="000000"/>
          <w:szCs w:val="24"/>
          <w:lang w:val="es-CO"/>
        </w:rPr>
        <w:t xml:space="preserve">, G., &amp; Romeo, R. R. (2023). </w:t>
      </w:r>
      <w:r w:rsidRPr="00570AF5">
        <w:rPr>
          <w:rFonts w:cs="Times New Roman"/>
          <w:color w:val="000000"/>
          <w:szCs w:val="24"/>
        </w:rPr>
        <w:t>Socioeconomic status and reading development. Mind, Brain, and Education, 17(4), 324–333.</w:t>
      </w:r>
      <w:r w:rsidR="00E61EA9" w:rsidRPr="00570AF5">
        <w:rPr>
          <w:rFonts w:cs="Times New Roman"/>
          <w:color w:val="000000"/>
          <w:szCs w:val="24"/>
        </w:rPr>
        <w:t xml:space="preserve"> </w:t>
      </w:r>
      <w:hyperlink r:id="rId174" w:history="1">
        <w:r w:rsidR="00E61EA9" w:rsidRPr="00541B41">
          <w:rPr>
            <w:rStyle w:val="Hipervnculo"/>
            <w:rFonts w:cs="Times New Roman"/>
            <w:szCs w:val="24"/>
          </w:rPr>
          <w:t>https://pmc.ncbi.nlm.nih.gov/articles/PMC107</w:t>
        </w:r>
      </w:hyperlink>
      <w:r w:rsidR="00E61EA9" w:rsidRPr="00541B41">
        <w:rPr>
          <w:rFonts w:cs="Times New Roman"/>
          <w:color w:val="000000"/>
          <w:szCs w:val="24"/>
        </w:rPr>
        <w:t xml:space="preserve"> </w:t>
      </w:r>
    </w:p>
    <w:p w14:paraId="658E8B50" w14:textId="23A666A9" w:rsidR="007E7D3A" w:rsidRPr="00A12739" w:rsidRDefault="00CB7FFC" w:rsidP="00CB7FFC">
      <w:pPr>
        <w:pStyle w:val="Prrafodelista"/>
        <w:numPr>
          <w:ilvl w:val="0"/>
          <w:numId w:val="2"/>
        </w:numPr>
        <w:rPr>
          <w:rFonts w:cs="Times New Roman"/>
          <w:color w:val="000000"/>
          <w:szCs w:val="24"/>
        </w:rPr>
      </w:pPr>
      <w:r w:rsidRPr="00CB7FFC">
        <w:rPr>
          <w:rFonts w:cs="Times New Roman"/>
          <w:color w:val="000000"/>
          <w:szCs w:val="24"/>
          <w:lang w:val="es-CO"/>
        </w:rPr>
        <w:t xml:space="preserve">UNESCO. (2021). Informe de seguimiento de la educación en el mundo 2021: Agentes y alianzas para la educación. </w:t>
      </w:r>
      <w:hyperlink r:id="rId175" w:history="1">
        <w:r w:rsidR="00FC7692" w:rsidRPr="00707EFE">
          <w:rPr>
            <w:rStyle w:val="Hipervnculo"/>
            <w:rFonts w:cs="Times New Roman"/>
            <w:szCs w:val="24"/>
            <w:lang w:val="es-CO"/>
          </w:rPr>
          <w:t>https://unesdoc.unesco.org/ark:/48223/pf0000379875</w:t>
        </w:r>
      </w:hyperlink>
      <w:r w:rsidR="00FC7692">
        <w:rPr>
          <w:rFonts w:cs="Times New Roman"/>
          <w:color w:val="000000"/>
          <w:szCs w:val="24"/>
          <w:lang w:val="es-CO"/>
        </w:rPr>
        <w:t xml:space="preserve"> </w:t>
      </w:r>
    </w:p>
    <w:sectPr w:rsidR="007E7D3A" w:rsidRPr="00A12739" w:rsidSect="0077077E">
      <w:headerReference w:type="default" r:id="rId176"/>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41158" w14:textId="77777777" w:rsidR="00021B74" w:rsidRDefault="00021B74">
      <w:pPr>
        <w:spacing w:after="0" w:line="240" w:lineRule="auto"/>
      </w:pPr>
      <w:r>
        <w:separator/>
      </w:r>
    </w:p>
  </w:endnote>
  <w:endnote w:type="continuationSeparator" w:id="0">
    <w:p w14:paraId="4462ABB5" w14:textId="77777777" w:rsidR="00021B74" w:rsidRDefault="00021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DCB8" w14:textId="77777777" w:rsidR="00021B74" w:rsidRDefault="00021B74">
      <w:pPr>
        <w:spacing w:after="0" w:line="240" w:lineRule="auto"/>
      </w:pPr>
      <w:r>
        <w:separator/>
      </w:r>
    </w:p>
  </w:footnote>
  <w:footnote w:type="continuationSeparator" w:id="0">
    <w:p w14:paraId="1498977B" w14:textId="77777777" w:rsidR="00021B74" w:rsidRDefault="00021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613978"/>
      <w:docPartObj>
        <w:docPartGallery w:val="Page Numbers (Top of Page)"/>
        <w:docPartUnique/>
      </w:docPartObj>
    </w:sdtPr>
    <w:sdtContent>
      <w:p w14:paraId="2B5135FB" w14:textId="5BFE9358" w:rsidR="00836DB1" w:rsidRPr="00570AF5" w:rsidRDefault="00294C0D" w:rsidP="00294C0D">
        <w:pPr>
          <w:pStyle w:val="Encabezado"/>
          <w:ind w:firstLine="0"/>
          <w:jc w:val="both"/>
          <w:rPr>
            <w:lang w:val="es-CO"/>
          </w:rPr>
        </w:pPr>
        <w:r w:rsidRPr="00294C0D">
          <w:rPr>
            <w:rFonts w:cs="Times New Roman"/>
            <w:color w:val="000000"/>
            <w:sz w:val="14"/>
            <w:szCs w:val="14"/>
            <w:lang w:val="es-CO"/>
          </w:rPr>
          <w:t>ALFABETIZACIÓN POLÍTICA Y FORMACIÓN CÍVICA Y CIUDADANA DE LOS JÓVENES EN EL MUNICIPIO DE SABANALARGA</w:t>
        </w:r>
        <w:r w:rsidRPr="00570AF5">
          <w:rPr>
            <w:lang w:val="es-CO"/>
          </w:rPr>
          <w:t xml:space="preserve">      </w:t>
        </w:r>
        <w:r w:rsidRPr="00570AF5">
          <w:rPr>
            <w:lang w:val="es-CO"/>
          </w:rPr>
          <w:tab/>
          <w:t xml:space="preserve">  </w:t>
        </w:r>
        <w:r w:rsidR="00376892">
          <w:fldChar w:fldCharType="begin"/>
        </w:r>
        <w:r w:rsidR="00376892" w:rsidRPr="00570AF5">
          <w:rPr>
            <w:lang w:val="es-CO"/>
          </w:rPr>
          <w:instrText>PAGE   \* MERGEFORMAT</w:instrText>
        </w:r>
        <w:r w:rsidR="00376892">
          <w:fldChar w:fldCharType="separate"/>
        </w:r>
        <w:r w:rsidR="00376892">
          <w:rPr>
            <w:lang w:val="es-ES"/>
          </w:rPr>
          <w:t>2</w:t>
        </w:r>
        <w:r w:rsidR="00376892">
          <w:fldChar w:fldCharType="end"/>
        </w:r>
      </w:p>
    </w:sdtContent>
  </w:sdt>
  <w:p w14:paraId="6590B865" w14:textId="77777777" w:rsidR="00836DB1" w:rsidRPr="00570AF5" w:rsidRDefault="00836DB1">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07F1"/>
    <w:multiLevelType w:val="multilevel"/>
    <w:tmpl w:val="3F3AF10A"/>
    <w:lvl w:ilvl="0">
      <w:start w:val="1"/>
      <w:numFmt w:val="bullet"/>
      <w:lvlText w:val="o"/>
      <w:lvlJc w:val="left"/>
      <w:pPr>
        <w:ind w:left="720" w:hanging="360"/>
      </w:pPr>
      <w:rPr>
        <w:rFonts w:ascii="Courier New" w:hAnsi="Courier New" w:cs="Courier New" w:hint="default"/>
        <w:b/>
        <w:bCs/>
        <w:color w:val="212121"/>
        <w:sz w:val="24"/>
        <w:szCs w:val="24"/>
      </w:rPr>
    </w:lvl>
    <w:lvl w:ilvl="1">
      <w:start w:val="1"/>
      <w:numFmt w:val="decimal"/>
      <w:isLgl/>
      <w:lvlText w:val="%1.%2."/>
      <w:lvlJc w:val="left"/>
      <w:pPr>
        <w:ind w:left="1800" w:hanging="360"/>
      </w:pPr>
      <w:rPr>
        <w:rFonts w:hint="default"/>
        <w:b/>
      </w:rPr>
    </w:lvl>
    <w:lvl w:ilvl="2">
      <w:start w:val="1"/>
      <w:numFmt w:val="decimal"/>
      <w:isLgl/>
      <w:lvlText w:val="%1.%2.%3."/>
      <w:lvlJc w:val="left"/>
      <w:pPr>
        <w:ind w:left="3240" w:hanging="720"/>
      </w:pPr>
      <w:rPr>
        <w:rFonts w:hint="default"/>
        <w:b/>
      </w:rPr>
    </w:lvl>
    <w:lvl w:ilvl="3">
      <w:start w:val="1"/>
      <w:numFmt w:val="decimal"/>
      <w:isLgl/>
      <w:lvlText w:val="%1.%2.%3.%4."/>
      <w:lvlJc w:val="left"/>
      <w:pPr>
        <w:ind w:left="4320" w:hanging="720"/>
      </w:pPr>
      <w:rPr>
        <w:rFonts w:hint="default"/>
        <w:b/>
      </w:rPr>
    </w:lvl>
    <w:lvl w:ilvl="4">
      <w:start w:val="1"/>
      <w:numFmt w:val="decimal"/>
      <w:isLgl/>
      <w:lvlText w:val="%1.%2.%3.%4.%5."/>
      <w:lvlJc w:val="left"/>
      <w:pPr>
        <w:ind w:left="5760" w:hanging="1080"/>
      </w:pPr>
      <w:rPr>
        <w:rFonts w:hint="default"/>
        <w:b/>
      </w:rPr>
    </w:lvl>
    <w:lvl w:ilvl="5">
      <w:start w:val="1"/>
      <w:numFmt w:val="decimal"/>
      <w:isLgl/>
      <w:lvlText w:val="%1.%2.%3.%4.%5.%6."/>
      <w:lvlJc w:val="left"/>
      <w:pPr>
        <w:ind w:left="6840" w:hanging="1080"/>
      </w:pPr>
      <w:rPr>
        <w:rFonts w:hint="default"/>
        <w:b/>
      </w:rPr>
    </w:lvl>
    <w:lvl w:ilvl="6">
      <w:start w:val="1"/>
      <w:numFmt w:val="decimal"/>
      <w:isLgl/>
      <w:lvlText w:val="%1.%2.%3.%4.%5.%6.%7."/>
      <w:lvlJc w:val="left"/>
      <w:pPr>
        <w:ind w:left="8280" w:hanging="1440"/>
      </w:pPr>
      <w:rPr>
        <w:rFonts w:hint="default"/>
        <w:b/>
      </w:rPr>
    </w:lvl>
    <w:lvl w:ilvl="7">
      <w:start w:val="1"/>
      <w:numFmt w:val="decimal"/>
      <w:isLgl/>
      <w:lvlText w:val="%1.%2.%3.%4.%5.%6.%7.%8."/>
      <w:lvlJc w:val="left"/>
      <w:pPr>
        <w:ind w:left="9360" w:hanging="1440"/>
      </w:pPr>
      <w:rPr>
        <w:rFonts w:hint="default"/>
        <w:b/>
      </w:rPr>
    </w:lvl>
    <w:lvl w:ilvl="8">
      <w:start w:val="1"/>
      <w:numFmt w:val="decimal"/>
      <w:isLgl/>
      <w:lvlText w:val="%1.%2.%3.%4.%5.%6.%7.%8.%9."/>
      <w:lvlJc w:val="left"/>
      <w:pPr>
        <w:ind w:left="10800" w:hanging="1800"/>
      </w:pPr>
      <w:rPr>
        <w:rFonts w:hint="default"/>
        <w:b/>
      </w:rPr>
    </w:lvl>
  </w:abstractNum>
  <w:abstractNum w:abstractNumId="1" w15:restartNumberingAfterBreak="0">
    <w:nsid w:val="13861D8C"/>
    <w:multiLevelType w:val="hybridMultilevel"/>
    <w:tmpl w:val="75604A04"/>
    <w:lvl w:ilvl="0" w:tplc="2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2" w15:restartNumberingAfterBreak="0">
    <w:nsid w:val="13B8349D"/>
    <w:multiLevelType w:val="multilevel"/>
    <w:tmpl w:val="3F3AF10A"/>
    <w:lvl w:ilvl="0">
      <w:start w:val="1"/>
      <w:numFmt w:val="bullet"/>
      <w:lvlText w:val="o"/>
      <w:lvlJc w:val="left"/>
      <w:pPr>
        <w:ind w:left="720" w:hanging="360"/>
      </w:pPr>
      <w:rPr>
        <w:rFonts w:ascii="Courier New" w:hAnsi="Courier New" w:cs="Courier New" w:hint="default"/>
        <w:b/>
        <w:bCs/>
        <w:color w:val="212121"/>
        <w:sz w:val="24"/>
        <w:szCs w:val="24"/>
      </w:rPr>
    </w:lvl>
    <w:lvl w:ilvl="1">
      <w:start w:val="1"/>
      <w:numFmt w:val="decimal"/>
      <w:isLgl/>
      <w:lvlText w:val="%1.%2."/>
      <w:lvlJc w:val="left"/>
      <w:pPr>
        <w:ind w:left="1800" w:hanging="360"/>
      </w:pPr>
      <w:rPr>
        <w:rFonts w:hint="default"/>
        <w:b/>
      </w:rPr>
    </w:lvl>
    <w:lvl w:ilvl="2">
      <w:start w:val="1"/>
      <w:numFmt w:val="decimal"/>
      <w:isLgl/>
      <w:lvlText w:val="%1.%2.%3."/>
      <w:lvlJc w:val="left"/>
      <w:pPr>
        <w:ind w:left="3240" w:hanging="720"/>
      </w:pPr>
      <w:rPr>
        <w:rFonts w:hint="default"/>
        <w:b/>
      </w:rPr>
    </w:lvl>
    <w:lvl w:ilvl="3">
      <w:start w:val="1"/>
      <w:numFmt w:val="decimal"/>
      <w:isLgl/>
      <w:lvlText w:val="%1.%2.%3.%4."/>
      <w:lvlJc w:val="left"/>
      <w:pPr>
        <w:ind w:left="4320" w:hanging="720"/>
      </w:pPr>
      <w:rPr>
        <w:rFonts w:hint="default"/>
        <w:b/>
      </w:rPr>
    </w:lvl>
    <w:lvl w:ilvl="4">
      <w:start w:val="1"/>
      <w:numFmt w:val="decimal"/>
      <w:isLgl/>
      <w:lvlText w:val="%1.%2.%3.%4.%5."/>
      <w:lvlJc w:val="left"/>
      <w:pPr>
        <w:ind w:left="5760" w:hanging="1080"/>
      </w:pPr>
      <w:rPr>
        <w:rFonts w:hint="default"/>
        <w:b/>
      </w:rPr>
    </w:lvl>
    <w:lvl w:ilvl="5">
      <w:start w:val="1"/>
      <w:numFmt w:val="decimal"/>
      <w:isLgl/>
      <w:lvlText w:val="%1.%2.%3.%4.%5.%6."/>
      <w:lvlJc w:val="left"/>
      <w:pPr>
        <w:ind w:left="6840" w:hanging="1080"/>
      </w:pPr>
      <w:rPr>
        <w:rFonts w:hint="default"/>
        <w:b/>
      </w:rPr>
    </w:lvl>
    <w:lvl w:ilvl="6">
      <w:start w:val="1"/>
      <w:numFmt w:val="decimal"/>
      <w:isLgl/>
      <w:lvlText w:val="%1.%2.%3.%4.%5.%6.%7."/>
      <w:lvlJc w:val="left"/>
      <w:pPr>
        <w:ind w:left="8280" w:hanging="1440"/>
      </w:pPr>
      <w:rPr>
        <w:rFonts w:hint="default"/>
        <w:b/>
      </w:rPr>
    </w:lvl>
    <w:lvl w:ilvl="7">
      <w:start w:val="1"/>
      <w:numFmt w:val="decimal"/>
      <w:isLgl/>
      <w:lvlText w:val="%1.%2.%3.%4.%5.%6.%7.%8."/>
      <w:lvlJc w:val="left"/>
      <w:pPr>
        <w:ind w:left="9360" w:hanging="1440"/>
      </w:pPr>
      <w:rPr>
        <w:rFonts w:hint="default"/>
        <w:b/>
      </w:rPr>
    </w:lvl>
    <w:lvl w:ilvl="8">
      <w:start w:val="1"/>
      <w:numFmt w:val="decimal"/>
      <w:isLgl/>
      <w:lvlText w:val="%1.%2.%3.%4.%5.%6.%7.%8.%9."/>
      <w:lvlJc w:val="left"/>
      <w:pPr>
        <w:ind w:left="10800" w:hanging="1800"/>
      </w:pPr>
      <w:rPr>
        <w:rFonts w:hint="default"/>
        <w:b/>
      </w:rPr>
    </w:lvl>
  </w:abstractNum>
  <w:abstractNum w:abstractNumId="3" w15:restartNumberingAfterBreak="0">
    <w:nsid w:val="25171333"/>
    <w:multiLevelType w:val="hybridMultilevel"/>
    <w:tmpl w:val="FC8E7538"/>
    <w:lvl w:ilvl="0" w:tplc="240A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04090003">
      <w:start w:val="1"/>
      <w:numFmt w:val="bullet"/>
      <w:lvlText w:val="o"/>
      <w:lvlJc w:val="left"/>
      <w:pPr>
        <w:ind w:left="2700" w:hanging="360"/>
      </w:pPr>
      <w:rPr>
        <w:rFonts w:ascii="Courier New" w:hAnsi="Courier New" w:cs="Courier New" w:hint="default"/>
      </w:rPr>
    </w:lvl>
    <w:lvl w:ilvl="3" w:tplc="763071AA">
      <w:start w:val="1"/>
      <w:numFmt w:val="lowerLetter"/>
      <w:lvlText w:val="%4."/>
      <w:lvlJc w:val="left"/>
      <w:pPr>
        <w:ind w:left="3240" w:hanging="360"/>
      </w:pPr>
      <w:rPr>
        <w:rFonts w:hint="default"/>
      </w:rPr>
    </w:lvl>
    <w:lvl w:ilvl="4" w:tplc="240A000F">
      <w:start w:val="1"/>
      <w:numFmt w:val="decimal"/>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53D4443"/>
    <w:multiLevelType w:val="hybridMultilevel"/>
    <w:tmpl w:val="88F216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8AF09EA"/>
    <w:multiLevelType w:val="multilevel"/>
    <w:tmpl w:val="D93A29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BA35238"/>
    <w:multiLevelType w:val="hybridMultilevel"/>
    <w:tmpl w:val="B560CA4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F240EA2"/>
    <w:multiLevelType w:val="hybridMultilevel"/>
    <w:tmpl w:val="C4405758"/>
    <w:lvl w:ilvl="0" w:tplc="04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 w15:restartNumberingAfterBreak="0">
    <w:nsid w:val="46E04AAD"/>
    <w:multiLevelType w:val="hybridMultilevel"/>
    <w:tmpl w:val="629C99F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7FD79CE"/>
    <w:multiLevelType w:val="hybridMultilevel"/>
    <w:tmpl w:val="D94CB1B2"/>
    <w:lvl w:ilvl="0" w:tplc="2FB8F2B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8C561AE"/>
    <w:multiLevelType w:val="multilevel"/>
    <w:tmpl w:val="3D962A80"/>
    <w:lvl w:ilvl="0">
      <w:start w:val="1"/>
      <w:numFmt w:val="decimal"/>
      <w:lvlText w:val="%1."/>
      <w:lvlJc w:val="left"/>
      <w:pPr>
        <w:ind w:left="360" w:hanging="360"/>
      </w:pPr>
      <w:rPr>
        <w:rFonts w:eastAsiaTheme="majorEastAsia" w:hint="default"/>
        <w:color w:val="000000" w:themeColor="text1"/>
      </w:rPr>
    </w:lvl>
    <w:lvl w:ilvl="1">
      <w:start w:val="1"/>
      <w:numFmt w:val="decimal"/>
      <w:lvlText w:val="%1.%2."/>
      <w:lvlJc w:val="left"/>
      <w:pPr>
        <w:ind w:left="720" w:hanging="360"/>
      </w:pPr>
      <w:rPr>
        <w:rFonts w:ascii="Times New Roman" w:eastAsiaTheme="majorEastAsia" w:hAnsi="Times New Roman" w:cs="Times New Roman" w:hint="default"/>
        <w:b/>
        <w:bCs/>
        <w:color w:val="000000" w:themeColor="text1"/>
        <w:sz w:val="24"/>
        <w:szCs w:val="24"/>
      </w:rPr>
    </w:lvl>
    <w:lvl w:ilvl="2">
      <w:start w:val="1"/>
      <w:numFmt w:val="decimal"/>
      <w:lvlText w:val="%1.%2.%3."/>
      <w:lvlJc w:val="left"/>
      <w:pPr>
        <w:ind w:left="1440" w:hanging="720"/>
      </w:pPr>
      <w:rPr>
        <w:rFonts w:eastAsiaTheme="majorEastAsia" w:hint="default"/>
        <w:b/>
        <w:bCs/>
        <w:color w:val="000000" w:themeColor="text1"/>
      </w:rPr>
    </w:lvl>
    <w:lvl w:ilvl="3">
      <w:start w:val="1"/>
      <w:numFmt w:val="decimal"/>
      <w:lvlText w:val="%1.%2.%3.%4."/>
      <w:lvlJc w:val="left"/>
      <w:pPr>
        <w:ind w:left="1800" w:hanging="720"/>
      </w:pPr>
      <w:rPr>
        <w:rFonts w:eastAsiaTheme="majorEastAsia" w:hint="default"/>
        <w:color w:val="000000" w:themeColor="text1"/>
      </w:rPr>
    </w:lvl>
    <w:lvl w:ilvl="4">
      <w:start w:val="1"/>
      <w:numFmt w:val="decimal"/>
      <w:lvlText w:val="%1.%2.%3.%4.%5."/>
      <w:lvlJc w:val="left"/>
      <w:pPr>
        <w:ind w:left="2520" w:hanging="1080"/>
      </w:pPr>
      <w:rPr>
        <w:rFonts w:eastAsiaTheme="majorEastAsia" w:hint="default"/>
        <w:color w:val="000000" w:themeColor="text1"/>
      </w:rPr>
    </w:lvl>
    <w:lvl w:ilvl="5">
      <w:start w:val="1"/>
      <w:numFmt w:val="decimal"/>
      <w:lvlText w:val="%1.%2.%3.%4.%5.%6."/>
      <w:lvlJc w:val="left"/>
      <w:pPr>
        <w:ind w:left="2880" w:hanging="1080"/>
      </w:pPr>
      <w:rPr>
        <w:rFonts w:eastAsiaTheme="majorEastAsia" w:hint="default"/>
        <w:color w:val="000000" w:themeColor="text1"/>
      </w:rPr>
    </w:lvl>
    <w:lvl w:ilvl="6">
      <w:start w:val="1"/>
      <w:numFmt w:val="decimal"/>
      <w:lvlText w:val="%1.%2.%3.%4.%5.%6.%7."/>
      <w:lvlJc w:val="left"/>
      <w:pPr>
        <w:ind w:left="3600" w:hanging="1440"/>
      </w:pPr>
      <w:rPr>
        <w:rFonts w:eastAsiaTheme="majorEastAsia" w:hint="default"/>
        <w:color w:val="000000" w:themeColor="text1"/>
      </w:rPr>
    </w:lvl>
    <w:lvl w:ilvl="7">
      <w:start w:val="1"/>
      <w:numFmt w:val="decimal"/>
      <w:lvlText w:val="%1.%2.%3.%4.%5.%6.%7.%8."/>
      <w:lvlJc w:val="left"/>
      <w:pPr>
        <w:ind w:left="3960" w:hanging="1440"/>
      </w:pPr>
      <w:rPr>
        <w:rFonts w:eastAsiaTheme="majorEastAsia" w:hint="default"/>
        <w:color w:val="000000" w:themeColor="text1"/>
      </w:rPr>
    </w:lvl>
    <w:lvl w:ilvl="8">
      <w:start w:val="1"/>
      <w:numFmt w:val="decimal"/>
      <w:lvlText w:val="%1.%2.%3.%4.%5.%6.%7.%8.%9."/>
      <w:lvlJc w:val="left"/>
      <w:pPr>
        <w:ind w:left="4680" w:hanging="1800"/>
      </w:pPr>
      <w:rPr>
        <w:rFonts w:eastAsiaTheme="majorEastAsia" w:hint="default"/>
        <w:color w:val="000000" w:themeColor="text1"/>
      </w:rPr>
    </w:lvl>
  </w:abstractNum>
  <w:abstractNum w:abstractNumId="11" w15:restartNumberingAfterBreak="0">
    <w:nsid w:val="493C579C"/>
    <w:multiLevelType w:val="hybridMultilevel"/>
    <w:tmpl w:val="72CA4FB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4CC1558C"/>
    <w:multiLevelType w:val="multilevel"/>
    <w:tmpl w:val="7ACA281A"/>
    <w:lvl w:ilvl="0">
      <w:start w:val="1"/>
      <w:numFmt w:val="decimal"/>
      <w:lvlText w:val="%1."/>
      <w:lvlJc w:val="left"/>
      <w:pPr>
        <w:ind w:left="720" w:hanging="360"/>
      </w:pPr>
    </w:lvl>
    <w:lvl w:ilvl="1">
      <w:start w:val="1"/>
      <w:numFmt w:val="lowerLetter"/>
      <w:lvlText w:val="%2."/>
      <w:lvlJc w:val="left"/>
      <w:pPr>
        <w:ind w:left="1800" w:hanging="360"/>
      </w:pPr>
    </w:lvl>
    <w:lvl w:ilvl="2">
      <w:start w:val="1"/>
      <w:numFmt w:val="decimal"/>
      <w:isLgl/>
      <w:lvlText w:val="%1.%2.%3."/>
      <w:lvlJc w:val="left"/>
      <w:pPr>
        <w:ind w:left="3240" w:hanging="720"/>
      </w:pPr>
      <w:rPr>
        <w:rFonts w:hint="default"/>
        <w:b/>
      </w:rPr>
    </w:lvl>
    <w:lvl w:ilvl="3">
      <w:start w:val="1"/>
      <w:numFmt w:val="decimal"/>
      <w:isLgl/>
      <w:lvlText w:val="%1.%2.%3.%4."/>
      <w:lvlJc w:val="left"/>
      <w:pPr>
        <w:ind w:left="4320" w:hanging="720"/>
      </w:pPr>
      <w:rPr>
        <w:rFonts w:hint="default"/>
        <w:b/>
      </w:rPr>
    </w:lvl>
    <w:lvl w:ilvl="4">
      <w:start w:val="1"/>
      <w:numFmt w:val="decimal"/>
      <w:isLgl/>
      <w:lvlText w:val="%1.%2.%3.%4.%5."/>
      <w:lvlJc w:val="left"/>
      <w:pPr>
        <w:ind w:left="5760" w:hanging="1080"/>
      </w:pPr>
      <w:rPr>
        <w:rFonts w:hint="default"/>
        <w:b/>
      </w:rPr>
    </w:lvl>
    <w:lvl w:ilvl="5">
      <w:start w:val="1"/>
      <w:numFmt w:val="decimal"/>
      <w:isLgl/>
      <w:lvlText w:val="%1.%2.%3.%4.%5.%6."/>
      <w:lvlJc w:val="left"/>
      <w:pPr>
        <w:ind w:left="6840" w:hanging="1080"/>
      </w:pPr>
      <w:rPr>
        <w:rFonts w:hint="default"/>
        <w:b/>
      </w:rPr>
    </w:lvl>
    <w:lvl w:ilvl="6">
      <w:start w:val="1"/>
      <w:numFmt w:val="decimal"/>
      <w:isLgl/>
      <w:lvlText w:val="%1.%2.%3.%4.%5.%6.%7."/>
      <w:lvlJc w:val="left"/>
      <w:pPr>
        <w:ind w:left="8280" w:hanging="1440"/>
      </w:pPr>
      <w:rPr>
        <w:rFonts w:hint="default"/>
        <w:b/>
      </w:rPr>
    </w:lvl>
    <w:lvl w:ilvl="7">
      <w:start w:val="1"/>
      <w:numFmt w:val="decimal"/>
      <w:isLgl/>
      <w:lvlText w:val="%1.%2.%3.%4.%5.%6.%7.%8."/>
      <w:lvlJc w:val="left"/>
      <w:pPr>
        <w:ind w:left="9360" w:hanging="1440"/>
      </w:pPr>
      <w:rPr>
        <w:rFonts w:hint="default"/>
        <w:b/>
      </w:rPr>
    </w:lvl>
    <w:lvl w:ilvl="8">
      <w:start w:val="1"/>
      <w:numFmt w:val="decimal"/>
      <w:isLgl/>
      <w:lvlText w:val="%1.%2.%3.%4.%5.%6.%7.%8.%9."/>
      <w:lvlJc w:val="left"/>
      <w:pPr>
        <w:ind w:left="10800" w:hanging="1800"/>
      </w:pPr>
      <w:rPr>
        <w:rFonts w:hint="default"/>
        <w:b/>
      </w:rPr>
    </w:lvl>
  </w:abstractNum>
  <w:abstractNum w:abstractNumId="13" w15:restartNumberingAfterBreak="0">
    <w:nsid w:val="524E4FE5"/>
    <w:multiLevelType w:val="hybridMultilevel"/>
    <w:tmpl w:val="9EA0124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539306A7"/>
    <w:multiLevelType w:val="hybridMultilevel"/>
    <w:tmpl w:val="4B3490AA"/>
    <w:lvl w:ilvl="0" w:tplc="C5D870AE">
      <w:start w:val="1"/>
      <w:numFmt w:val="bullet"/>
      <w:lvlText w:val=""/>
      <w:lvlJc w:val="left"/>
      <w:pPr>
        <w:ind w:left="720" w:hanging="360"/>
      </w:pPr>
      <w:rPr>
        <w:rFonts w:ascii="Symbol" w:eastAsiaTheme="minorHAns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4A4B81"/>
    <w:multiLevelType w:val="hybridMultilevel"/>
    <w:tmpl w:val="98DA9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1C0F72"/>
    <w:multiLevelType w:val="hybridMultilevel"/>
    <w:tmpl w:val="CF1021EE"/>
    <w:lvl w:ilvl="0" w:tplc="C31C9ADE">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5460AD8"/>
    <w:multiLevelType w:val="hybridMultilevel"/>
    <w:tmpl w:val="79C62FC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5FE200E"/>
    <w:multiLevelType w:val="hybridMultilevel"/>
    <w:tmpl w:val="E8E098FE"/>
    <w:lvl w:ilvl="0" w:tplc="C81C7C96">
      <w:start w:val="2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7DA5FB0"/>
    <w:multiLevelType w:val="hybridMultilevel"/>
    <w:tmpl w:val="3F4A5A32"/>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04090003">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B060E17"/>
    <w:multiLevelType w:val="hybridMultilevel"/>
    <w:tmpl w:val="7D3CC94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6B6F4E24"/>
    <w:multiLevelType w:val="hybridMultilevel"/>
    <w:tmpl w:val="F2E62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4060482">
    <w:abstractNumId w:val="14"/>
  </w:num>
  <w:num w:numId="2" w16cid:durableId="625505133">
    <w:abstractNumId w:val="4"/>
  </w:num>
  <w:num w:numId="3" w16cid:durableId="1149714472">
    <w:abstractNumId w:val="15"/>
  </w:num>
  <w:num w:numId="4" w16cid:durableId="559562658">
    <w:abstractNumId w:val="8"/>
  </w:num>
  <w:num w:numId="5" w16cid:durableId="1510563335">
    <w:abstractNumId w:val="13"/>
  </w:num>
  <w:num w:numId="6" w16cid:durableId="557786015">
    <w:abstractNumId w:val="3"/>
  </w:num>
  <w:num w:numId="7" w16cid:durableId="2008316542">
    <w:abstractNumId w:val="19"/>
  </w:num>
  <w:num w:numId="8" w16cid:durableId="641809502">
    <w:abstractNumId w:val="7"/>
  </w:num>
  <w:num w:numId="9" w16cid:durableId="685139222">
    <w:abstractNumId w:val="12"/>
  </w:num>
  <w:num w:numId="10" w16cid:durableId="1117716487">
    <w:abstractNumId w:val="5"/>
  </w:num>
  <w:num w:numId="11" w16cid:durableId="764302887">
    <w:abstractNumId w:val="10"/>
  </w:num>
  <w:num w:numId="12" w16cid:durableId="1360625154">
    <w:abstractNumId w:val="0"/>
  </w:num>
  <w:num w:numId="13" w16cid:durableId="1522084072">
    <w:abstractNumId w:val="2"/>
  </w:num>
  <w:num w:numId="14" w16cid:durableId="116292884">
    <w:abstractNumId w:val="18"/>
  </w:num>
  <w:num w:numId="15" w16cid:durableId="167138174">
    <w:abstractNumId w:val="21"/>
  </w:num>
  <w:num w:numId="16" w16cid:durableId="1231497823">
    <w:abstractNumId w:val="6"/>
  </w:num>
  <w:num w:numId="17" w16cid:durableId="307516804">
    <w:abstractNumId w:val="17"/>
  </w:num>
  <w:num w:numId="18" w16cid:durableId="1316764218">
    <w:abstractNumId w:val="1"/>
  </w:num>
  <w:num w:numId="19" w16cid:durableId="2126189571">
    <w:abstractNumId w:val="20"/>
  </w:num>
  <w:num w:numId="20" w16cid:durableId="1309743971">
    <w:abstractNumId w:val="16"/>
  </w:num>
  <w:num w:numId="21" w16cid:durableId="1824346742">
    <w:abstractNumId w:val="11"/>
  </w:num>
  <w:num w:numId="22" w16cid:durableId="675356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ED"/>
    <w:rsid w:val="000000AC"/>
    <w:rsid w:val="00000279"/>
    <w:rsid w:val="00000466"/>
    <w:rsid w:val="00000A61"/>
    <w:rsid w:val="00000C3E"/>
    <w:rsid w:val="00000D33"/>
    <w:rsid w:val="00002BD4"/>
    <w:rsid w:val="00002D16"/>
    <w:rsid w:val="00003EB3"/>
    <w:rsid w:val="000063B8"/>
    <w:rsid w:val="00012A30"/>
    <w:rsid w:val="000206B0"/>
    <w:rsid w:val="00021B74"/>
    <w:rsid w:val="00021E49"/>
    <w:rsid w:val="00022A22"/>
    <w:rsid w:val="0002585F"/>
    <w:rsid w:val="00026DC1"/>
    <w:rsid w:val="00026F1B"/>
    <w:rsid w:val="00026F86"/>
    <w:rsid w:val="000278E4"/>
    <w:rsid w:val="00031587"/>
    <w:rsid w:val="000340E5"/>
    <w:rsid w:val="0003412D"/>
    <w:rsid w:val="000345A3"/>
    <w:rsid w:val="00034771"/>
    <w:rsid w:val="000367D0"/>
    <w:rsid w:val="00037033"/>
    <w:rsid w:val="00037114"/>
    <w:rsid w:val="00041B36"/>
    <w:rsid w:val="000421B1"/>
    <w:rsid w:val="00043462"/>
    <w:rsid w:val="00044B25"/>
    <w:rsid w:val="000455C2"/>
    <w:rsid w:val="00047524"/>
    <w:rsid w:val="00047A88"/>
    <w:rsid w:val="00050443"/>
    <w:rsid w:val="00051013"/>
    <w:rsid w:val="00052D9B"/>
    <w:rsid w:val="00053079"/>
    <w:rsid w:val="00053195"/>
    <w:rsid w:val="000612C0"/>
    <w:rsid w:val="00063D30"/>
    <w:rsid w:val="00065FB2"/>
    <w:rsid w:val="00066729"/>
    <w:rsid w:val="00070D14"/>
    <w:rsid w:val="00070E56"/>
    <w:rsid w:val="00071557"/>
    <w:rsid w:val="0007188C"/>
    <w:rsid w:val="00071A87"/>
    <w:rsid w:val="000728EC"/>
    <w:rsid w:val="00072B12"/>
    <w:rsid w:val="000761DA"/>
    <w:rsid w:val="0008230C"/>
    <w:rsid w:val="000843C8"/>
    <w:rsid w:val="00090910"/>
    <w:rsid w:val="0009159B"/>
    <w:rsid w:val="000928EB"/>
    <w:rsid w:val="00093615"/>
    <w:rsid w:val="00093993"/>
    <w:rsid w:val="00094147"/>
    <w:rsid w:val="00094380"/>
    <w:rsid w:val="00094BD4"/>
    <w:rsid w:val="00096340"/>
    <w:rsid w:val="00096E03"/>
    <w:rsid w:val="000A0E1F"/>
    <w:rsid w:val="000A28B7"/>
    <w:rsid w:val="000A3585"/>
    <w:rsid w:val="000A3C8D"/>
    <w:rsid w:val="000A5C60"/>
    <w:rsid w:val="000B1CC1"/>
    <w:rsid w:val="000B412A"/>
    <w:rsid w:val="000B5D1F"/>
    <w:rsid w:val="000C06C9"/>
    <w:rsid w:val="000C0B8A"/>
    <w:rsid w:val="000C1B33"/>
    <w:rsid w:val="000C2E7E"/>
    <w:rsid w:val="000C2F5C"/>
    <w:rsid w:val="000C33B9"/>
    <w:rsid w:val="000C6DD8"/>
    <w:rsid w:val="000C7D03"/>
    <w:rsid w:val="000D17D8"/>
    <w:rsid w:val="000D3239"/>
    <w:rsid w:val="000D6454"/>
    <w:rsid w:val="000D69C1"/>
    <w:rsid w:val="000E238D"/>
    <w:rsid w:val="000E2AA8"/>
    <w:rsid w:val="000E42A5"/>
    <w:rsid w:val="000E42AD"/>
    <w:rsid w:val="000F010E"/>
    <w:rsid w:val="000F24F4"/>
    <w:rsid w:val="000F344C"/>
    <w:rsid w:val="000F5FEE"/>
    <w:rsid w:val="00101DB1"/>
    <w:rsid w:val="001030B9"/>
    <w:rsid w:val="00105650"/>
    <w:rsid w:val="00105DA7"/>
    <w:rsid w:val="00110C89"/>
    <w:rsid w:val="00112502"/>
    <w:rsid w:val="00114B0B"/>
    <w:rsid w:val="00114CBF"/>
    <w:rsid w:val="00114F45"/>
    <w:rsid w:val="001159F1"/>
    <w:rsid w:val="00115D6C"/>
    <w:rsid w:val="00117F2D"/>
    <w:rsid w:val="001218DE"/>
    <w:rsid w:val="0012198B"/>
    <w:rsid w:val="00122AF5"/>
    <w:rsid w:val="001260E3"/>
    <w:rsid w:val="00136B4A"/>
    <w:rsid w:val="001402E3"/>
    <w:rsid w:val="00141122"/>
    <w:rsid w:val="001417BB"/>
    <w:rsid w:val="001450C7"/>
    <w:rsid w:val="001450E8"/>
    <w:rsid w:val="00147EC6"/>
    <w:rsid w:val="00153159"/>
    <w:rsid w:val="00154E89"/>
    <w:rsid w:val="001623AD"/>
    <w:rsid w:val="0016349D"/>
    <w:rsid w:val="001638E7"/>
    <w:rsid w:val="00163B1D"/>
    <w:rsid w:val="00164AEE"/>
    <w:rsid w:val="00165603"/>
    <w:rsid w:val="00170E21"/>
    <w:rsid w:val="00173A33"/>
    <w:rsid w:val="00173B7E"/>
    <w:rsid w:val="001742B2"/>
    <w:rsid w:val="00177818"/>
    <w:rsid w:val="001818D5"/>
    <w:rsid w:val="00181D38"/>
    <w:rsid w:val="00182950"/>
    <w:rsid w:val="00183047"/>
    <w:rsid w:val="0018466C"/>
    <w:rsid w:val="00184887"/>
    <w:rsid w:val="001871A2"/>
    <w:rsid w:val="001871CF"/>
    <w:rsid w:val="00190A9E"/>
    <w:rsid w:val="0019456C"/>
    <w:rsid w:val="001969B6"/>
    <w:rsid w:val="00196E94"/>
    <w:rsid w:val="00197BD6"/>
    <w:rsid w:val="001A41FC"/>
    <w:rsid w:val="001A546E"/>
    <w:rsid w:val="001A711D"/>
    <w:rsid w:val="001B0647"/>
    <w:rsid w:val="001B3D1B"/>
    <w:rsid w:val="001B5748"/>
    <w:rsid w:val="001B7459"/>
    <w:rsid w:val="001C0B23"/>
    <w:rsid w:val="001C19EE"/>
    <w:rsid w:val="001C438F"/>
    <w:rsid w:val="001C44CA"/>
    <w:rsid w:val="001C4645"/>
    <w:rsid w:val="001C5070"/>
    <w:rsid w:val="001C5979"/>
    <w:rsid w:val="001C6E60"/>
    <w:rsid w:val="001C6F84"/>
    <w:rsid w:val="001C7B03"/>
    <w:rsid w:val="001D26EF"/>
    <w:rsid w:val="001D3F02"/>
    <w:rsid w:val="001D604E"/>
    <w:rsid w:val="001E13C8"/>
    <w:rsid w:val="001E28AE"/>
    <w:rsid w:val="001E5CD9"/>
    <w:rsid w:val="001E7984"/>
    <w:rsid w:val="001F1CEA"/>
    <w:rsid w:val="001F347E"/>
    <w:rsid w:val="001F57A9"/>
    <w:rsid w:val="00201274"/>
    <w:rsid w:val="00201A97"/>
    <w:rsid w:val="0020410C"/>
    <w:rsid w:val="0020542A"/>
    <w:rsid w:val="00205740"/>
    <w:rsid w:val="00205974"/>
    <w:rsid w:val="00205D2E"/>
    <w:rsid w:val="00206023"/>
    <w:rsid w:val="00207B7D"/>
    <w:rsid w:val="00212F5E"/>
    <w:rsid w:val="002222E3"/>
    <w:rsid w:val="00222344"/>
    <w:rsid w:val="0022424D"/>
    <w:rsid w:val="00225596"/>
    <w:rsid w:val="00226D2D"/>
    <w:rsid w:val="00226F4F"/>
    <w:rsid w:val="00232F80"/>
    <w:rsid w:val="00233307"/>
    <w:rsid w:val="0023487E"/>
    <w:rsid w:val="00234CF9"/>
    <w:rsid w:val="0023727E"/>
    <w:rsid w:val="00241CDD"/>
    <w:rsid w:val="00243736"/>
    <w:rsid w:val="002458F3"/>
    <w:rsid w:val="00251214"/>
    <w:rsid w:val="00252A8C"/>
    <w:rsid w:val="00252D89"/>
    <w:rsid w:val="00254146"/>
    <w:rsid w:val="002548FC"/>
    <w:rsid w:val="00254FA6"/>
    <w:rsid w:val="0025573A"/>
    <w:rsid w:val="00260501"/>
    <w:rsid w:val="00260D9E"/>
    <w:rsid w:val="002614AA"/>
    <w:rsid w:val="0026385F"/>
    <w:rsid w:val="0026440F"/>
    <w:rsid w:val="002646ED"/>
    <w:rsid w:val="00264D34"/>
    <w:rsid w:val="00265664"/>
    <w:rsid w:val="002658BB"/>
    <w:rsid w:val="0027137D"/>
    <w:rsid w:val="00271506"/>
    <w:rsid w:val="00276119"/>
    <w:rsid w:val="00277A62"/>
    <w:rsid w:val="00281A2F"/>
    <w:rsid w:val="00283DC1"/>
    <w:rsid w:val="0028445D"/>
    <w:rsid w:val="00284ED9"/>
    <w:rsid w:val="00286CEA"/>
    <w:rsid w:val="00287895"/>
    <w:rsid w:val="00290965"/>
    <w:rsid w:val="0029145C"/>
    <w:rsid w:val="00291F12"/>
    <w:rsid w:val="0029368D"/>
    <w:rsid w:val="00294C0D"/>
    <w:rsid w:val="002954E0"/>
    <w:rsid w:val="00295FB8"/>
    <w:rsid w:val="002979D9"/>
    <w:rsid w:val="002A0D87"/>
    <w:rsid w:val="002A2012"/>
    <w:rsid w:val="002A2B68"/>
    <w:rsid w:val="002A2E9B"/>
    <w:rsid w:val="002A2EB2"/>
    <w:rsid w:val="002A4915"/>
    <w:rsid w:val="002A4A4C"/>
    <w:rsid w:val="002A4FEE"/>
    <w:rsid w:val="002A7735"/>
    <w:rsid w:val="002A7765"/>
    <w:rsid w:val="002A7E93"/>
    <w:rsid w:val="002B05FF"/>
    <w:rsid w:val="002B6FA8"/>
    <w:rsid w:val="002B783E"/>
    <w:rsid w:val="002C071C"/>
    <w:rsid w:val="002C076E"/>
    <w:rsid w:val="002C0795"/>
    <w:rsid w:val="002C2687"/>
    <w:rsid w:val="002C2C0E"/>
    <w:rsid w:val="002C44B0"/>
    <w:rsid w:val="002D04B4"/>
    <w:rsid w:val="002D248C"/>
    <w:rsid w:val="002D42C2"/>
    <w:rsid w:val="002D4782"/>
    <w:rsid w:val="002D531E"/>
    <w:rsid w:val="002D668D"/>
    <w:rsid w:val="002D6B24"/>
    <w:rsid w:val="002D7861"/>
    <w:rsid w:val="002D7BA3"/>
    <w:rsid w:val="002E00D8"/>
    <w:rsid w:val="002E1486"/>
    <w:rsid w:val="002F1F02"/>
    <w:rsid w:val="002F333E"/>
    <w:rsid w:val="002F35B7"/>
    <w:rsid w:val="002F399B"/>
    <w:rsid w:val="002F3FAA"/>
    <w:rsid w:val="002F5052"/>
    <w:rsid w:val="002F51E7"/>
    <w:rsid w:val="002F6892"/>
    <w:rsid w:val="002F6A3E"/>
    <w:rsid w:val="002F7B85"/>
    <w:rsid w:val="002F7C99"/>
    <w:rsid w:val="00302DE9"/>
    <w:rsid w:val="003048EE"/>
    <w:rsid w:val="00306F71"/>
    <w:rsid w:val="00311EDE"/>
    <w:rsid w:val="00312ADC"/>
    <w:rsid w:val="00314DCD"/>
    <w:rsid w:val="00315605"/>
    <w:rsid w:val="00316F8A"/>
    <w:rsid w:val="00321C89"/>
    <w:rsid w:val="00323A8C"/>
    <w:rsid w:val="0032439F"/>
    <w:rsid w:val="00324D51"/>
    <w:rsid w:val="0032708E"/>
    <w:rsid w:val="003316A6"/>
    <w:rsid w:val="00333960"/>
    <w:rsid w:val="0033476D"/>
    <w:rsid w:val="00342B8D"/>
    <w:rsid w:val="00342C2C"/>
    <w:rsid w:val="003433DE"/>
    <w:rsid w:val="00345D1B"/>
    <w:rsid w:val="0034639E"/>
    <w:rsid w:val="00351C56"/>
    <w:rsid w:val="00355928"/>
    <w:rsid w:val="00356DC2"/>
    <w:rsid w:val="0036140A"/>
    <w:rsid w:val="003631CB"/>
    <w:rsid w:val="00363E16"/>
    <w:rsid w:val="003645AA"/>
    <w:rsid w:val="0036511F"/>
    <w:rsid w:val="00365A61"/>
    <w:rsid w:val="00372CD3"/>
    <w:rsid w:val="00373A4B"/>
    <w:rsid w:val="003754FB"/>
    <w:rsid w:val="00376892"/>
    <w:rsid w:val="00377749"/>
    <w:rsid w:val="003843A2"/>
    <w:rsid w:val="00384685"/>
    <w:rsid w:val="00386454"/>
    <w:rsid w:val="00386514"/>
    <w:rsid w:val="00387684"/>
    <w:rsid w:val="00391343"/>
    <w:rsid w:val="003918C2"/>
    <w:rsid w:val="003A005F"/>
    <w:rsid w:val="003A2F1C"/>
    <w:rsid w:val="003A331E"/>
    <w:rsid w:val="003A4DFA"/>
    <w:rsid w:val="003A6030"/>
    <w:rsid w:val="003A6C8C"/>
    <w:rsid w:val="003B726B"/>
    <w:rsid w:val="003B727C"/>
    <w:rsid w:val="003B7BEE"/>
    <w:rsid w:val="003C0D5B"/>
    <w:rsid w:val="003C189E"/>
    <w:rsid w:val="003C23AE"/>
    <w:rsid w:val="003C27F3"/>
    <w:rsid w:val="003C3712"/>
    <w:rsid w:val="003C3A64"/>
    <w:rsid w:val="003C4777"/>
    <w:rsid w:val="003C5DEF"/>
    <w:rsid w:val="003D04E9"/>
    <w:rsid w:val="003D2F00"/>
    <w:rsid w:val="003D33E3"/>
    <w:rsid w:val="003D3A16"/>
    <w:rsid w:val="003D4267"/>
    <w:rsid w:val="003D4D28"/>
    <w:rsid w:val="003D4D74"/>
    <w:rsid w:val="003D52BA"/>
    <w:rsid w:val="003D65D6"/>
    <w:rsid w:val="003D73F4"/>
    <w:rsid w:val="003E178C"/>
    <w:rsid w:val="003E1F51"/>
    <w:rsid w:val="003E51A3"/>
    <w:rsid w:val="003E769F"/>
    <w:rsid w:val="003F02B1"/>
    <w:rsid w:val="003F02F4"/>
    <w:rsid w:val="003F0D9F"/>
    <w:rsid w:val="003F20A2"/>
    <w:rsid w:val="003F4086"/>
    <w:rsid w:val="0040141A"/>
    <w:rsid w:val="004018B9"/>
    <w:rsid w:val="004021DD"/>
    <w:rsid w:val="0040356D"/>
    <w:rsid w:val="00411A23"/>
    <w:rsid w:val="00412272"/>
    <w:rsid w:val="00412BA2"/>
    <w:rsid w:val="00413D2F"/>
    <w:rsid w:val="004166D8"/>
    <w:rsid w:val="004177BF"/>
    <w:rsid w:val="00417C58"/>
    <w:rsid w:val="0042099D"/>
    <w:rsid w:val="00420F11"/>
    <w:rsid w:val="0042783F"/>
    <w:rsid w:val="00427D7D"/>
    <w:rsid w:val="0043071B"/>
    <w:rsid w:val="004333B7"/>
    <w:rsid w:val="00441A8E"/>
    <w:rsid w:val="00442514"/>
    <w:rsid w:val="00442B49"/>
    <w:rsid w:val="00442F64"/>
    <w:rsid w:val="0044324F"/>
    <w:rsid w:val="00444C80"/>
    <w:rsid w:val="00444D51"/>
    <w:rsid w:val="0044720E"/>
    <w:rsid w:val="0045046B"/>
    <w:rsid w:val="00450F3A"/>
    <w:rsid w:val="00450F75"/>
    <w:rsid w:val="004533AE"/>
    <w:rsid w:val="004623C6"/>
    <w:rsid w:val="00463788"/>
    <w:rsid w:val="00464779"/>
    <w:rsid w:val="00464D2C"/>
    <w:rsid w:val="00465A19"/>
    <w:rsid w:val="00465C1A"/>
    <w:rsid w:val="004706EE"/>
    <w:rsid w:val="00471E5D"/>
    <w:rsid w:val="00473330"/>
    <w:rsid w:val="00476318"/>
    <w:rsid w:val="00477069"/>
    <w:rsid w:val="00480C0A"/>
    <w:rsid w:val="00480DA9"/>
    <w:rsid w:val="0048535D"/>
    <w:rsid w:val="004866B3"/>
    <w:rsid w:val="004875B5"/>
    <w:rsid w:val="00491147"/>
    <w:rsid w:val="00497D40"/>
    <w:rsid w:val="004A166F"/>
    <w:rsid w:val="004A5195"/>
    <w:rsid w:val="004A7054"/>
    <w:rsid w:val="004A70B8"/>
    <w:rsid w:val="004A7DB1"/>
    <w:rsid w:val="004B24A3"/>
    <w:rsid w:val="004B7D3E"/>
    <w:rsid w:val="004C112B"/>
    <w:rsid w:val="004C1B87"/>
    <w:rsid w:val="004C225A"/>
    <w:rsid w:val="004C2C90"/>
    <w:rsid w:val="004C5F75"/>
    <w:rsid w:val="004C5FA9"/>
    <w:rsid w:val="004C7276"/>
    <w:rsid w:val="004D0A84"/>
    <w:rsid w:val="004D1CC7"/>
    <w:rsid w:val="004D30DD"/>
    <w:rsid w:val="004D6D50"/>
    <w:rsid w:val="004D7AE4"/>
    <w:rsid w:val="004E06FF"/>
    <w:rsid w:val="004E071C"/>
    <w:rsid w:val="004E1DDC"/>
    <w:rsid w:val="004F12E8"/>
    <w:rsid w:val="004F210E"/>
    <w:rsid w:val="004F2668"/>
    <w:rsid w:val="004F330A"/>
    <w:rsid w:val="0050022E"/>
    <w:rsid w:val="00500E51"/>
    <w:rsid w:val="0050204D"/>
    <w:rsid w:val="00503669"/>
    <w:rsid w:val="00504038"/>
    <w:rsid w:val="005077E1"/>
    <w:rsid w:val="00510E88"/>
    <w:rsid w:val="00512D87"/>
    <w:rsid w:val="00514E24"/>
    <w:rsid w:val="005155D1"/>
    <w:rsid w:val="00516756"/>
    <w:rsid w:val="0052434C"/>
    <w:rsid w:val="00524E64"/>
    <w:rsid w:val="005256ED"/>
    <w:rsid w:val="00525BCC"/>
    <w:rsid w:val="005328B2"/>
    <w:rsid w:val="00533046"/>
    <w:rsid w:val="005346C3"/>
    <w:rsid w:val="00534F79"/>
    <w:rsid w:val="005359E2"/>
    <w:rsid w:val="00541B41"/>
    <w:rsid w:val="00545323"/>
    <w:rsid w:val="00546D22"/>
    <w:rsid w:val="00546F46"/>
    <w:rsid w:val="00554FEE"/>
    <w:rsid w:val="00557C78"/>
    <w:rsid w:val="00561F61"/>
    <w:rsid w:val="005641A0"/>
    <w:rsid w:val="005645A1"/>
    <w:rsid w:val="00565104"/>
    <w:rsid w:val="00567782"/>
    <w:rsid w:val="00570AF5"/>
    <w:rsid w:val="00571636"/>
    <w:rsid w:val="00571ACA"/>
    <w:rsid w:val="00584348"/>
    <w:rsid w:val="005848FC"/>
    <w:rsid w:val="00586A6D"/>
    <w:rsid w:val="00586E52"/>
    <w:rsid w:val="005924D2"/>
    <w:rsid w:val="005937C6"/>
    <w:rsid w:val="005940DE"/>
    <w:rsid w:val="005A032D"/>
    <w:rsid w:val="005A131E"/>
    <w:rsid w:val="005A3F44"/>
    <w:rsid w:val="005A63B0"/>
    <w:rsid w:val="005A663E"/>
    <w:rsid w:val="005A680F"/>
    <w:rsid w:val="005B08C3"/>
    <w:rsid w:val="005B0A77"/>
    <w:rsid w:val="005B1AB5"/>
    <w:rsid w:val="005B487D"/>
    <w:rsid w:val="005B5DE9"/>
    <w:rsid w:val="005B7550"/>
    <w:rsid w:val="005C035E"/>
    <w:rsid w:val="005C6DB5"/>
    <w:rsid w:val="005D3810"/>
    <w:rsid w:val="005D467A"/>
    <w:rsid w:val="005D524F"/>
    <w:rsid w:val="005D65AB"/>
    <w:rsid w:val="005E23DA"/>
    <w:rsid w:val="005E2E56"/>
    <w:rsid w:val="005E4F9B"/>
    <w:rsid w:val="005E7717"/>
    <w:rsid w:val="005F2119"/>
    <w:rsid w:val="005F2317"/>
    <w:rsid w:val="005F47AA"/>
    <w:rsid w:val="005F52F5"/>
    <w:rsid w:val="005F70E1"/>
    <w:rsid w:val="005F7274"/>
    <w:rsid w:val="00601EFA"/>
    <w:rsid w:val="00602EAC"/>
    <w:rsid w:val="006039A3"/>
    <w:rsid w:val="00603EFB"/>
    <w:rsid w:val="00604FB5"/>
    <w:rsid w:val="00606AE8"/>
    <w:rsid w:val="00606C94"/>
    <w:rsid w:val="00607F2D"/>
    <w:rsid w:val="006111E3"/>
    <w:rsid w:val="006137B0"/>
    <w:rsid w:val="006176D1"/>
    <w:rsid w:val="00622D3A"/>
    <w:rsid w:val="006238CD"/>
    <w:rsid w:val="006259E0"/>
    <w:rsid w:val="0062605E"/>
    <w:rsid w:val="00626BA0"/>
    <w:rsid w:val="0063069A"/>
    <w:rsid w:val="00630D90"/>
    <w:rsid w:val="00634BE9"/>
    <w:rsid w:val="0063544C"/>
    <w:rsid w:val="00637026"/>
    <w:rsid w:val="00640318"/>
    <w:rsid w:val="0064063E"/>
    <w:rsid w:val="00641BAE"/>
    <w:rsid w:val="00643F29"/>
    <w:rsid w:val="00646465"/>
    <w:rsid w:val="006476EA"/>
    <w:rsid w:val="00647A5B"/>
    <w:rsid w:val="0065056C"/>
    <w:rsid w:val="00650721"/>
    <w:rsid w:val="006508A2"/>
    <w:rsid w:val="00653629"/>
    <w:rsid w:val="00653DE7"/>
    <w:rsid w:val="00654211"/>
    <w:rsid w:val="00654DAD"/>
    <w:rsid w:val="00657420"/>
    <w:rsid w:val="006574E7"/>
    <w:rsid w:val="006578C3"/>
    <w:rsid w:val="00660E0E"/>
    <w:rsid w:val="00662190"/>
    <w:rsid w:val="00663E0A"/>
    <w:rsid w:val="0066731B"/>
    <w:rsid w:val="00667B86"/>
    <w:rsid w:val="0067282D"/>
    <w:rsid w:val="006728C6"/>
    <w:rsid w:val="006777B1"/>
    <w:rsid w:val="00677951"/>
    <w:rsid w:val="0068324F"/>
    <w:rsid w:val="006847D2"/>
    <w:rsid w:val="0069045D"/>
    <w:rsid w:val="00691058"/>
    <w:rsid w:val="006919FD"/>
    <w:rsid w:val="006922E9"/>
    <w:rsid w:val="00696510"/>
    <w:rsid w:val="0069797E"/>
    <w:rsid w:val="006A1056"/>
    <w:rsid w:val="006A27A6"/>
    <w:rsid w:val="006A4062"/>
    <w:rsid w:val="006A5CEA"/>
    <w:rsid w:val="006A6B75"/>
    <w:rsid w:val="006A710E"/>
    <w:rsid w:val="006A7374"/>
    <w:rsid w:val="006A7C82"/>
    <w:rsid w:val="006B11E6"/>
    <w:rsid w:val="006B552D"/>
    <w:rsid w:val="006B5B40"/>
    <w:rsid w:val="006B653A"/>
    <w:rsid w:val="006B69BA"/>
    <w:rsid w:val="006B76AE"/>
    <w:rsid w:val="006C249D"/>
    <w:rsid w:val="006C2B6F"/>
    <w:rsid w:val="006C3F6C"/>
    <w:rsid w:val="006C4461"/>
    <w:rsid w:val="006D045D"/>
    <w:rsid w:val="006D53E3"/>
    <w:rsid w:val="006D56F7"/>
    <w:rsid w:val="006D7D25"/>
    <w:rsid w:val="006E0C21"/>
    <w:rsid w:val="006E29B0"/>
    <w:rsid w:val="006E347E"/>
    <w:rsid w:val="006E39C5"/>
    <w:rsid w:val="006F03EF"/>
    <w:rsid w:val="006F2FAA"/>
    <w:rsid w:val="006F3446"/>
    <w:rsid w:val="006F3EE1"/>
    <w:rsid w:val="006F4600"/>
    <w:rsid w:val="00702C28"/>
    <w:rsid w:val="00704F75"/>
    <w:rsid w:val="007058FD"/>
    <w:rsid w:val="00705BCA"/>
    <w:rsid w:val="00705BDB"/>
    <w:rsid w:val="0070676E"/>
    <w:rsid w:val="0071124E"/>
    <w:rsid w:val="00711CD0"/>
    <w:rsid w:val="00714D4E"/>
    <w:rsid w:val="00716892"/>
    <w:rsid w:val="00717EDC"/>
    <w:rsid w:val="007214F6"/>
    <w:rsid w:val="007236FE"/>
    <w:rsid w:val="00733404"/>
    <w:rsid w:val="00734000"/>
    <w:rsid w:val="007347AA"/>
    <w:rsid w:val="00740D36"/>
    <w:rsid w:val="00742C38"/>
    <w:rsid w:val="00742D0A"/>
    <w:rsid w:val="00746F40"/>
    <w:rsid w:val="00747220"/>
    <w:rsid w:val="00747D68"/>
    <w:rsid w:val="007510BB"/>
    <w:rsid w:val="00751C04"/>
    <w:rsid w:val="007547D1"/>
    <w:rsid w:val="00755745"/>
    <w:rsid w:val="00756C48"/>
    <w:rsid w:val="00757A51"/>
    <w:rsid w:val="00761772"/>
    <w:rsid w:val="00761BB3"/>
    <w:rsid w:val="0076203E"/>
    <w:rsid w:val="00763C67"/>
    <w:rsid w:val="00767A6B"/>
    <w:rsid w:val="00767CCC"/>
    <w:rsid w:val="007701CD"/>
    <w:rsid w:val="007703D0"/>
    <w:rsid w:val="0077077E"/>
    <w:rsid w:val="00770924"/>
    <w:rsid w:val="00771AB2"/>
    <w:rsid w:val="0077249C"/>
    <w:rsid w:val="00772CF8"/>
    <w:rsid w:val="007732EC"/>
    <w:rsid w:val="007734B8"/>
    <w:rsid w:val="00773DE7"/>
    <w:rsid w:val="0077472D"/>
    <w:rsid w:val="007774E8"/>
    <w:rsid w:val="00780A34"/>
    <w:rsid w:val="00782EB1"/>
    <w:rsid w:val="00786969"/>
    <w:rsid w:val="00787757"/>
    <w:rsid w:val="0079108E"/>
    <w:rsid w:val="00791C24"/>
    <w:rsid w:val="00793529"/>
    <w:rsid w:val="00794591"/>
    <w:rsid w:val="007962F2"/>
    <w:rsid w:val="007970C6"/>
    <w:rsid w:val="007A20A5"/>
    <w:rsid w:val="007A58A5"/>
    <w:rsid w:val="007A60C6"/>
    <w:rsid w:val="007A7F04"/>
    <w:rsid w:val="007B12B6"/>
    <w:rsid w:val="007B1F32"/>
    <w:rsid w:val="007B33CB"/>
    <w:rsid w:val="007B3522"/>
    <w:rsid w:val="007B47AF"/>
    <w:rsid w:val="007B4FC6"/>
    <w:rsid w:val="007B52EA"/>
    <w:rsid w:val="007B5D44"/>
    <w:rsid w:val="007C3ECB"/>
    <w:rsid w:val="007C4BFE"/>
    <w:rsid w:val="007C76F3"/>
    <w:rsid w:val="007C7886"/>
    <w:rsid w:val="007C790D"/>
    <w:rsid w:val="007C7C23"/>
    <w:rsid w:val="007D0622"/>
    <w:rsid w:val="007D0E10"/>
    <w:rsid w:val="007D293E"/>
    <w:rsid w:val="007D7152"/>
    <w:rsid w:val="007D7159"/>
    <w:rsid w:val="007D7B8B"/>
    <w:rsid w:val="007E00A1"/>
    <w:rsid w:val="007E324D"/>
    <w:rsid w:val="007E4193"/>
    <w:rsid w:val="007E4645"/>
    <w:rsid w:val="007E7D3A"/>
    <w:rsid w:val="007F0A0D"/>
    <w:rsid w:val="007F4AD9"/>
    <w:rsid w:val="007F4FBC"/>
    <w:rsid w:val="007F6EDA"/>
    <w:rsid w:val="007F715E"/>
    <w:rsid w:val="00801AD7"/>
    <w:rsid w:val="008022AA"/>
    <w:rsid w:val="00803F88"/>
    <w:rsid w:val="008069A8"/>
    <w:rsid w:val="00806C90"/>
    <w:rsid w:val="00807F95"/>
    <w:rsid w:val="008119CD"/>
    <w:rsid w:val="008134AA"/>
    <w:rsid w:val="00814E75"/>
    <w:rsid w:val="00815C90"/>
    <w:rsid w:val="00816448"/>
    <w:rsid w:val="00817DDD"/>
    <w:rsid w:val="00820C5A"/>
    <w:rsid w:val="008229FD"/>
    <w:rsid w:val="0082336E"/>
    <w:rsid w:val="00823B61"/>
    <w:rsid w:val="008249E0"/>
    <w:rsid w:val="00824C65"/>
    <w:rsid w:val="008252A6"/>
    <w:rsid w:val="00827BB9"/>
    <w:rsid w:val="008301D7"/>
    <w:rsid w:val="008331C9"/>
    <w:rsid w:val="008340FF"/>
    <w:rsid w:val="008349A6"/>
    <w:rsid w:val="0083523C"/>
    <w:rsid w:val="00836DB1"/>
    <w:rsid w:val="008373E6"/>
    <w:rsid w:val="008378C3"/>
    <w:rsid w:val="00840341"/>
    <w:rsid w:val="00840EE8"/>
    <w:rsid w:val="00841D12"/>
    <w:rsid w:val="00842EFE"/>
    <w:rsid w:val="00843C76"/>
    <w:rsid w:val="00844025"/>
    <w:rsid w:val="008446AA"/>
    <w:rsid w:val="0085268B"/>
    <w:rsid w:val="00855245"/>
    <w:rsid w:val="00855713"/>
    <w:rsid w:val="0086043A"/>
    <w:rsid w:val="00860BCD"/>
    <w:rsid w:val="00861750"/>
    <w:rsid w:val="00862CEC"/>
    <w:rsid w:val="008636B3"/>
    <w:rsid w:val="00864E1A"/>
    <w:rsid w:val="008663AB"/>
    <w:rsid w:val="00866C51"/>
    <w:rsid w:val="00874B0E"/>
    <w:rsid w:val="008767B5"/>
    <w:rsid w:val="00876C65"/>
    <w:rsid w:val="00877F27"/>
    <w:rsid w:val="00880E04"/>
    <w:rsid w:val="008825F1"/>
    <w:rsid w:val="00882F25"/>
    <w:rsid w:val="00885DBB"/>
    <w:rsid w:val="00887B83"/>
    <w:rsid w:val="00891179"/>
    <w:rsid w:val="00894D55"/>
    <w:rsid w:val="00895031"/>
    <w:rsid w:val="00896636"/>
    <w:rsid w:val="0089685B"/>
    <w:rsid w:val="008A34AF"/>
    <w:rsid w:val="008A36E2"/>
    <w:rsid w:val="008A390B"/>
    <w:rsid w:val="008A6222"/>
    <w:rsid w:val="008A6AAD"/>
    <w:rsid w:val="008B1011"/>
    <w:rsid w:val="008B1CED"/>
    <w:rsid w:val="008B4E03"/>
    <w:rsid w:val="008B689A"/>
    <w:rsid w:val="008B703C"/>
    <w:rsid w:val="008C2DDB"/>
    <w:rsid w:val="008D1C03"/>
    <w:rsid w:val="008D3751"/>
    <w:rsid w:val="008D6B0A"/>
    <w:rsid w:val="008D7658"/>
    <w:rsid w:val="008D7731"/>
    <w:rsid w:val="008E0361"/>
    <w:rsid w:val="008E2054"/>
    <w:rsid w:val="008E3BF0"/>
    <w:rsid w:val="008E4811"/>
    <w:rsid w:val="008E6BDA"/>
    <w:rsid w:val="008E7646"/>
    <w:rsid w:val="008F07D5"/>
    <w:rsid w:val="008F3B75"/>
    <w:rsid w:val="008F5708"/>
    <w:rsid w:val="008F596F"/>
    <w:rsid w:val="008F6813"/>
    <w:rsid w:val="008F7435"/>
    <w:rsid w:val="00901557"/>
    <w:rsid w:val="00901A4F"/>
    <w:rsid w:val="009044EC"/>
    <w:rsid w:val="00904F1D"/>
    <w:rsid w:val="00905EF3"/>
    <w:rsid w:val="009066DC"/>
    <w:rsid w:val="0090677D"/>
    <w:rsid w:val="0091111A"/>
    <w:rsid w:val="00911CE7"/>
    <w:rsid w:val="0091332D"/>
    <w:rsid w:val="009169A7"/>
    <w:rsid w:val="009175E7"/>
    <w:rsid w:val="00920773"/>
    <w:rsid w:val="00920B1A"/>
    <w:rsid w:val="009218DA"/>
    <w:rsid w:val="00921916"/>
    <w:rsid w:val="00922F13"/>
    <w:rsid w:val="00923913"/>
    <w:rsid w:val="009239A7"/>
    <w:rsid w:val="00923DC6"/>
    <w:rsid w:val="00924F67"/>
    <w:rsid w:val="00925D99"/>
    <w:rsid w:val="0092751E"/>
    <w:rsid w:val="009325FA"/>
    <w:rsid w:val="00933129"/>
    <w:rsid w:val="0093409D"/>
    <w:rsid w:val="009379BB"/>
    <w:rsid w:val="0094335E"/>
    <w:rsid w:val="0094598F"/>
    <w:rsid w:val="00946FBA"/>
    <w:rsid w:val="00950804"/>
    <w:rsid w:val="009540AB"/>
    <w:rsid w:val="00955CC5"/>
    <w:rsid w:val="00956046"/>
    <w:rsid w:val="0095695D"/>
    <w:rsid w:val="009605B3"/>
    <w:rsid w:val="009607BE"/>
    <w:rsid w:val="00963224"/>
    <w:rsid w:val="0096468C"/>
    <w:rsid w:val="009655C5"/>
    <w:rsid w:val="0096618C"/>
    <w:rsid w:val="00966528"/>
    <w:rsid w:val="00966D18"/>
    <w:rsid w:val="00974A45"/>
    <w:rsid w:val="009750F5"/>
    <w:rsid w:val="009753AE"/>
    <w:rsid w:val="009766DF"/>
    <w:rsid w:val="00981F5F"/>
    <w:rsid w:val="00983FE7"/>
    <w:rsid w:val="00986CBB"/>
    <w:rsid w:val="00986D7A"/>
    <w:rsid w:val="009878E0"/>
    <w:rsid w:val="00995302"/>
    <w:rsid w:val="00995F7B"/>
    <w:rsid w:val="00996619"/>
    <w:rsid w:val="009A17C6"/>
    <w:rsid w:val="009A1A1E"/>
    <w:rsid w:val="009A506A"/>
    <w:rsid w:val="009A6D7A"/>
    <w:rsid w:val="009B24D6"/>
    <w:rsid w:val="009B26A0"/>
    <w:rsid w:val="009B3D26"/>
    <w:rsid w:val="009B5E80"/>
    <w:rsid w:val="009B79B4"/>
    <w:rsid w:val="009C0501"/>
    <w:rsid w:val="009C1101"/>
    <w:rsid w:val="009C385E"/>
    <w:rsid w:val="009C479E"/>
    <w:rsid w:val="009C5B22"/>
    <w:rsid w:val="009D13C4"/>
    <w:rsid w:val="009D1A57"/>
    <w:rsid w:val="009D3048"/>
    <w:rsid w:val="009D39CE"/>
    <w:rsid w:val="009D4ED8"/>
    <w:rsid w:val="009D61CC"/>
    <w:rsid w:val="009D67F1"/>
    <w:rsid w:val="009E1B62"/>
    <w:rsid w:val="009E42C3"/>
    <w:rsid w:val="009E5066"/>
    <w:rsid w:val="009E5808"/>
    <w:rsid w:val="009E68AC"/>
    <w:rsid w:val="009E711D"/>
    <w:rsid w:val="009E7CFE"/>
    <w:rsid w:val="009F27AD"/>
    <w:rsid w:val="009F2AEE"/>
    <w:rsid w:val="009F4846"/>
    <w:rsid w:val="009F56CF"/>
    <w:rsid w:val="009F5937"/>
    <w:rsid w:val="00A00533"/>
    <w:rsid w:val="00A00D4E"/>
    <w:rsid w:val="00A04029"/>
    <w:rsid w:val="00A123DF"/>
    <w:rsid w:val="00A12739"/>
    <w:rsid w:val="00A14FFD"/>
    <w:rsid w:val="00A169F6"/>
    <w:rsid w:val="00A1773C"/>
    <w:rsid w:val="00A22B74"/>
    <w:rsid w:val="00A23456"/>
    <w:rsid w:val="00A24335"/>
    <w:rsid w:val="00A3087D"/>
    <w:rsid w:val="00A3099D"/>
    <w:rsid w:val="00A314C5"/>
    <w:rsid w:val="00A31DE0"/>
    <w:rsid w:val="00A322FA"/>
    <w:rsid w:val="00A42A9F"/>
    <w:rsid w:val="00A4561B"/>
    <w:rsid w:val="00A4725F"/>
    <w:rsid w:val="00A515EE"/>
    <w:rsid w:val="00A51CBE"/>
    <w:rsid w:val="00A52880"/>
    <w:rsid w:val="00A538B4"/>
    <w:rsid w:val="00A53BEC"/>
    <w:rsid w:val="00A626E5"/>
    <w:rsid w:val="00A633B3"/>
    <w:rsid w:val="00A63834"/>
    <w:rsid w:val="00A639F8"/>
    <w:rsid w:val="00A63DAB"/>
    <w:rsid w:val="00A64077"/>
    <w:rsid w:val="00A64D04"/>
    <w:rsid w:val="00A6735C"/>
    <w:rsid w:val="00A6793C"/>
    <w:rsid w:val="00A713CD"/>
    <w:rsid w:val="00A7329D"/>
    <w:rsid w:val="00A73BBD"/>
    <w:rsid w:val="00A73DC3"/>
    <w:rsid w:val="00A76A7C"/>
    <w:rsid w:val="00A811B5"/>
    <w:rsid w:val="00A81685"/>
    <w:rsid w:val="00A820C0"/>
    <w:rsid w:val="00A82878"/>
    <w:rsid w:val="00A851A3"/>
    <w:rsid w:val="00A858F6"/>
    <w:rsid w:val="00A875C5"/>
    <w:rsid w:val="00A87ADA"/>
    <w:rsid w:val="00A920F3"/>
    <w:rsid w:val="00A9280E"/>
    <w:rsid w:val="00A9409B"/>
    <w:rsid w:val="00A9716F"/>
    <w:rsid w:val="00AA1AE8"/>
    <w:rsid w:val="00AA280F"/>
    <w:rsid w:val="00AA32CB"/>
    <w:rsid w:val="00AA6BFE"/>
    <w:rsid w:val="00AB0E5A"/>
    <w:rsid w:val="00AB15CF"/>
    <w:rsid w:val="00AB4D12"/>
    <w:rsid w:val="00AB4FB4"/>
    <w:rsid w:val="00AC1AE0"/>
    <w:rsid w:val="00AC47AC"/>
    <w:rsid w:val="00AC6140"/>
    <w:rsid w:val="00AC63BA"/>
    <w:rsid w:val="00AD0135"/>
    <w:rsid w:val="00AD4E4E"/>
    <w:rsid w:val="00AD7505"/>
    <w:rsid w:val="00AD7E12"/>
    <w:rsid w:val="00AE2A8C"/>
    <w:rsid w:val="00AE2DB6"/>
    <w:rsid w:val="00AE38C1"/>
    <w:rsid w:val="00AE3BD9"/>
    <w:rsid w:val="00AF0C97"/>
    <w:rsid w:val="00AF20AC"/>
    <w:rsid w:val="00AF27A0"/>
    <w:rsid w:val="00B01021"/>
    <w:rsid w:val="00B01A96"/>
    <w:rsid w:val="00B01E63"/>
    <w:rsid w:val="00B026DA"/>
    <w:rsid w:val="00B05BFB"/>
    <w:rsid w:val="00B14AA6"/>
    <w:rsid w:val="00B14B6A"/>
    <w:rsid w:val="00B15AD9"/>
    <w:rsid w:val="00B169B9"/>
    <w:rsid w:val="00B17B0B"/>
    <w:rsid w:val="00B219DC"/>
    <w:rsid w:val="00B24314"/>
    <w:rsid w:val="00B2760C"/>
    <w:rsid w:val="00B30643"/>
    <w:rsid w:val="00B30CF3"/>
    <w:rsid w:val="00B310C4"/>
    <w:rsid w:val="00B315FC"/>
    <w:rsid w:val="00B33C7D"/>
    <w:rsid w:val="00B34CB8"/>
    <w:rsid w:val="00B368AC"/>
    <w:rsid w:val="00B40B25"/>
    <w:rsid w:val="00B45295"/>
    <w:rsid w:val="00B470D6"/>
    <w:rsid w:val="00B507D0"/>
    <w:rsid w:val="00B508BE"/>
    <w:rsid w:val="00B5143C"/>
    <w:rsid w:val="00B5252B"/>
    <w:rsid w:val="00B53C07"/>
    <w:rsid w:val="00B54084"/>
    <w:rsid w:val="00B54B0B"/>
    <w:rsid w:val="00B55C8A"/>
    <w:rsid w:val="00B56FA3"/>
    <w:rsid w:val="00B573D8"/>
    <w:rsid w:val="00B60E65"/>
    <w:rsid w:val="00B621B9"/>
    <w:rsid w:val="00B633A2"/>
    <w:rsid w:val="00B63873"/>
    <w:rsid w:val="00B6387D"/>
    <w:rsid w:val="00B71A37"/>
    <w:rsid w:val="00B71BAA"/>
    <w:rsid w:val="00B7400C"/>
    <w:rsid w:val="00B750D3"/>
    <w:rsid w:val="00B75FF8"/>
    <w:rsid w:val="00B76AF9"/>
    <w:rsid w:val="00B822F6"/>
    <w:rsid w:val="00B82609"/>
    <w:rsid w:val="00B82FD0"/>
    <w:rsid w:val="00B83EF0"/>
    <w:rsid w:val="00B85AC1"/>
    <w:rsid w:val="00B87F9C"/>
    <w:rsid w:val="00B900B4"/>
    <w:rsid w:val="00B913DD"/>
    <w:rsid w:val="00B92BA2"/>
    <w:rsid w:val="00BA07F8"/>
    <w:rsid w:val="00BA096C"/>
    <w:rsid w:val="00BA327A"/>
    <w:rsid w:val="00BA36B7"/>
    <w:rsid w:val="00BA47AC"/>
    <w:rsid w:val="00BA5BC3"/>
    <w:rsid w:val="00BB27C2"/>
    <w:rsid w:val="00BC0BD3"/>
    <w:rsid w:val="00BC287C"/>
    <w:rsid w:val="00BC2DCD"/>
    <w:rsid w:val="00BC3C17"/>
    <w:rsid w:val="00BC4AB6"/>
    <w:rsid w:val="00BC6174"/>
    <w:rsid w:val="00BD1A25"/>
    <w:rsid w:val="00BD2A98"/>
    <w:rsid w:val="00BD3AD6"/>
    <w:rsid w:val="00BD6488"/>
    <w:rsid w:val="00BE083A"/>
    <w:rsid w:val="00BE0C0B"/>
    <w:rsid w:val="00BE2AAE"/>
    <w:rsid w:val="00BE4421"/>
    <w:rsid w:val="00BE50EC"/>
    <w:rsid w:val="00BE5B1D"/>
    <w:rsid w:val="00BE5DC8"/>
    <w:rsid w:val="00BE6DCE"/>
    <w:rsid w:val="00BF176A"/>
    <w:rsid w:val="00BF335B"/>
    <w:rsid w:val="00BF3638"/>
    <w:rsid w:val="00BF48D2"/>
    <w:rsid w:val="00BF5693"/>
    <w:rsid w:val="00BF66F2"/>
    <w:rsid w:val="00BF73CE"/>
    <w:rsid w:val="00C0409D"/>
    <w:rsid w:val="00C05776"/>
    <w:rsid w:val="00C0593F"/>
    <w:rsid w:val="00C074D9"/>
    <w:rsid w:val="00C103CF"/>
    <w:rsid w:val="00C211BF"/>
    <w:rsid w:val="00C23A36"/>
    <w:rsid w:val="00C245B7"/>
    <w:rsid w:val="00C25014"/>
    <w:rsid w:val="00C27B9A"/>
    <w:rsid w:val="00C315E3"/>
    <w:rsid w:val="00C31FE5"/>
    <w:rsid w:val="00C32796"/>
    <w:rsid w:val="00C32812"/>
    <w:rsid w:val="00C33460"/>
    <w:rsid w:val="00C34ECB"/>
    <w:rsid w:val="00C35419"/>
    <w:rsid w:val="00C371B6"/>
    <w:rsid w:val="00C3743A"/>
    <w:rsid w:val="00C40853"/>
    <w:rsid w:val="00C4175F"/>
    <w:rsid w:val="00C449B7"/>
    <w:rsid w:val="00C45BCB"/>
    <w:rsid w:val="00C46D95"/>
    <w:rsid w:val="00C506D4"/>
    <w:rsid w:val="00C5129C"/>
    <w:rsid w:val="00C52027"/>
    <w:rsid w:val="00C5234D"/>
    <w:rsid w:val="00C524B4"/>
    <w:rsid w:val="00C557D9"/>
    <w:rsid w:val="00C55D0A"/>
    <w:rsid w:val="00C56DA6"/>
    <w:rsid w:val="00C61941"/>
    <w:rsid w:val="00C63EE3"/>
    <w:rsid w:val="00C64671"/>
    <w:rsid w:val="00C64A23"/>
    <w:rsid w:val="00C653C5"/>
    <w:rsid w:val="00C70561"/>
    <w:rsid w:val="00C717D8"/>
    <w:rsid w:val="00C7277B"/>
    <w:rsid w:val="00C72EE3"/>
    <w:rsid w:val="00C9408B"/>
    <w:rsid w:val="00C94ECD"/>
    <w:rsid w:val="00C95287"/>
    <w:rsid w:val="00C95345"/>
    <w:rsid w:val="00C962BF"/>
    <w:rsid w:val="00CA2607"/>
    <w:rsid w:val="00CA2C42"/>
    <w:rsid w:val="00CA3722"/>
    <w:rsid w:val="00CA71A1"/>
    <w:rsid w:val="00CA7A36"/>
    <w:rsid w:val="00CB0668"/>
    <w:rsid w:val="00CB0FA0"/>
    <w:rsid w:val="00CB27C6"/>
    <w:rsid w:val="00CB44F2"/>
    <w:rsid w:val="00CB62C3"/>
    <w:rsid w:val="00CB714D"/>
    <w:rsid w:val="00CB7FFC"/>
    <w:rsid w:val="00CC05A3"/>
    <w:rsid w:val="00CC0BA5"/>
    <w:rsid w:val="00CC3334"/>
    <w:rsid w:val="00CC37CA"/>
    <w:rsid w:val="00CD14BB"/>
    <w:rsid w:val="00CD1F59"/>
    <w:rsid w:val="00CD255A"/>
    <w:rsid w:val="00CD27D6"/>
    <w:rsid w:val="00CD2AE7"/>
    <w:rsid w:val="00CD45F5"/>
    <w:rsid w:val="00CD4637"/>
    <w:rsid w:val="00CD58AC"/>
    <w:rsid w:val="00CD6C20"/>
    <w:rsid w:val="00CD7A99"/>
    <w:rsid w:val="00CD7FB3"/>
    <w:rsid w:val="00CE0441"/>
    <w:rsid w:val="00CE04C4"/>
    <w:rsid w:val="00CE05FE"/>
    <w:rsid w:val="00CE0AB3"/>
    <w:rsid w:val="00CE1AD5"/>
    <w:rsid w:val="00CE3453"/>
    <w:rsid w:val="00CE3FE6"/>
    <w:rsid w:val="00CF2D0D"/>
    <w:rsid w:val="00CF4B5B"/>
    <w:rsid w:val="00D02135"/>
    <w:rsid w:val="00D02D67"/>
    <w:rsid w:val="00D10B63"/>
    <w:rsid w:val="00D1102F"/>
    <w:rsid w:val="00D1113A"/>
    <w:rsid w:val="00D11D3F"/>
    <w:rsid w:val="00D125F6"/>
    <w:rsid w:val="00D132BF"/>
    <w:rsid w:val="00D13A91"/>
    <w:rsid w:val="00D13AD8"/>
    <w:rsid w:val="00D15365"/>
    <w:rsid w:val="00D164B0"/>
    <w:rsid w:val="00D16CF2"/>
    <w:rsid w:val="00D20A27"/>
    <w:rsid w:val="00D22C40"/>
    <w:rsid w:val="00D262B8"/>
    <w:rsid w:val="00D30B8C"/>
    <w:rsid w:val="00D313EA"/>
    <w:rsid w:val="00D313F6"/>
    <w:rsid w:val="00D31BEE"/>
    <w:rsid w:val="00D324F5"/>
    <w:rsid w:val="00D32D43"/>
    <w:rsid w:val="00D36636"/>
    <w:rsid w:val="00D40CB6"/>
    <w:rsid w:val="00D40D18"/>
    <w:rsid w:val="00D41C4A"/>
    <w:rsid w:val="00D42705"/>
    <w:rsid w:val="00D44224"/>
    <w:rsid w:val="00D463CA"/>
    <w:rsid w:val="00D4705C"/>
    <w:rsid w:val="00D5140D"/>
    <w:rsid w:val="00D522AC"/>
    <w:rsid w:val="00D53361"/>
    <w:rsid w:val="00D53DA1"/>
    <w:rsid w:val="00D544F4"/>
    <w:rsid w:val="00D562CE"/>
    <w:rsid w:val="00D56355"/>
    <w:rsid w:val="00D56864"/>
    <w:rsid w:val="00D57B92"/>
    <w:rsid w:val="00D60378"/>
    <w:rsid w:val="00D60715"/>
    <w:rsid w:val="00D613D1"/>
    <w:rsid w:val="00D65853"/>
    <w:rsid w:val="00D66D91"/>
    <w:rsid w:val="00D7062A"/>
    <w:rsid w:val="00D706B7"/>
    <w:rsid w:val="00D743D5"/>
    <w:rsid w:val="00D77C14"/>
    <w:rsid w:val="00D80C21"/>
    <w:rsid w:val="00D822B7"/>
    <w:rsid w:val="00D82A88"/>
    <w:rsid w:val="00D82D81"/>
    <w:rsid w:val="00D84462"/>
    <w:rsid w:val="00D84959"/>
    <w:rsid w:val="00D872C3"/>
    <w:rsid w:val="00D9046F"/>
    <w:rsid w:val="00D90846"/>
    <w:rsid w:val="00D90C94"/>
    <w:rsid w:val="00D93A25"/>
    <w:rsid w:val="00D9623C"/>
    <w:rsid w:val="00DA10F4"/>
    <w:rsid w:val="00DA13FA"/>
    <w:rsid w:val="00DA14DD"/>
    <w:rsid w:val="00DA2CA9"/>
    <w:rsid w:val="00DA3A1D"/>
    <w:rsid w:val="00DA3BD7"/>
    <w:rsid w:val="00DA4134"/>
    <w:rsid w:val="00DA4A80"/>
    <w:rsid w:val="00DA5F27"/>
    <w:rsid w:val="00DA7C60"/>
    <w:rsid w:val="00DB1C3D"/>
    <w:rsid w:val="00DB1FA3"/>
    <w:rsid w:val="00DB24C1"/>
    <w:rsid w:val="00DB37D3"/>
    <w:rsid w:val="00DB6B30"/>
    <w:rsid w:val="00DB7A15"/>
    <w:rsid w:val="00DC06ED"/>
    <w:rsid w:val="00DC2043"/>
    <w:rsid w:val="00DC2598"/>
    <w:rsid w:val="00DD204F"/>
    <w:rsid w:val="00DD2073"/>
    <w:rsid w:val="00DD5140"/>
    <w:rsid w:val="00DD63B8"/>
    <w:rsid w:val="00DD6677"/>
    <w:rsid w:val="00DD69BC"/>
    <w:rsid w:val="00DE0A64"/>
    <w:rsid w:val="00DF17AA"/>
    <w:rsid w:val="00DF4782"/>
    <w:rsid w:val="00DF4BC0"/>
    <w:rsid w:val="00DF5400"/>
    <w:rsid w:val="00DF619A"/>
    <w:rsid w:val="00DF6DD0"/>
    <w:rsid w:val="00DF7666"/>
    <w:rsid w:val="00E01370"/>
    <w:rsid w:val="00E01DDC"/>
    <w:rsid w:val="00E05F5B"/>
    <w:rsid w:val="00E105D8"/>
    <w:rsid w:val="00E10AF3"/>
    <w:rsid w:val="00E13F96"/>
    <w:rsid w:val="00E145BA"/>
    <w:rsid w:val="00E14D4A"/>
    <w:rsid w:val="00E159AA"/>
    <w:rsid w:val="00E161EC"/>
    <w:rsid w:val="00E211F3"/>
    <w:rsid w:val="00E24834"/>
    <w:rsid w:val="00E254F6"/>
    <w:rsid w:val="00E270AB"/>
    <w:rsid w:val="00E309B3"/>
    <w:rsid w:val="00E3300C"/>
    <w:rsid w:val="00E363E2"/>
    <w:rsid w:val="00E368A2"/>
    <w:rsid w:val="00E37C00"/>
    <w:rsid w:val="00E42D7A"/>
    <w:rsid w:val="00E43731"/>
    <w:rsid w:val="00E43771"/>
    <w:rsid w:val="00E443E6"/>
    <w:rsid w:val="00E45786"/>
    <w:rsid w:val="00E47035"/>
    <w:rsid w:val="00E53531"/>
    <w:rsid w:val="00E54492"/>
    <w:rsid w:val="00E5549C"/>
    <w:rsid w:val="00E5588B"/>
    <w:rsid w:val="00E562A8"/>
    <w:rsid w:val="00E56877"/>
    <w:rsid w:val="00E569A9"/>
    <w:rsid w:val="00E60D58"/>
    <w:rsid w:val="00E61373"/>
    <w:rsid w:val="00E61B6A"/>
    <w:rsid w:val="00E61EA9"/>
    <w:rsid w:val="00E623D1"/>
    <w:rsid w:val="00E6554D"/>
    <w:rsid w:val="00E65BE5"/>
    <w:rsid w:val="00E65EE7"/>
    <w:rsid w:val="00E677CF"/>
    <w:rsid w:val="00E71FBD"/>
    <w:rsid w:val="00E72362"/>
    <w:rsid w:val="00E725ED"/>
    <w:rsid w:val="00E73134"/>
    <w:rsid w:val="00E74E8B"/>
    <w:rsid w:val="00E7738C"/>
    <w:rsid w:val="00E77881"/>
    <w:rsid w:val="00E8419E"/>
    <w:rsid w:val="00E857A0"/>
    <w:rsid w:val="00E86F10"/>
    <w:rsid w:val="00E900A3"/>
    <w:rsid w:val="00E91AF9"/>
    <w:rsid w:val="00E92864"/>
    <w:rsid w:val="00E92D50"/>
    <w:rsid w:val="00E94DB0"/>
    <w:rsid w:val="00E95001"/>
    <w:rsid w:val="00EA27D2"/>
    <w:rsid w:val="00EA35F5"/>
    <w:rsid w:val="00EA4891"/>
    <w:rsid w:val="00EA5203"/>
    <w:rsid w:val="00EA5B9C"/>
    <w:rsid w:val="00EA735B"/>
    <w:rsid w:val="00EB28AC"/>
    <w:rsid w:val="00EB2D62"/>
    <w:rsid w:val="00EB4179"/>
    <w:rsid w:val="00EB4727"/>
    <w:rsid w:val="00EB4CD2"/>
    <w:rsid w:val="00EB70E0"/>
    <w:rsid w:val="00EC0C51"/>
    <w:rsid w:val="00EC4110"/>
    <w:rsid w:val="00EC4327"/>
    <w:rsid w:val="00EC747B"/>
    <w:rsid w:val="00ED1BA7"/>
    <w:rsid w:val="00ED1FEA"/>
    <w:rsid w:val="00ED2B0F"/>
    <w:rsid w:val="00ED2C19"/>
    <w:rsid w:val="00ED2CCE"/>
    <w:rsid w:val="00EE26FE"/>
    <w:rsid w:val="00EE2A54"/>
    <w:rsid w:val="00EE50C7"/>
    <w:rsid w:val="00EE6E09"/>
    <w:rsid w:val="00EE6FC0"/>
    <w:rsid w:val="00EF1818"/>
    <w:rsid w:val="00EF1AE0"/>
    <w:rsid w:val="00EF207E"/>
    <w:rsid w:val="00EF27EE"/>
    <w:rsid w:val="00EF310A"/>
    <w:rsid w:val="00EF37FC"/>
    <w:rsid w:val="00EF380F"/>
    <w:rsid w:val="00EF5B93"/>
    <w:rsid w:val="00F04F7D"/>
    <w:rsid w:val="00F07A4D"/>
    <w:rsid w:val="00F07F76"/>
    <w:rsid w:val="00F10875"/>
    <w:rsid w:val="00F12706"/>
    <w:rsid w:val="00F14A52"/>
    <w:rsid w:val="00F167A5"/>
    <w:rsid w:val="00F2515C"/>
    <w:rsid w:val="00F25AE0"/>
    <w:rsid w:val="00F25F65"/>
    <w:rsid w:val="00F26823"/>
    <w:rsid w:val="00F27823"/>
    <w:rsid w:val="00F33678"/>
    <w:rsid w:val="00F34EA4"/>
    <w:rsid w:val="00F3781B"/>
    <w:rsid w:val="00F43814"/>
    <w:rsid w:val="00F45417"/>
    <w:rsid w:val="00F45D03"/>
    <w:rsid w:val="00F46745"/>
    <w:rsid w:val="00F51CD4"/>
    <w:rsid w:val="00F5281A"/>
    <w:rsid w:val="00F53B47"/>
    <w:rsid w:val="00F54F0B"/>
    <w:rsid w:val="00F5657A"/>
    <w:rsid w:val="00F575CF"/>
    <w:rsid w:val="00F604C3"/>
    <w:rsid w:val="00F61C31"/>
    <w:rsid w:val="00F6263D"/>
    <w:rsid w:val="00F63FF0"/>
    <w:rsid w:val="00F66178"/>
    <w:rsid w:val="00F71E3A"/>
    <w:rsid w:val="00F71F21"/>
    <w:rsid w:val="00F74DA8"/>
    <w:rsid w:val="00F751A8"/>
    <w:rsid w:val="00F82118"/>
    <w:rsid w:val="00F82AB4"/>
    <w:rsid w:val="00F83AE8"/>
    <w:rsid w:val="00F85EB0"/>
    <w:rsid w:val="00F866A4"/>
    <w:rsid w:val="00F8707D"/>
    <w:rsid w:val="00F87114"/>
    <w:rsid w:val="00F910DF"/>
    <w:rsid w:val="00F94BA2"/>
    <w:rsid w:val="00F95693"/>
    <w:rsid w:val="00F9587B"/>
    <w:rsid w:val="00F97D66"/>
    <w:rsid w:val="00FA0389"/>
    <w:rsid w:val="00FA0393"/>
    <w:rsid w:val="00FA158E"/>
    <w:rsid w:val="00FA1661"/>
    <w:rsid w:val="00FA3156"/>
    <w:rsid w:val="00FA3FAB"/>
    <w:rsid w:val="00FA40A8"/>
    <w:rsid w:val="00FA62F9"/>
    <w:rsid w:val="00FA78CA"/>
    <w:rsid w:val="00FB190D"/>
    <w:rsid w:val="00FB34BD"/>
    <w:rsid w:val="00FB5D4A"/>
    <w:rsid w:val="00FB6404"/>
    <w:rsid w:val="00FB75C1"/>
    <w:rsid w:val="00FC06B7"/>
    <w:rsid w:val="00FC1375"/>
    <w:rsid w:val="00FC2D9C"/>
    <w:rsid w:val="00FC5164"/>
    <w:rsid w:val="00FC5F5B"/>
    <w:rsid w:val="00FC69BE"/>
    <w:rsid w:val="00FC7692"/>
    <w:rsid w:val="00FC7CC0"/>
    <w:rsid w:val="00FD1580"/>
    <w:rsid w:val="00FD1C5F"/>
    <w:rsid w:val="00FD4877"/>
    <w:rsid w:val="00FD65BD"/>
    <w:rsid w:val="00FE10B7"/>
    <w:rsid w:val="00FE2C9E"/>
    <w:rsid w:val="00FE2F76"/>
    <w:rsid w:val="00FE78D3"/>
    <w:rsid w:val="00FE7AD6"/>
    <w:rsid w:val="00FF00E8"/>
    <w:rsid w:val="00FF0BE3"/>
    <w:rsid w:val="00FF2596"/>
    <w:rsid w:val="00FF43F4"/>
    <w:rsid w:val="00FF5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0661"/>
  <w15:chartTrackingRefBased/>
  <w15:docId w15:val="{B84C8EA5-3228-412A-9A6D-5DBCB14D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pa 7"/>
    <w:qFormat/>
    <w:rsid w:val="00BC4AB6"/>
    <w:pPr>
      <w:spacing w:line="480" w:lineRule="auto"/>
      <w:ind w:firstLine="720"/>
    </w:pPr>
    <w:rPr>
      <w:rFonts w:ascii="Times New Roman" w:hAnsi="Times New Roman"/>
      <w:sz w:val="24"/>
    </w:rPr>
  </w:style>
  <w:style w:type="paragraph" w:styleId="Ttulo1">
    <w:name w:val="heading 1"/>
    <w:basedOn w:val="Normal"/>
    <w:next w:val="Normal"/>
    <w:link w:val="Ttulo1Car"/>
    <w:uiPriority w:val="9"/>
    <w:qFormat/>
    <w:rsid w:val="008B1C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8B1C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8B1CE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8B1CE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B1CE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B1C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1C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1C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1C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1CE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8B1CE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8B1CE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8B1CE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B1CE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B1C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1C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1C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1CED"/>
    <w:rPr>
      <w:rFonts w:eastAsiaTheme="majorEastAsia" w:cstheme="majorBidi"/>
      <w:color w:val="272727" w:themeColor="text1" w:themeTint="D8"/>
    </w:rPr>
  </w:style>
  <w:style w:type="paragraph" w:styleId="Ttulo">
    <w:name w:val="Title"/>
    <w:basedOn w:val="Normal"/>
    <w:next w:val="Normal"/>
    <w:link w:val="TtuloCar"/>
    <w:uiPriority w:val="10"/>
    <w:qFormat/>
    <w:rsid w:val="008B1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B1C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1CED"/>
    <w:pPr>
      <w:numPr>
        <w:ilvl w:val="1"/>
      </w:numPr>
      <w:ind w:firstLine="72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1C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1CED"/>
    <w:pPr>
      <w:spacing w:before="160"/>
      <w:jc w:val="center"/>
    </w:pPr>
    <w:rPr>
      <w:i/>
      <w:iCs/>
      <w:color w:val="404040" w:themeColor="text1" w:themeTint="BF"/>
    </w:rPr>
  </w:style>
  <w:style w:type="character" w:customStyle="1" w:styleId="CitaCar">
    <w:name w:val="Cita Car"/>
    <w:basedOn w:val="Fuentedeprrafopredeter"/>
    <w:link w:val="Cita"/>
    <w:uiPriority w:val="29"/>
    <w:rsid w:val="008B1CED"/>
    <w:rPr>
      <w:i/>
      <w:iCs/>
      <w:color w:val="404040" w:themeColor="text1" w:themeTint="BF"/>
    </w:rPr>
  </w:style>
  <w:style w:type="paragraph" w:styleId="Prrafodelista">
    <w:name w:val="List Paragraph"/>
    <w:basedOn w:val="Normal"/>
    <w:uiPriority w:val="34"/>
    <w:qFormat/>
    <w:rsid w:val="008B1CED"/>
    <w:pPr>
      <w:ind w:left="720"/>
      <w:contextualSpacing/>
    </w:pPr>
  </w:style>
  <w:style w:type="character" w:styleId="nfasisintenso">
    <w:name w:val="Intense Emphasis"/>
    <w:basedOn w:val="Fuentedeprrafopredeter"/>
    <w:uiPriority w:val="21"/>
    <w:qFormat/>
    <w:rsid w:val="008B1CED"/>
    <w:rPr>
      <w:i/>
      <w:iCs/>
      <w:color w:val="2F5496" w:themeColor="accent1" w:themeShade="BF"/>
    </w:rPr>
  </w:style>
  <w:style w:type="paragraph" w:styleId="Citadestacada">
    <w:name w:val="Intense Quote"/>
    <w:basedOn w:val="Normal"/>
    <w:next w:val="Normal"/>
    <w:link w:val="CitadestacadaCar"/>
    <w:uiPriority w:val="30"/>
    <w:qFormat/>
    <w:rsid w:val="008B1C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B1CED"/>
    <w:rPr>
      <w:i/>
      <w:iCs/>
      <w:color w:val="2F5496" w:themeColor="accent1" w:themeShade="BF"/>
    </w:rPr>
  </w:style>
  <w:style w:type="character" w:styleId="Referenciaintensa">
    <w:name w:val="Intense Reference"/>
    <w:basedOn w:val="Fuentedeprrafopredeter"/>
    <w:uiPriority w:val="32"/>
    <w:qFormat/>
    <w:rsid w:val="008B1CED"/>
    <w:rPr>
      <w:b/>
      <w:bCs/>
      <w:smallCaps/>
      <w:color w:val="2F5496" w:themeColor="accent1" w:themeShade="BF"/>
      <w:spacing w:val="5"/>
    </w:rPr>
  </w:style>
  <w:style w:type="character" w:customStyle="1" w:styleId="wdyuqq">
    <w:name w:val="wdyuqq"/>
    <w:basedOn w:val="Fuentedeprrafopredeter"/>
    <w:rsid w:val="008B1CED"/>
  </w:style>
  <w:style w:type="paragraph" w:styleId="TtuloTDC">
    <w:name w:val="TOC Heading"/>
    <w:basedOn w:val="Ttulo1"/>
    <w:next w:val="Normal"/>
    <w:uiPriority w:val="39"/>
    <w:unhideWhenUsed/>
    <w:qFormat/>
    <w:rsid w:val="008B1CED"/>
    <w:pPr>
      <w:spacing w:before="240" w:after="0"/>
      <w:outlineLvl w:val="9"/>
    </w:pPr>
    <w:rPr>
      <w:kern w:val="0"/>
      <w:sz w:val="32"/>
      <w:szCs w:val="32"/>
      <w14:ligatures w14:val="none"/>
    </w:rPr>
  </w:style>
  <w:style w:type="paragraph" w:styleId="TDC1">
    <w:name w:val="toc 1"/>
    <w:basedOn w:val="Normal"/>
    <w:next w:val="Normal"/>
    <w:autoRedefine/>
    <w:uiPriority w:val="39"/>
    <w:unhideWhenUsed/>
    <w:rsid w:val="008B1CED"/>
    <w:pPr>
      <w:tabs>
        <w:tab w:val="right" w:leader="dot" w:pos="9350"/>
      </w:tabs>
      <w:spacing w:after="100"/>
    </w:pPr>
    <w:rPr>
      <w:rFonts w:cs="Times New Roman"/>
      <w:b/>
      <w:bCs/>
      <w:noProof/>
      <w:color w:val="0D0D0D" w:themeColor="text1" w:themeTint="F2"/>
      <w:lang w:val="es-CO"/>
    </w:rPr>
  </w:style>
  <w:style w:type="paragraph" w:styleId="TDC2">
    <w:name w:val="toc 2"/>
    <w:basedOn w:val="Normal"/>
    <w:next w:val="Normal"/>
    <w:autoRedefine/>
    <w:uiPriority w:val="39"/>
    <w:unhideWhenUsed/>
    <w:rsid w:val="008B1CED"/>
    <w:pPr>
      <w:tabs>
        <w:tab w:val="right" w:leader="dot" w:pos="9350"/>
      </w:tabs>
      <w:spacing w:after="100"/>
      <w:ind w:left="220"/>
    </w:pPr>
    <w:rPr>
      <w:rFonts w:cs="Times New Roman"/>
      <w:b/>
      <w:bCs/>
      <w:noProof/>
      <w:color w:val="0D0D0D" w:themeColor="text1" w:themeTint="F2"/>
      <w:lang w:val="es-CO"/>
    </w:rPr>
  </w:style>
  <w:style w:type="character" w:styleId="Hipervnculo">
    <w:name w:val="Hyperlink"/>
    <w:basedOn w:val="Fuentedeprrafopredeter"/>
    <w:uiPriority w:val="99"/>
    <w:unhideWhenUsed/>
    <w:rsid w:val="008B1CED"/>
    <w:rPr>
      <w:color w:val="0563C1" w:themeColor="hyperlink"/>
      <w:u w:val="single"/>
    </w:rPr>
  </w:style>
  <w:style w:type="paragraph" w:styleId="Encabezado">
    <w:name w:val="header"/>
    <w:basedOn w:val="Normal"/>
    <w:link w:val="EncabezadoCar"/>
    <w:uiPriority w:val="99"/>
    <w:unhideWhenUsed/>
    <w:rsid w:val="008B1C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1CED"/>
  </w:style>
  <w:style w:type="character" w:styleId="Refdecomentario">
    <w:name w:val="annotation reference"/>
    <w:basedOn w:val="Fuentedeprrafopredeter"/>
    <w:uiPriority w:val="99"/>
    <w:semiHidden/>
    <w:unhideWhenUsed/>
    <w:rsid w:val="008B1CED"/>
    <w:rPr>
      <w:sz w:val="16"/>
      <w:szCs w:val="16"/>
    </w:rPr>
  </w:style>
  <w:style w:type="paragraph" w:styleId="Textocomentario">
    <w:name w:val="annotation text"/>
    <w:basedOn w:val="Normal"/>
    <w:link w:val="TextocomentarioCar"/>
    <w:uiPriority w:val="99"/>
    <w:unhideWhenUsed/>
    <w:rsid w:val="008B1CED"/>
    <w:pPr>
      <w:spacing w:line="240" w:lineRule="auto"/>
    </w:pPr>
    <w:rPr>
      <w:sz w:val="20"/>
      <w:szCs w:val="20"/>
    </w:rPr>
  </w:style>
  <w:style w:type="character" w:customStyle="1" w:styleId="TextocomentarioCar">
    <w:name w:val="Texto comentario Car"/>
    <w:basedOn w:val="Fuentedeprrafopredeter"/>
    <w:link w:val="Textocomentario"/>
    <w:uiPriority w:val="99"/>
    <w:rsid w:val="008B1CED"/>
    <w:rPr>
      <w:sz w:val="20"/>
      <w:szCs w:val="20"/>
    </w:rPr>
  </w:style>
  <w:style w:type="character" w:styleId="Mencinsinresolver">
    <w:name w:val="Unresolved Mention"/>
    <w:basedOn w:val="Fuentedeprrafopredeter"/>
    <w:uiPriority w:val="99"/>
    <w:semiHidden/>
    <w:unhideWhenUsed/>
    <w:rsid w:val="00387684"/>
    <w:rPr>
      <w:color w:val="605E5C"/>
      <w:shd w:val="clear" w:color="auto" w:fill="E1DFDD"/>
    </w:rPr>
  </w:style>
  <w:style w:type="paragraph" w:styleId="Piedepgina">
    <w:name w:val="footer"/>
    <w:basedOn w:val="Normal"/>
    <w:link w:val="PiedepginaCar"/>
    <w:uiPriority w:val="99"/>
    <w:unhideWhenUsed/>
    <w:rsid w:val="0025121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51214"/>
    <w:rPr>
      <w:rFonts w:ascii="Times New Roman" w:hAnsi="Times New Roman"/>
      <w:sz w:val="24"/>
    </w:rPr>
  </w:style>
  <w:style w:type="paragraph" w:styleId="Asuntodelcomentario">
    <w:name w:val="annotation subject"/>
    <w:basedOn w:val="Textocomentario"/>
    <w:next w:val="Textocomentario"/>
    <w:link w:val="AsuntodelcomentarioCar"/>
    <w:uiPriority w:val="99"/>
    <w:semiHidden/>
    <w:unhideWhenUsed/>
    <w:rsid w:val="000F010E"/>
    <w:rPr>
      <w:b/>
      <w:bCs/>
    </w:rPr>
  </w:style>
  <w:style w:type="character" w:customStyle="1" w:styleId="AsuntodelcomentarioCar">
    <w:name w:val="Asunto del comentario Car"/>
    <w:basedOn w:val="TextocomentarioCar"/>
    <w:link w:val="Asuntodelcomentario"/>
    <w:uiPriority w:val="99"/>
    <w:semiHidden/>
    <w:rsid w:val="000F010E"/>
    <w:rPr>
      <w:rFonts w:ascii="Times New Roman" w:hAnsi="Times New Roman"/>
      <w:b/>
      <w:bCs/>
      <w:sz w:val="20"/>
      <w:szCs w:val="20"/>
    </w:rPr>
  </w:style>
  <w:style w:type="paragraph" w:styleId="NormalWeb">
    <w:name w:val="Normal (Web)"/>
    <w:basedOn w:val="Normal"/>
    <w:uiPriority w:val="99"/>
    <w:unhideWhenUsed/>
    <w:rsid w:val="00CD4637"/>
    <w:pPr>
      <w:spacing w:before="100" w:beforeAutospacing="1" w:after="100" w:afterAutospacing="1" w:line="240" w:lineRule="auto"/>
      <w:ind w:firstLine="0"/>
    </w:pPr>
    <w:rPr>
      <w:rFonts w:eastAsia="Times New Roman" w:cs="Times New Roman"/>
      <w:kern w:val="0"/>
      <w:szCs w:val="24"/>
      <w14:ligatures w14:val="none"/>
    </w:rPr>
  </w:style>
  <w:style w:type="character" w:styleId="nfasis">
    <w:name w:val="Emphasis"/>
    <w:basedOn w:val="Fuentedeprrafopredeter"/>
    <w:uiPriority w:val="20"/>
    <w:qFormat/>
    <w:rsid w:val="00CD4637"/>
    <w:rPr>
      <w:i/>
      <w:iCs/>
    </w:rPr>
  </w:style>
  <w:style w:type="paragraph" w:styleId="Textodeglobo">
    <w:name w:val="Balloon Text"/>
    <w:basedOn w:val="Normal"/>
    <w:link w:val="TextodegloboCar"/>
    <w:uiPriority w:val="99"/>
    <w:semiHidden/>
    <w:unhideWhenUsed/>
    <w:rsid w:val="00B34CB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4CB8"/>
    <w:rPr>
      <w:rFonts w:ascii="Segoe UI" w:hAnsi="Segoe UI" w:cs="Segoe UI"/>
      <w:sz w:val="18"/>
      <w:szCs w:val="18"/>
    </w:rPr>
  </w:style>
  <w:style w:type="table" w:styleId="Tablaconcuadrcula">
    <w:name w:val="Table Grid"/>
    <w:basedOn w:val="Tablanormal"/>
    <w:uiPriority w:val="39"/>
    <w:rsid w:val="00A23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rsid w:val="0082336E"/>
    <w:pPr>
      <w:spacing w:after="100"/>
      <w:ind w:left="480"/>
    </w:pPr>
  </w:style>
  <w:style w:type="paragraph" w:styleId="Descripcin">
    <w:name w:val="caption"/>
    <w:basedOn w:val="Normal"/>
    <w:next w:val="Normal"/>
    <w:uiPriority w:val="35"/>
    <w:unhideWhenUsed/>
    <w:qFormat/>
    <w:rsid w:val="00465C1A"/>
    <w:pPr>
      <w:spacing w:after="200" w:line="240" w:lineRule="auto"/>
    </w:pPr>
    <w:rPr>
      <w:i/>
      <w:iCs/>
      <w:color w:val="44546A" w:themeColor="text2"/>
      <w:sz w:val="18"/>
      <w:szCs w:val="18"/>
    </w:rPr>
  </w:style>
  <w:style w:type="character" w:styleId="Fuerte">
    <w:name w:val="Strong"/>
    <w:basedOn w:val="Fuentedeprrafopredeter"/>
    <w:uiPriority w:val="22"/>
    <w:qFormat/>
    <w:rsid w:val="0018466C"/>
    <w:rPr>
      <w:b/>
      <w:bCs/>
    </w:rPr>
  </w:style>
  <w:style w:type="table" w:styleId="Tablanormal1">
    <w:name w:val="Plain Table 1"/>
    <w:basedOn w:val="Tablanormal"/>
    <w:uiPriority w:val="41"/>
    <w:rsid w:val="00510E8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510E8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inespaciado">
    <w:name w:val="No Spacing"/>
    <w:uiPriority w:val="1"/>
    <w:qFormat/>
    <w:rsid w:val="006A4062"/>
    <w:pPr>
      <w:spacing w:after="0" w:line="240" w:lineRule="auto"/>
      <w:ind w:firstLine="720"/>
    </w:pPr>
    <w:rPr>
      <w:rFonts w:ascii="Times New Roman" w:hAnsi="Times New Roman"/>
      <w:sz w:val="24"/>
    </w:rPr>
  </w:style>
  <w:style w:type="paragraph" w:styleId="Tabladeilustraciones">
    <w:name w:val="table of figures"/>
    <w:basedOn w:val="Normal"/>
    <w:next w:val="Normal"/>
    <w:uiPriority w:val="99"/>
    <w:unhideWhenUsed/>
    <w:rsid w:val="00B5252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5849">
      <w:bodyDiv w:val="1"/>
      <w:marLeft w:val="0"/>
      <w:marRight w:val="0"/>
      <w:marTop w:val="0"/>
      <w:marBottom w:val="0"/>
      <w:divBdr>
        <w:top w:val="none" w:sz="0" w:space="0" w:color="auto"/>
        <w:left w:val="none" w:sz="0" w:space="0" w:color="auto"/>
        <w:bottom w:val="none" w:sz="0" w:space="0" w:color="auto"/>
        <w:right w:val="none" w:sz="0" w:space="0" w:color="auto"/>
      </w:divBdr>
    </w:div>
    <w:div w:id="134877409">
      <w:bodyDiv w:val="1"/>
      <w:marLeft w:val="0"/>
      <w:marRight w:val="0"/>
      <w:marTop w:val="0"/>
      <w:marBottom w:val="0"/>
      <w:divBdr>
        <w:top w:val="none" w:sz="0" w:space="0" w:color="auto"/>
        <w:left w:val="none" w:sz="0" w:space="0" w:color="auto"/>
        <w:bottom w:val="none" w:sz="0" w:space="0" w:color="auto"/>
        <w:right w:val="none" w:sz="0" w:space="0" w:color="auto"/>
      </w:divBdr>
    </w:div>
    <w:div w:id="191041396">
      <w:bodyDiv w:val="1"/>
      <w:marLeft w:val="0"/>
      <w:marRight w:val="0"/>
      <w:marTop w:val="0"/>
      <w:marBottom w:val="0"/>
      <w:divBdr>
        <w:top w:val="none" w:sz="0" w:space="0" w:color="auto"/>
        <w:left w:val="none" w:sz="0" w:space="0" w:color="auto"/>
        <w:bottom w:val="none" w:sz="0" w:space="0" w:color="auto"/>
        <w:right w:val="none" w:sz="0" w:space="0" w:color="auto"/>
      </w:divBdr>
    </w:div>
    <w:div w:id="217519992">
      <w:bodyDiv w:val="1"/>
      <w:marLeft w:val="0"/>
      <w:marRight w:val="0"/>
      <w:marTop w:val="0"/>
      <w:marBottom w:val="0"/>
      <w:divBdr>
        <w:top w:val="none" w:sz="0" w:space="0" w:color="auto"/>
        <w:left w:val="none" w:sz="0" w:space="0" w:color="auto"/>
        <w:bottom w:val="none" w:sz="0" w:space="0" w:color="auto"/>
        <w:right w:val="none" w:sz="0" w:space="0" w:color="auto"/>
      </w:divBdr>
      <w:divsChild>
        <w:div w:id="113912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983017">
      <w:bodyDiv w:val="1"/>
      <w:marLeft w:val="0"/>
      <w:marRight w:val="0"/>
      <w:marTop w:val="0"/>
      <w:marBottom w:val="0"/>
      <w:divBdr>
        <w:top w:val="none" w:sz="0" w:space="0" w:color="auto"/>
        <w:left w:val="none" w:sz="0" w:space="0" w:color="auto"/>
        <w:bottom w:val="none" w:sz="0" w:space="0" w:color="auto"/>
        <w:right w:val="none" w:sz="0" w:space="0" w:color="auto"/>
      </w:divBdr>
    </w:div>
    <w:div w:id="326784685">
      <w:bodyDiv w:val="1"/>
      <w:marLeft w:val="0"/>
      <w:marRight w:val="0"/>
      <w:marTop w:val="0"/>
      <w:marBottom w:val="0"/>
      <w:divBdr>
        <w:top w:val="none" w:sz="0" w:space="0" w:color="auto"/>
        <w:left w:val="none" w:sz="0" w:space="0" w:color="auto"/>
        <w:bottom w:val="none" w:sz="0" w:space="0" w:color="auto"/>
        <w:right w:val="none" w:sz="0" w:space="0" w:color="auto"/>
      </w:divBdr>
      <w:divsChild>
        <w:div w:id="1592548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664413">
      <w:bodyDiv w:val="1"/>
      <w:marLeft w:val="0"/>
      <w:marRight w:val="0"/>
      <w:marTop w:val="0"/>
      <w:marBottom w:val="0"/>
      <w:divBdr>
        <w:top w:val="none" w:sz="0" w:space="0" w:color="auto"/>
        <w:left w:val="none" w:sz="0" w:space="0" w:color="auto"/>
        <w:bottom w:val="none" w:sz="0" w:space="0" w:color="auto"/>
        <w:right w:val="none" w:sz="0" w:space="0" w:color="auto"/>
      </w:divBdr>
    </w:div>
    <w:div w:id="398673463">
      <w:bodyDiv w:val="1"/>
      <w:marLeft w:val="0"/>
      <w:marRight w:val="0"/>
      <w:marTop w:val="0"/>
      <w:marBottom w:val="0"/>
      <w:divBdr>
        <w:top w:val="none" w:sz="0" w:space="0" w:color="auto"/>
        <w:left w:val="none" w:sz="0" w:space="0" w:color="auto"/>
        <w:bottom w:val="none" w:sz="0" w:space="0" w:color="auto"/>
        <w:right w:val="none" w:sz="0" w:space="0" w:color="auto"/>
      </w:divBdr>
    </w:div>
    <w:div w:id="460659348">
      <w:bodyDiv w:val="1"/>
      <w:marLeft w:val="0"/>
      <w:marRight w:val="0"/>
      <w:marTop w:val="0"/>
      <w:marBottom w:val="0"/>
      <w:divBdr>
        <w:top w:val="none" w:sz="0" w:space="0" w:color="auto"/>
        <w:left w:val="none" w:sz="0" w:space="0" w:color="auto"/>
        <w:bottom w:val="none" w:sz="0" w:space="0" w:color="auto"/>
        <w:right w:val="none" w:sz="0" w:space="0" w:color="auto"/>
      </w:divBdr>
    </w:div>
    <w:div w:id="728040062">
      <w:bodyDiv w:val="1"/>
      <w:marLeft w:val="0"/>
      <w:marRight w:val="0"/>
      <w:marTop w:val="0"/>
      <w:marBottom w:val="0"/>
      <w:divBdr>
        <w:top w:val="none" w:sz="0" w:space="0" w:color="auto"/>
        <w:left w:val="none" w:sz="0" w:space="0" w:color="auto"/>
        <w:bottom w:val="none" w:sz="0" w:space="0" w:color="auto"/>
        <w:right w:val="none" w:sz="0" w:space="0" w:color="auto"/>
      </w:divBdr>
    </w:div>
    <w:div w:id="761417431">
      <w:bodyDiv w:val="1"/>
      <w:marLeft w:val="0"/>
      <w:marRight w:val="0"/>
      <w:marTop w:val="0"/>
      <w:marBottom w:val="0"/>
      <w:divBdr>
        <w:top w:val="none" w:sz="0" w:space="0" w:color="auto"/>
        <w:left w:val="none" w:sz="0" w:space="0" w:color="auto"/>
        <w:bottom w:val="none" w:sz="0" w:space="0" w:color="auto"/>
        <w:right w:val="none" w:sz="0" w:space="0" w:color="auto"/>
      </w:divBdr>
    </w:div>
    <w:div w:id="879903629">
      <w:bodyDiv w:val="1"/>
      <w:marLeft w:val="0"/>
      <w:marRight w:val="0"/>
      <w:marTop w:val="0"/>
      <w:marBottom w:val="0"/>
      <w:divBdr>
        <w:top w:val="none" w:sz="0" w:space="0" w:color="auto"/>
        <w:left w:val="none" w:sz="0" w:space="0" w:color="auto"/>
        <w:bottom w:val="none" w:sz="0" w:space="0" w:color="auto"/>
        <w:right w:val="none" w:sz="0" w:space="0" w:color="auto"/>
      </w:divBdr>
    </w:div>
    <w:div w:id="945887994">
      <w:bodyDiv w:val="1"/>
      <w:marLeft w:val="0"/>
      <w:marRight w:val="0"/>
      <w:marTop w:val="0"/>
      <w:marBottom w:val="0"/>
      <w:divBdr>
        <w:top w:val="none" w:sz="0" w:space="0" w:color="auto"/>
        <w:left w:val="none" w:sz="0" w:space="0" w:color="auto"/>
        <w:bottom w:val="none" w:sz="0" w:space="0" w:color="auto"/>
        <w:right w:val="none" w:sz="0" w:space="0" w:color="auto"/>
      </w:divBdr>
    </w:div>
    <w:div w:id="966741234">
      <w:bodyDiv w:val="1"/>
      <w:marLeft w:val="0"/>
      <w:marRight w:val="0"/>
      <w:marTop w:val="0"/>
      <w:marBottom w:val="0"/>
      <w:divBdr>
        <w:top w:val="none" w:sz="0" w:space="0" w:color="auto"/>
        <w:left w:val="none" w:sz="0" w:space="0" w:color="auto"/>
        <w:bottom w:val="none" w:sz="0" w:space="0" w:color="auto"/>
        <w:right w:val="none" w:sz="0" w:space="0" w:color="auto"/>
      </w:divBdr>
    </w:div>
    <w:div w:id="969164556">
      <w:bodyDiv w:val="1"/>
      <w:marLeft w:val="0"/>
      <w:marRight w:val="0"/>
      <w:marTop w:val="0"/>
      <w:marBottom w:val="0"/>
      <w:divBdr>
        <w:top w:val="none" w:sz="0" w:space="0" w:color="auto"/>
        <w:left w:val="none" w:sz="0" w:space="0" w:color="auto"/>
        <w:bottom w:val="none" w:sz="0" w:space="0" w:color="auto"/>
        <w:right w:val="none" w:sz="0" w:space="0" w:color="auto"/>
      </w:divBdr>
    </w:div>
    <w:div w:id="979960301">
      <w:bodyDiv w:val="1"/>
      <w:marLeft w:val="0"/>
      <w:marRight w:val="0"/>
      <w:marTop w:val="0"/>
      <w:marBottom w:val="0"/>
      <w:divBdr>
        <w:top w:val="none" w:sz="0" w:space="0" w:color="auto"/>
        <w:left w:val="none" w:sz="0" w:space="0" w:color="auto"/>
        <w:bottom w:val="none" w:sz="0" w:space="0" w:color="auto"/>
        <w:right w:val="none" w:sz="0" w:space="0" w:color="auto"/>
      </w:divBdr>
    </w:div>
    <w:div w:id="1077439075">
      <w:bodyDiv w:val="1"/>
      <w:marLeft w:val="0"/>
      <w:marRight w:val="0"/>
      <w:marTop w:val="0"/>
      <w:marBottom w:val="0"/>
      <w:divBdr>
        <w:top w:val="none" w:sz="0" w:space="0" w:color="auto"/>
        <w:left w:val="none" w:sz="0" w:space="0" w:color="auto"/>
        <w:bottom w:val="none" w:sz="0" w:space="0" w:color="auto"/>
        <w:right w:val="none" w:sz="0" w:space="0" w:color="auto"/>
      </w:divBdr>
    </w:div>
    <w:div w:id="1159543144">
      <w:bodyDiv w:val="1"/>
      <w:marLeft w:val="0"/>
      <w:marRight w:val="0"/>
      <w:marTop w:val="0"/>
      <w:marBottom w:val="0"/>
      <w:divBdr>
        <w:top w:val="none" w:sz="0" w:space="0" w:color="auto"/>
        <w:left w:val="none" w:sz="0" w:space="0" w:color="auto"/>
        <w:bottom w:val="none" w:sz="0" w:space="0" w:color="auto"/>
        <w:right w:val="none" w:sz="0" w:space="0" w:color="auto"/>
      </w:divBdr>
      <w:divsChild>
        <w:div w:id="598023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196921">
      <w:bodyDiv w:val="1"/>
      <w:marLeft w:val="0"/>
      <w:marRight w:val="0"/>
      <w:marTop w:val="0"/>
      <w:marBottom w:val="0"/>
      <w:divBdr>
        <w:top w:val="none" w:sz="0" w:space="0" w:color="auto"/>
        <w:left w:val="none" w:sz="0" w:space="0" w:color="auto"/>
        <w:bottom w:val="none" w:sz="0" w:space="0" w:color="auto"/>
        <w:right w:val="none" w:sz="0" w:space="0" w:color="auto"/>
      </w:divBdr>
    </w:div>
    <w:div w:id="1190292319">
      <w:bodyDiv w:val="1"/>
      <w:marLeft w:val="0"/>
      <w:marRight w:val="0"/>
      <w:marTop w:val="0"/>
      <w:marBottom w:val="0"/>
      <w:divBdr>
        <w:top w:val="none" w:sz="0" w:space="0" w:color="auto"/>
        <w:left w:val="none" w:sz="0" w:space="0" w:color="auto"/>
        <w:bottom w:val="none" w:sz="0" w:space="0" w:color="auto"/>
        <w:right w:val="none" w:sz="0" w:space="0" w:color="auto"/>
      </w:divBdr>
    </w:div>
    <w:div w:id="1228107115">
      <w:bodyDiv w:val="1"/>
      <w:marLeft w:val="0"/>
      <w:marRight w:val="0"/>
      <w:marTop w:val="0"/>
      <w:marBottom w:val="0"/>
      <w:divBdr>
        <w:top w:val="none" w:sz="0" w:space="0" w:color="auto"/>
        <w:left w:val="none" w:sz="0" w:space="0" w:color="auto"/>
        <w:bottom w:val="none" w:sz="0" w:space="0" w:color="auto"/>
        <w:right w:val="none" w:sz="0" w:space="0" w:color="auto"/>
      </w:divBdr>
    </w:div>
    <w:div w:id="1285573809">
      <w:bodyDiv w:val="1"/>
      <w:marLeft w:val="0"/>
      <w:marRight w:val="0"/>
      <w:marTop w:val="0"/>
      <w:marBottom w:val="0"/>
      <w:divBdr>
        <w:top w:val="none" w:sz="0" w:space="0" w:color="auto"/>
        <w:left w:val="none" w:sz="0" w:space="0" w:color="auto"/>
        <w:bottom w:val="none" w:sz="0" w:space="0" w:color="auto"/>
        <w:right w:val="none" w:sz="0" w:space="0" w:color="auto"/>
      </w:divBdr>
    </w:div>
    <w:div w:id="1426540070">
      <w:bodyDiv w:val="1"/>
      <w:marLeft w:val="0"/>
      <w:marRight w:val="0"/>
      <w:marTop w:val="0"/>
      <w:marBottom w:val="0"/>
      <w:divBdr>
        <w:top w:val="none" w:sz="0" w:space="0" w:color="auto"/>
        <w:left w:val="none" w:sz="0" w:space="0" w:color="auto"/>
        <w:bottom w:val="none" w:sz="0" w:space="0" w:color="auto"/>
        <w:right w:val="none" w:sz="0" w:space="0" w:color="auto"/>
      </w:divBdr>
    </w:div>
    <w:div w:id="1534346078">
      <w:bodyDiv w:val="1"/>
      <w:marLeft w:val="0"/>
      <w:marRight w:val="0"/>
      <w:marTop w:val="0"/>
      <w:marBottom w:val="0"/>
      <w:divBdr>
        <w:top w:val="none" w:sz="0" w:space="0" w:color="auto"/>
        <w:left w:val="none" w:sz="0" w:space="0" w:color="auto"/>
        <w:bottom w:val="none" w:sz="0" w:space="0" w:color="auto"/>
        <w:right w:val="none" w:sz="0" w:space="0" w:color="auto"/>
      </w:divBdr>
    </w:div>
    <w:div w:id="1639414691">
      <w:bodyDiv w:val="1"/>
      <w:marLeft w:val="0"/>
      <w:marRight w:val="0"/>
      <w:marTop w:val="0"/>
      <w:marBottom w:val="0"/>
      <w:divBdr>
        <w:top w:val="none" w:sz="0" w:space="0" w:color="auto"/>
        <w:left w:val="none" w:sz="0" w:space="0" w:color="auto"/>
        <w:bottom w:val="none" w:sz="0" w:space="0" w:color="auto"/>
        <w:right w:val="none" w:sz="0" w:space="0" w:color="auto"/>
      </w:divBdr>
    </w:div>
    <w:div w:id="1770541327">
      <w:bodyDiv w:val="1"/>
      <w:marLeft w:val="0"/>
      <w:marRight w:val="0"/>
      <w:marTop w:val="0"/>
      <w:marBottom w:val="0"/>
      <w:divBdr>
        <w:top w:val="none" w:sz="0" w:space="0" w:color="auto"/>
        <w:left w:val="none" w:sz="0" w:space="0" w:color="auto"/>
        <w:bottom w:val="none" w:sz="0" w:space="0" w:color="auto"/>
        <w:right w:val="none" w:sz="0" w:space="0" w:color="auto"/>
      </w:divBdr>
    </w:div>
    <w:div w:id="1820613489">
      <w:bodyDiv w:val="1"/>
      <w:marLeft w:val="0"/>
      <w:marRight w:val="0"/>
      <w:marTop w:val="0"/>
      <w:marBottom w:val="0"/>
      <w:divBdr>
        <w:top w:val="none" w:sz="0" w:space="0" w:color="auto"/>
        <w:left w:val="none" w:sz="0" w:space="0" w:color="auto"/>
        <w:bottom w:val="none" w:sz="0" w:space="0" w:color="auto"/>
        <w:right w:val="none" w:sz="0" w:space="0" w:color="auto"/>
      </w:divBdr>
      <w:divsChild>
        <w:div w:id="598677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799108">
      <w:bodyDiv w:val="1"/>
      <w:marLeft w:val="0"/>
      <w:marRight w:val="0"/>
      <w:marTop w:val="0"/>
      <w:marBottom w:val="0"/>
      <w:divBdr>
        <w:top w:val="none" w:sz="0" w:space="0" w:color="auto"/>
        <w:left w:val="none" w:sz="0" w:space="0" w:color="auto"/>
        <w:bottom w:val="none" w:sz="0" w:space="0" w:color="auto"/>
        <w:right w:val="none" w:sz="0" w:space="0" w:color="auto"/>
      </w:divBdr>
    </w:div>
    <w:div w:id="1976905713">
      <w:bodyDiv w:val="1"/>
      <w:marLeft w:val="0"/>
      <w:marRight w:val="0"/>
      <w:marTop w:val="0"/>
      <w:marBottom w:val="0"/>
      <w:divBdr>
        <w:top w:val="none" w:sz="0" w:space="0" w:color="auto"/>
        <w:left w:val="none" w:sz="0" w:space="0" w:color="auto"/>
        <w:bottom w:val="none" w:sz="0" w:space="0" w:color="auto"/>
        <w:right w:val="none" w:sz="0" w:space="0" w:color="auto"/>
      </w:divBdr>
    </w:div>
    <w:div w:id="2044015621">
      <w:bodyDiv w:val="1"/>
      <w:marLeft w:val="0"/>
      <w:marRight w:val="0"/>
      <w:marTop w:val="0"/>
      <w:marBottom w:val="0"/>
      <w:divBdr>
        <w:top w:val="none" w:sz="0" w:space="0" w:color="auto"/>
        <w:left w:val="none" w:sz="0" w:space="0" w:color="auto"/>
        <w:bottom w:val="none" w:sz="0" w:space="0" w:color="auto"/>
        <w:right w:val="none" w:sz="0" w:space="0" w:color="auto"/>
      </w:divBdr>
    </w:div>
    <w:div w:id="209827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9.xml"/><Relationship Id="rId21" Type="http://schemas.openxmlformats.org/officeDocument/2006/relationships/customXml" Target="ink/ink6.xml"/><Relationship Id="rId42" Type="http://schemas.openxmlformats.org/officeDocument/2006/relationships/customXml" Target="ink/ink16.xml"/><Relationship Id="rId63" Type="http://schemas.openxmlformats.org/officeDocument/2006/relationships/customXml" Target="ink/ink26.xml"/><Relationship Id="rId84" Type="http://schemas.openxmlformats.org/officeDocument/2006/relationships/customXml" Target="ink/ink35.xml"/><Relationship Id="rId138" Type="http://schemas.openxmlformats.org/officeDocument/2006/relationships/image" Target="media/image73.emf"/><Relationship Id="rId159" Type="http://schemas.openxmlformats.org/officeDocument/2006/relationships/hyperlink" Target="https://www.funcionpublica.gov.co" TargetMode="External"/><Relationship Id="rId170" Type="http://schemas.openxmlformats.org/officeDocument/2006/relationships/hyperlink" Target="https://doi.org/10.4185/RLCS-2024-2268" TargetMode="External"/><Relationship Id="rId107" Type="http://schemas.openxmlformats.org/officeDocument/2006/relationships/customXml" Target="ink/ink45.xml"/><Relationship Id="rId11" Type="http://schemas.openxmlformats.org/officeDocument/2006/relationships/customXml" Target="ink/ink1.xml"/><Relationship Id="rId32" Type="http://schemas.openxmlformats.org/officeDocument/2006/relationships/image" Target="media/image14.emf"/><Relationship Id="rId53" Type="http://schemas.openxmlformats.org/officeDocument/2006/relationships/image" Target="media/image25.emf"/><Relationship Id="rId74" Type="http://schemas.openxmlformats.org/officeDocument/2006/relationships/image" Target="media/image37.emf"/><Relationship Id="rId128" Type="http://schemas.openxmlformats.org/officeDocument/2006/relationships/customXml" Target="ink/ink54.xml"/><Relationship Id="rId149" Type="http://schemas.openxmlformats.org/officeDocument/2006/relationships/hyperlink" Target="https://www.constitucioncolombia.com" TargetMode="External"/><Relationship Id="rId5" Type="http://schemas.openxmlformats.org/officeDocument/2006/relationships/webSettings" Target="webSettings.xml"/><Relationship Id="rId95" Type="http://schemas.openxmlformats.org/officeDocument/2006/relationships/customXml" Target="ink/ink40.xml"/><Relationship Id="rId160" Type="http://schemas.openxmlformats.org/officeDocument/2006/relationships/hyperlink" Target="http://www.scielo.org.co/scielo.php?script=sci_arttext&amp;pid=S0121-51672012000100003" TargetMode="External"/><Relationship Id="rId22" Type="http://schemas.openxmlformats.org/officeDocument/2006/relationships/image" Target="media/image9.emf"/><Relationship Id="rId43" Type="http://schemas.openxmlformats.org/officeDocument/2006/relationships/image" Target="media/image20.emf"/><Relationship Id="rId64" Type="http://schemas.openxmlformats.org/officeDocument/2006/relationships/image" Target="media/image31.emf"/><Relationship Id="rId118" Type="http://schemas.openxmlformats.org/officeDocument/2006/relationships/image" Target="media/image62.emf"/><Relationship Id="rId139" Type="http://schemas.openxmlformats.org/officeDocument/2006/relationships/image" Target="media/image16.png"/><Relationship Id="rId85" Type="http://schemas.openxmlformats.org/officeDocument/2006/relationships/image" Target="media/image43.emf"/><Relationship Id="rId150" Type="http://schemas.openxmlformats.org/officeDocument/2006/relationships/hyperlink" Target="https://www.constitucioncolombia.com" TargetMode="External"/><Relationship Id="rId171" Type="http://schemas.openxmlformats.org/officeDocument/2006/relationships/hyperlink" Target="https://doi.org/10.35381/r.k.v9i17.3221" TargetMode="External"/><Relationship Id="rId12" Type="http://schemas.openxmlformats.org/officeDocument/2006/relationships/image" Target="media/image4.emf"/><Relationship Id="rId33" Type="http://schemas.openxmlformats.org/officeDocument/2006/relationships/customXml" Target="ink/ink12.xml"/><Relationship Id="rId108" Type="http://schemas.openxmlformats.org/officeDocument/2006/relationships/image" Target="media/image56.emf"/><Relationship Id="rId129" Type="http://schemas.openxmlformats.org/officeDocument/2006/relationships/image" Target="media/image68.emf"/><Relationship Id="rId54" Type="http://schemas.openxmlformats.org/officeDocument/2006/relationships/customXml" Target="ink/ink22.xml"/><Relationship Id="rId75" Type="http://schemas.openxmlformats.org/officeDocument/2006/relationships/customXml" Target="ink/ink31.xml"/><Relationship Id="rId96" Type="http://schemas.openxmlformats.org/officeDocument/2006/relationships/image" Target="media/image49.emf"/><Relationship Id="rId140" Type="http://schemas.openxmlformats.org/officeDocument/2006/relationships/hyperlink" Target="https://www.sabanalarga-atlantico.gov.co" TargetMode="External"/><Relationship Id="rId161" Type="http://schemas.openxmlformats.org/officeDocument/2006/relationships/hyperlink" Target="https://www.funcionpublica.gov.co" TargetMode="External"/><Relationship Id="rId6" Type="http://schemas.openxmlformats.org/officeDocument/2006/relationships/footnotes" Target="footnotes.xml"/><Relationship Id="rId23" Type="http://schemas.openxmlformats.org/officeDocument/2006/relationships/customXml" Target="ink/ink7.xml"/><Relationship Id="rId28" Type="http://schemas.openxmlformats.org/officeDocument/2006/relationships/image" Target="media/image12.emf"/><Relationship Id="rId49" Type="http://schemas.openxmlformats.org/officeDocument/2006/relationships/image" Target="media/image23.emf"/><Relationship Id="rId114" Type="http://schemas.openxmlformats.org/officeDocument/2006/relationships/customXml" Target="ink/ink48.xml"/><Relationship Id="rId119" Type="http://schemas.openxmlformats.org/officeDocument/2006/relationships/customXml" Target="ink/ink50.xml"/><Relationship Id="rId44" Type="http://schemas.openxmlformats.org/officeDocument/2006/relationships/customXml" Target="ink/ink17.xml"/><Relationship Id="rId60" Type="http://schemas.openxmlformats.org/officeDocument/2006/relationships/image" Target="media/image29.emf"/><Relationship Id="rId65" Type="http://schemas.openxmlformats.org/officeDocument/2006/relationships/customXml" Target="ink/ink27.xml"/><Relationship Id="rId81" Type="http://schemas.openxmlformats.org/officeDocument/2006/relationships/image" Target="media/image41.emf"/><Relationship Id="rId86" Type="http://schemas.openxmlformats.org/officeDocument/2006/relationships/customXml" Target="ink/ink36.xml"/><Relationship Id="rId130" Type="http://schemas.openxmlformats.org/officeDocument/2006/relationships/image" Target="media/image15.png"/><Relationship Id="rId135" Type="http://schemas.openxmlformats.org/officeDocument/2006/relationships/customXml" Target="ink/ink57.xml"/><Relationship Id="rId151" Type="http://schemas.openxmlformats.org/officeDocument/2006/relationships/hyperlink" Target="https://registrosocial.dnp.gov.co/" TargetMode="External"/><Relationship Id="rId156" Type="http://schemas.openxmlformats.org/officeDocument/2006/relationships/hyperlink" Target="https://www.atlantico.gov.co" TargetMode="External"/><Relationship Id="rId177" Type="http://schemas.openxmlformats.org/officeDocument/2006/relationships/fontTable" Target="fontTable.xml"/><Relationship Id="rId172" Type="http://schemas.openxmlformats.org/officeDocument/2006/relationships/hyperlink" Target="https://www.planetadelibros.com/libro-la-democracia-en-30-lecciones/16949" TargetMode="External"/><Relationship Id="rId13" Type="http://schemas.openxmlformats.org/officeDocument/2006/relationships/customXml" Target="ink/ink2.xml"/><Relationship Id="rId18" Type="http://schemas.openxmlformats.org/officeDocument/2006/relationships/image" Target="media/image7.emf"/><Relationship Id="rId39" Type="http://schemas.openxmlformats.org/officeDocument/2006/relationships/image" Target="media/image18.emf"/><Relationship Id="rId109" Type="http://schemas.openxmlformats.org/officeDocument/2006/relationships/image" Target="media/image12.png"/><Relationship Id="rId34" Type="http://schemas.openxmlformats.org/officeDocument/2006/relationships/image" Target="media/image15.emf"/><Relationship Id="rId50" Type="http://schemas.openxmlformats.org/officeDocument/2006/relationships/customXml" Target="ink/ink20.xml"/><Relationship Id="rId55" Type="http://schemas.openxmlformats.org/officeDocument/2006/relationships/image" Target="media/image26.emf"/><Relationship Id="rId76" Type="http://schemas.openxmlformats.org/officeDocument/2006/relationships/image" Target="media/image38.emf"/><Relationship Id="rId97" Type="http://schemas.openxmlformats.org/officeDocument/2006/relationships/customXml" Target="ink/ink41.xml"/><Relationship Id="rId104" Type="http://schemas.openxmlformats.org/officeDocument/2006/relationships/image" Target="media/image54.emf"/><Relationship Id="rId120" Type="http://schemas.openxmlformats.org/officeDocument/2006/relationships/image" Target="media/image63.emf"/><Relationship Id="rId125" Type="http://schemas.openxmlformats.org/officeDocument/2006/relationships/image" Target="media/image66.emf"/><Relationship Id="rId141" Type="http://schemas.openxmlformats.org/officeDocument/2006/relationships/hyperlink" Target="https://www.un.org/es/about-us/universal-declaration-of-human-rights" TargetMode="External"/><Relationship Id="rId146" Type="http://schemas.openxmlformats.org/officeDocument/2006/relationships/hyperlink" Target="https://revistas.pedagogica.edu.co/index.php/RCE/article/view/10948" TargetMode="External"/><Relationship Id="rId167" Type="http://schemas.openxmlformats.org/officeDocument/2006/relationships/hyperlink" Target="https://www.elpais.com.co/educacion/aurora-vergara-desafios-educacion-colombia.html" TargetMode="External"/><Relationship Id="rId7" Type="http://schemas.openxmlformats.org/officeDocument/2006/relationships/endnotes" Target="endnotes.xml"/><Relationship Id="rId71" Type="http://schemas.openxmlformats.org/officeDocument/2006/relationships/image" Target="media/image6.png"/><Relationship Id="rId92" Type="http://schemas.openxmlformats.org/officeDocument/2006/relationships/customXml" Target="ink/ink39.xml"/><Relationship Id="rId162" Type="http://schemas.openxmlformats.org/officeDocument/2006/relationships/hyperlink" Target="https://www.mineducacion.gov.co" TargetMode="External"/><Relationship Id="rId2" Type="http://schemas.openxmlformats.org/officeDocument/2006/relationships/numbering" Target="numbering.xml"/><Relationship Id="rId29" Type="http://schemas.openxmlformats.org/officeDocument/2006/relationships/customXml" Target="ink/ink10.xml"/><Relationship Id="rId24" Type="http://schemas.openxmlformats.org/officeDocument/2006/relationships/image" Target="media/image10.emf"/><Relationship Id="rId40" Type="http://schemas.openxmlformats.org/officeDocument/2006/relationships/customXml" Target="ink/ink15.xml"/><Relationship Id="rId45" Type="http://schemas.openxmlformats.org/officeDocument/2006/relationships/image" Target="media/image21.emf"/><Relationship Id="rId66" Type="http://schemas.openxmlformats.org/officeDocument/2006/relationships/image" Target="media/image32.emf"/><Relationship Id="rId87" Type="http://schemas.openxmlformats.org/officeDocument/2006/relationships/image" Target="media/image44.emf"/><Relationship Id="rId110" Type="http://schemas.openxmlformats.org/officeDocument/2006/relationships/customXml" Target="ink/ink46.xml"/><Relationship Id="rId115" Type="http://schemas.openxmlformats.org/officeDocument/2006/relationships/image" Target="media/image60.emf"/><Relationship Id="rId131" Type="http://schemas.openxmlformats.org/officeDocument/2006/relationships/customXml" Target="ink/ink55.xml"/><Relationship Id="rId136" Type="http://schemas.openxmlformats.org/officeDocument/2006/relationships/image" Target="media/image72.emf"/><Relationship Id="rId157" Type="http://schemas.openxmlformats.org/officeDocument/2006/relationships/hyperlink" Target="https://doi.org/10.21676/23897856.4040" TargetMode="External"/><Relationship Id="rId178" Type="http://schemas.openxmlformats.org/officeDocument/2006/relationships/theme" Target="theme/theme1.xml"/><Relationship Id="rId61" Type="http://schemas.openxmlformats.org/officeDocument/2006/relationships/customXml" Target="ink/ink25.xml"/><Relationship Id="rId82" Type="http://schemas.openxmlformats.org/officeDocument/2006/relationships/customXml" Target="ink/ink34.xml"/><Relationship Id="rId152" Type="http://schemas.openxmlformats.org/officeDocument/2006/relationships/hyperlink" Target="https://www.gutenberg.org/files/852/852-h/852-h.htm" TargetMode="External"/><Relationship Id="rId173" Type="http://schemas.openxmlformats.org/officeDocument/2006/relationships/hyperlink" Target="https://global.oup.com/academic/product/development-as-freedom-9780198297581" TargetMode="External"/><Relationship Id="rId19" Type="http://schemas.openxmlformats.org/officeDocument/2006/relationships/customXml" Target="ink/ink5.xml"/><Relationship Id="rId14" Type="http://schemas.openxmlformats.org/officeDocument/2006/relationships/image" Target="media/image5.emf"/><Relationship Id="rId30" Type="http://schemas.openxmlformats.org/officeDocument/2006/relationships/image" Target="media/image13.emf"/><Relationship Id="rId35" Type="http://schemas.openxmlformats.org/officeDocument/2006/relationships/image" Target="media/image4.png"/><Relationship Id="rId56" Type="http://schemas.openxmlformats.org/officeDocument/2006/relationships/customXml" Target="ink/ink23.xml"/><Relationship Id="rId77" Type="http://schemas.openxmlformats.org/officeDocument/2006/relationships/customXml" Target="ink/ink32.xml"/><Relationship Id="rId100" Type="http://schemas.openxmlformats.org/officeDocument/2006/relationships/image" Target="media/image11.png"/><Relationship Id="rId105" Type="http://schemas.openxmlformats.org/officeDocument/2006/relationships/customXml" Target="ink/ink44.xml"/><Relationship Id="rId126" Type="http://schemas.openxmlformats.org/officeDocument/2006/relationships/customXml" Target="ink/ink53.xml"/><Relationship Id="rId147" Type="http://schemas.openxmlformats.org/officeDocument/2006/relationships/hyperlink" Target="https://www.funcionpublica.gov.co" TargetMode="External"/><Relationship Id="rId168" Type="http://schemas.openxmlformats.org/officeDocument/2006/relationships/hyperlink" Target="https://www.registraduria.gov.co/12-282-273-jovenes-entre-los-14-y-28-anos-estan-habilitados-para-votar-en-las.html" TargetMode="External"/><Relationship Id="rId8" Type="http://schemas.openxmlformats.org/officeDocument/2006/relationships/image" Target="media/image1.png"/><Relationship Id="rId51" Type="http://schemas.openxmlformats.org/officeDocument/2006/relationships/image" Target="media/image24.emf"/><Relationship Id="rId72" Type="http://schemas.openxmlformats.org/officeDocument/2006/relationships/image" Target="media/image7.png"/><Relationship Id="rId93" Type="http://schemas.openxmlformats.org/officeDocument/2006/relationships/image" Target="media/image47.emf"/><Relationship Id="rId98" Type="http://schemas.openxmlformats.org/officeDocument/2006/relationships/image" Target="media/image50.emf"/><Relationship Id="rId121" Type="http://schemas.openxmlformats.org/officeDocument/2006/relationships/customXml" Target="ink/ink51.xml"/><Relationship Id="rId142" Type="http://schemas.openxmlformats.org/officeDocument/2006/relationships/hyperlink" Target="https://www.ohchr.org/es/instruments-mechanisms/instruments/international-covenant-economic-social-and-cultural-rights" TargetMode="External"/><Relationship Id="rId163" Type="http://schemas.openxmlformats.org/officeDocument/2006/relationships/hyperlink" Target="https://www.plandecenal.edu.co" TargetMode="External"/><Relationship Id="rId3" Type="http://schemas.openxmlformats.org/officeDocument/2006/relationships/styles" Target="styles.xml"/><Relationship Id="rId25" Type="http://schemas.openxmlformats.org/officeDocument/2006/relationships/customXml" Target="ink/ink8.xml"/><Relationship Id="rId46" Type="http://schemas.openxmlformats.org/officeDocument/2006/relationships/customXml" Target="ink/ink18.xml"/><Relationship Id="rId67" Type="http://schemas.openxmlformats.org/officeDocument/2006/relationships/customXml" Target="ink/ink28.xml"/><Relationship Id="rId116" Type="http://schemas.openxmlformats.org/officeDocument/2006/relationships/image" Target="media/image13.png"/><Relationship Id="rId137" Type="http://schemas.openxmlformats.org/officeDocument/2006/relationships/customXml" Target="ink/ink58.xml"/><Relationship Id="rId158" Type="http://schemas.openxmlformats.org/officeDocument/2006/relationships/hyperlink" Target="https://doi.org/10.31619/caledu.n51.687" TargetMode="External"/><Relationship Id="rId20" Type="http://schemas.openxmlformats.org/officeDocument/2006/relationships/image" Target="media/image8.emf"/><Relationship Id="rId41" Type="http://schemas.openxmlformats.org/officeDocument/2006/relationships/image" Target="media/image19.emf"/><Relationship Id="rId62" Type="http://schemas.openxmlformats.org/officeDocument/2006/relationships/image" Target="media/image30.emf"/><Relationship Id="rId83" Type="http://schemas.openxmlformats.org/officeDocument/2006/relationships/image" Target="media/image42.emf"/><Relationship Id="rId88" Type="http://schemas.openxmlformats.org/officeDocument/2006/relationships/customXml" Target="ink/ink37.xml"/><Relationship Id="rId111" Type="http://schemas.openxmlformats.org/officeDocument/2006/relationships/image" Target="media/image58.emf"/><Relationship Id="rId132" Type="http://schemas.openxmlformats.org/officeDocument/2006/relationships/image" Target="media/image70.emf"/><Relationship Id="rId153" Type="http://schemas.openxmlformats.org/officeDocument/2006/relationships/hyperlink" Target="https://doi.org/10.22267/rceilat.235253.119" TargetMode="External"/><Relationship Id="rId174" Type="http://schemas.openxmlformats.org/officeDocument/2006/relationships/hyperlink" Target="https://pmc.ncbi.nlm.nih.gov/articles/PMC10750966/?utm_source=chatgpt.com" TargetMode="External"/><Relationship Id="rId15" Type="http://schemas.openxmlformats.org/officeDocument/2006/relationships/customXml" Target="ink/ink3.xml"/><Relationship Id="rId36" Type="http://schemas.openxmlformats.org/officeDocument/2006/relationships/customXml" Target="ink/ink13.xml"/><Relationship Id="rId57" Type="http://schemas.openxmlformats.org/officeDocument/2006/relationships/image" Target="media/image27.emf"/><Relationship Id="rId106" Type="http://schemas.openxmlformats.org/officeDocument/2006/relationships/image" Target="media/image55.emf"/><Relationship Id="rId127" Type="http://schemas.openxmlformats.org/officeDocument/2006/relationships/image" Target="media/image67.emf"/><Relationship Id="rId10" Type="http://schemas.openxmlformats.org/officeDocument/2006/relationships/image" Target="media/image3.png"/><Relationship Id="rId31" Type="http://schemas.openxmlformats.org/officeDocument/2006/relationships/customXml" Target="ink/ink11.xml"/><Relationship Id="rId52" Type="http://schemas.openxmlformats.org/officeDocument/2006/relationships/customXml" Target="ink/ink21.xml"/><Relationship Id="rId73" Type="http://schemas.openxmlformats.org/officeDocument/2006/relationships/customXml" Target="ink/ink30.xml"/><Relationship Id="rId78" Type="http://schemas.openxmlformats.org/officeDocument/2006/relationships/image" Target="media/image39.emf"/><Relationship Id="rId94" Type="http://schemas.openxmlformats.org/officeDocument/2006/relationships/image" Target="media/image9.png"/><Relationship Id="rId99" Type="http://schemas.openxmlformats.org/officeDocument/2006/relationships/image" Target="media/image10.png"/><Relationship Id="rId101" Type="http://schemas.openxmlformats.org/officeDocument/2006/relationships/customXml" Target="ink/ink42.xml"/><Relationship Id="rId122" Type="http://schemas.openxmlformats.org/officeDocument/2006/relationships/image" Target="media/image64.emf"/><Relationship Id="rId143" Type="http://schemas.openxmlformats.org/officeDocument/2006/relationships/hyperlink" Target="https://www.unicef.org/es/convencion-sobre-los-derechos-del-nino" TargetMode="External"/><Relationship Id="rId148" Type="http://schemas.openxmlformats.org/officeDocument/2006/relationships/hyperlink" Target="https://www.funcionpublica.gov.co" TargetMode="External"/><Relationship Id="rId164" Type="http://schemas.openxmlformats.org/officeDocument/2006/relationships/hyperlink" Target="https://doi.org/10.19053/22158391.13316" TargetMode="External"/><Relationship Id="rId169" Type="http://schemas.openxmlformats.org/officeDocument/2006/relationships/hyperlink" Target="https://www.registraduria.gov.co/Ganaron-los-jovenes-en-Colombia.html"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1.emf"/><Relationship Id="rId47" Type="http://schemas.openxmlformats.org/officeDocument/2006/relationships/image" Target="media/image22.emf"/><Relationship Id="rId68" Type="http://schemas.openxmlformats.org/officeDocument/2006/relationships/image" Target="media/image33.emf"/><Relationship Id="rId89" Type="http://schemas.openxmlformats.org/officeDocument/2006/relationships/image" Target="media/image45.emf"/><Relationship Id="rId112" Type="http://schemas.openxmlformats.org/officeDocument/2006/relationships/customXml" Target="ink/ink47.xml"/><Relationship Id="rId133" Type="http://schemas.openxmlformats.org/officeDocument/2006/relationships/customXml" Target="ink/ink56.xml"/><Relationship Id="rId154" Type="http://schemas.openxmlformats.org/officeDocument/2006/relationships/hyperlink" Target="https://www.sigloxxieditores.com.mx/libro/pedagogia-del-oprimido_9786070304991" TargetMode="External"/><Relationship Id="rId175" Type="http://schemas.openxmlformats.org/officeDocument/2006/relationships/hyperlink" Target="https://unesdoc.unesco.org/ark:/48223/pf0000379875" TargetMode="External"/><Relationship Id="rId16" Type="http://schemas.openxmlformats.org/officeDocument/2006/relationships/image" Target="media/image6.emf"/><Relationship Id="rId37" Type="http://schemas.openxmlformats.org/officeDocument/2006/relationships/image" Target="media/image17.emf"/><Relationship Id="rId58" Type="http://schemas.openxmlformats.org/officeDocument/2006/relationships/image" Target="media/image5.png"/><Relationship Id="rId79" Type="http://schemas.openxmlformats.org/officeDocument/2006/relationships/image" Target="media/image8.png"/><Relationship Id="rId102" Type="http://schemas.openxmlformats.org/officeDocument/2006/relationships/image" Target="media/image53.emf"/><Relationship Id="rId123" Type="http://schemas.openxmlformats.org/officeDocument/2006/relationships/image" Target="media/image14.png"/><Relationship Id="rId144" Type="http://schemas.openxmlformats.org/officeDocument/2006/relationships/hyperlink" Target="https://www.marxists.org/reference/subject/philosophy/works/fr/bourdieu-forms-capital.htm" TargetMode="External"/><Relationship Id="rId90" Type="http://schemas.openxmlformats.org/officeDocument/2006/relationships/customXml" Target="ink/ink38.xml"/><Relationship Id="rId165" Type="http://schemas.openxmlformats.org/officeDocument/2006/relationships/hyperlink" Target="https://observatorio.registraduria.gov.co/views/electoral/historicos-resultados.php" TargetMode="External"/><Relationship Id="rId27" Type="http://schemas.openxmlformats.org/officeDocument/2006/relationships/customXml" Target="ink/ink9.xml"/><Relationship Id="rId48" Type="http://schemas.openxmlformats.org/officeDocument/2006/relationships/customXml" Target="ink/ink19.xml"/><Relationship Id="rId69" Type="http://schemas.openxmlformats.org/officeDocument/2006/relationships/customXml" Target="ink/ink29.xml"/><Relationship Id="rId113" Type="http://schemas.openxmlformats.org/officeDocument/2006/relationships/image" Target="media/image59.emf"/><Relationship Id="rId134" Type="http://schemas.openxmlformats.org/officeDocument/2006/relationships/image" Target="media/image71.emf"/><Relationship Id="rId80" Type="http://schemas.openxmlformats.org/officeDocument/2006/relationships/customXml" Target="ink/ink33.xml"/><Relationship Id="rId155" Type="http://schemas.openxmlformats.org/officeDocument/2006/relationships/hyperlink" Target="https://www.atlantico.gov.co" TargetMode="External"/><Relationship Id="rId176" Type="http://schemas.openxmlformats.org/officeDocument/2006/relationships/header" Target="header1.xml"/><Relationship Id="rId17" Type="http://schemas.openxmlformats.org/officeDocument/2006/relationships/customXml" Target="ink/ink4.xml"/><Relationship Id="rId38" Type="http://schemas.openxmlformats.org/officeDocument/2006/relationships/customXml" Target="ink/ink14.xml"/><Relationship Id="rId59" Type="http://schemas.openxmlformats.org/officeDocument/2006/relationships/customXml" Target="ink/ink24.xml"/><Relationship Id="rId103" Type="http://schemas.openxmlformats.org/officeDocument/2006/relationships/customXml" Target="ink/ink43.xml"/><Relationship Id="rId124" Type="http://schemas.openxmlformats.org/officeDocument/2006/relationships/customXml" Target="ink/ink52.xml"/><Relationship Id="rId70" Type="http://schemas.openxmlformats.org/officeDocument/2006/relationships/image" Target="media/image34.emf"/><Relationship Id="rId91" Type="http://schemas.openxmlformats.org/officeDocument/2006/relationships/image" Target="media/image46.emf"/><Relationship Id="rId145" Type="http://schemas.openxmlformats.org/officeDocument/2006/relationships/hyperlink" Target="https://doi.org/10.17151/eleu.2019.20.3" TargetMode="External"/><Relationship Id="rId166" Type="http://schemas.openxmlformats.org/officeDocument/2006/relationships/hyperlink" Target="https://press.princeton.edu/books/paperback/9780691037387/making-democracy-work" TargetMode="External"/><Relationship Id="rId1" Type="http://schemas.openxmlformats.org/officeDocument/2006/relationships/customXml" Target="../customXml/item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54.561"/>
    </inkml:context>
    <inkml:brush xml:id="br0">
      <inkml:brushProperty name="width" value="0.35" units="cm"/>
      <inkml:brushProperty name="height" value="0.35" units="cm"/>
      <inkml:brushProperty name="color" value="#FFFFFF"/>
    </inkml:brush>
  </inkml:definitions>
  <inkml:trace contextRef="#ctx0" brushRef="#br0">114 33 4915,'-75'-25'1033,"43"18"-292,26 6-475,9 3-131,16 9 314,-1 0 0,34 26-1,-36-24-127,1-1-1,1-1 1,28 15-1,-45-26-301,-1 0 0,1 0 0,0 0 0,0 0 0,0 1 0,-1-1 0,1 0 0,0 0-1,-1 1 1,1-1 0,0 0 0,-1 1 0,1-1 0,0 1 0,-1-1 0,1 1 0,-1-1 0,1 1 0,-1-1 0,1 1 0,-1 0 0,1-1 0,-1 1 0,0 0 0,1-1 0,-1 1 0,0 0 0,1 0-1,-1-1 1,0 1 0,0 0 0,0 0 0,0-1 0,0 1 0,0 0 0,0 0 0,0 0 0,-1 1 29,-1 0 0,1-1 0,-1 1-1,0 0 1,0-1 0,1 0 0,-1 1 0,0-1 0,0 0-1,0 0 1,0 0 0,-4 1 0,-10 3 180,-1 1-1,-27 4 1,-41-6 463,69-4-661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51.247"/>
    </inkml:context>
    <inkml:brush xml:id="br0">
      <inkml:brushProperty name="width" value="0.35" units="cm"/>
      <inkml:brushProperty name="height" value="0.35" units="cm"/>
      <inkml:brushProperty name="color" value="#FFFFFF"/>
    </inkml:brush>
  </inkml:definitions>
  <inkml:trace contextRef="#ctx0" brushRef="#br0">310 87 4915,'-15'-1'222,"1"-1"0,-1 0-1,1-1 1,0-1 0,0 0 0,0-1 0,1 0 0,0-2-1,0 1 1,0-1 0,1-1 0,-13-10 0,23 16-177,-1 0 0,1 1 0,-1-1 0,1 1 0,-1 0 0,1 0 0,-1 0 0,0 0 1,1 0-1,-1 0 0,0 1 0,0 0 0,0-1 0,0 1 0,1 0 0,-1 0 0,0 0 1,0 1-1,0-1 0,1 1 0,-1-1 0,0 1 0,0 0 0,1 0 0,-1 0 0,-4 3 1,-19 6 297,8-4-282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45.922"/>
    </inkml:context>
    <inkml:brush xml:id="br0">
      <inkml:brushProperty name="width" value="0.35" units="cm"/>
      <inkml:brushProperty name="height" value="0.35" units="cm"/>
      <inkml:brushProperty name="color" value="#FFFFFF"/>
    </inkml:brush>
  </inkml:definitions>
  <inkml:trace contextRef="#ctx0" brushRef="#br0">1162 25 12690,'-1162'0'0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2:33.776"/>
    </inkml:context>
    <inkml:brush xml:id="br0">
      <inkml:brushProperty name="width" value="0.35" units="cm"/>
      <inkml:brushProperty name="height" value="0.35" units="cm"/>
      <inkml:brushProperty name="color" value="#FFFFFF"/>
    </inkml:brush>
  </inkml:definitions>
  <inkml:trace contextRef="#ctx0" brushRef="#br0">4381 1660 4915,'-1'9'193,"-1"0"0,0-1-1,0 1 1,0-1 0,-1 0-1,-1 1 1,0-1 0,0-1 0,-6 10-1,-4 9 319,-86 171 2203,-318 687 4786,261-464-5552,-2 5-516,151-403-1337,5-13-31,0-1 1,0 0-1,0 0 1,-1 0-1,-1 0 0,1-1 1,-1 1-1,-10 11 1,14-19-59,1 0 1,-1 1-1,1-1 1,-1 0-1,1 1 0,-1-1 1,0 0-1,1 0 0,-1 1 1,1-1-1,-1 0 1,0 0-1,1 0 0,-1 0 1,0 0-1,1 0 1,-1 0-1,1 0 0,-1 0 1,0 0-1,1 0 1,-1-1-1,0 1 0,1 0 1,-1 0-1,1-1 0,-1 1 1,1 0-1,-1 0 1,1-1-1,-1 1 0,1-1 1,-1 1-1,1-1 1,-1 1-1,1 0 0,-1-1 1,1 0-1,0 1 1,-1-1-1,1 1 0,0-1 1,-1 0-1,-11-30-408,11 30 379,-7-31-404,0 0 0,2-1-1,-2-44 1,3-108-1540,4 114 1214,8-724-4506,64-1 1021,-14 336 2339,-53 439 2504,-3 55 446,-35 474 4103,-44 9-1985,31-218-1532,30-188-1094,-64 380 1014,71-459-1261,9-34-348,0 0-1,0 0 0,0 0 0,0 0 1,1 0-1,-1 0 0,1 0 0,-1 0 1,1 0-1,0 0 0,0 0 0,0 0 1,0 0-1,1-2 0,12-877-6700,-10 808 6362,10-193-661,14-344-182,-26 594 1195,0 0-15,-1-1 0,0 0 0,-4-20 0,-1 29 352,0 20-61,-2 26 170,-4 147 1256,-7 71 396,-29 127 622,-108 428-1,148-782-2628,4-13 10,-1 1 0,0-1 0,-1 0 0,-1 0 0,-1-1 0,0 1 0,-17 26 0,23-41-57,1 0 0,-1 0 0,0 0 0,1 0 0,-1-1 0,0 1 0,0 0 0,1-1-1,-1 1 1,0 0 0,0-1 0,0 1 0,0-1 0,0 0 0,0 1 0,0-1 0,0 0 0,0 1 0,0-1-1,0 0 1,0 0 0,0 0 0,0 0 0,0 0 0,0 0 0,0 0 0,0 0 0,0 0 0,0-1-1,0 1 1,0 0 0,0-1 0,0 1 0,0 0 0,1-1 0,-1 1 0,0-1 0,0 0 0,0 1-1,0-1 1,1 0 0,-1 1 0,0-1 0,1 0 0,-1 0 0,0-1 0,-4-6-183,0 1 0,1-1-1,0-1 1,-5-14 0,-10-35-862,2-1 0,-14-95 0,-1-134-1288,29 247 2003,-29-1071-4444,49 799 2946,90-489 1,-94 732 1822,-7 29 0,3 1 0,18-55 0,-15 73 115,-11 21-103,-1 1 0,1 0-1,-1-1 1,0 1-1,1 0 1,-1-1 0,1 1-1,-1 0 1,1 0-1,-1-1 1,1 1-1,-1 0 1,1 0 0,0 0-1,-1 0 1,1 0-1,-1 0 1,1 0 0,-1 0-1,1 0 1,-1 0-1,1 0 1,-1 0 0,2 0-1,0 2 34,0-1 0,-1 1 0,1-1 0,0 1 0,-1 0 0,1-1 0,-1 1 0,0 0 0,1 0 0,-1 0 0,0 0 1,0 0-1,0 1 0,0-1 0,-1 0 0,2 4 0,8 46 675,-1 0 0,-3 0 0,-2 1 0,-4 78 1,-1-46 153,-28 1398 10988,9-829-11348,17-559-514,-9 261 0,-28-13 0,37-329 0,-7 35 0,9-46 0,1-1 0,-1 0 0,0 0 0,0 0 0,1 0 0,-1 0 0,0 0 0,-1 0 0,1 0 0,0-1 0,0 1 0,-1 0 0,1-1 0,-1 1 0,-2 1 0,4-3-3,-1 0-1,1 0 1,-1 0 0,1 0 0,-1 0-1,1-1 1,-1 1 0,1 0 0,-1 0-1,1-1 1,-1 1 0,1 0 0,0 0-1,-1-1 1,1 1 0,-1 0 0,1-1-1,0 1 1,-1-1 0,1 1 0,0 0-1,-1-1 1,1 1 0,0-1 0,0 1-1,0-1 1,-1 1 0,1-1 0,0 1-1,0-1 1,0 1 0,0-1 0,0 1-1,0-1 1,0 1 0,0-2 0,-8-33-586,2-1 1,2 0-1,-1-56 1,3 32 43,-15-369-3691,45-516-1,-25 900 4022,-2 20 170,1-1 0,1 1-1,2 0 1,0 0-1,10-28 1,-15 52 56,0 0-1,0 1 1,1-1 0,-1 1-1,0-1 1,0 1 0,0-1 0,0 1-1,1-1 1,-1 0 0,0 1-1,1 0 1,-1-1 0,0 1-1,1-1 1,-1 1 0,0-1 0,1 1-1,-1 0 1,1-1 0,-1 1-1,1 0 1,-1-1 0,1 1-1,-1 0 1,1 0 0,-1-1 0,1 1-1,0 0 1,-1 0 0,1 0-1,-1 0 1,2 0 0,10 16 320,3 34 83,-15-50-412,16 84 1122,10 131-1,-14 86 837,-11-218-1586,-2 181 1148,-11-1 1,-12 0 0,-59 264 0,-182 612-1327,234-1042-196,30-94-14,0 0 1,0 0-1,0 0 0,-1 0 1,1 0-1,-1 0 0,0-1 1,1 1-1,-1-1 0,-3 3 1,5-5-2,-1 1 0,1-1 0,0 0 1,-1 0-1,1 0 0,0 0 0,-1 0 1,1 0-1,-1 0 0,1 0 0,0 0 1,-1 0-1,1 0 0,0 0 0,-1-1 1,1 1-1,-1 0 0,1 0 0,0 0 0,-1 0 1,1-1-1,0 1 0,-1 0 0,1 0 1,0 0-1,0-1 0,-1 1 0,1 0 1,0-1-1,0 1 0,-1 0 0,1-1 0,0 1 1,0 0-1,0-1 0,0 1 0,0 0 1,-1-1-1,1 1 0,0-1 0,0 1 1,0-1-1,-3-13-316,0 1-1,0-1 1,0-15 0,3 21 265,-42-908-7907,74-2 1054,104-507 5965,-58 948 954,-27 183 0,-44 261 0,-1 14 0</inkml:trace>
  <inkml:trace contextRef="#ctx0" brushRef="#br0" timeOffset="2360.19">596 6583 4915,'1'141'1976,"2"-3"-407,-24 206 0,14-312-1321,-1-1 1,-2 0 0,0-1 0,-3 0 0,0-1 0,-2 0-1,-1-1 1,-1-1 0,-1 0 0,-40 43 0,-34 48 988,57-70-509,-3-1 0,-45 43 0,67-74-529,1 1 0,0 1 1,1 0-1,1 0 0,1 2 1,1-1-1,0 2 0,2-1 0,0 2 1,-10 36-1,19-55-175,-1 0-1,1 1 1,0-1 0,0 0 0,0 0-1,0 1 1,0-1 0,2 6 0,-1-8-14,-1 0 1,0 0-1,1 0 1,-1 0 0,1 0-1,-1 0 1,1 0-1,-1 0 1,1-1 0,0 1-1,0 0 1,-1 0 0,1 0-1,0-1 1,0 1-1,0 0 1,0-1 0,0 1-1,-1-1 1,1 1-1,0-1 1,1 1 0,-1-1-1,0 0 1,0 0-1,0 1 1,2-1 0,11-2 19</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2:11.149"/>
    </inkml:context>
    <inkml:brush xml:id="br0">
      <inkml:brushProperty name="width" value="0.35" units="cm"/>
      <inkml:brushProperty name="height" value="0.35" units="cm"/>
      <inkml:brushProperty name="color" value="#FFFFFF"/>
    </inkml:brush>
  </inkml:definitions>
  <inkml:trace contextRef="#ctx0" brushRef="#br0">1249 2126 4915,'5'1'78,"-1"0"1,0 0-1,1 0 0,-1 0 1,0 1-1,1 0 0,-1 0 0,0 0 1,0 0-1,0 1 0,-1-1 1,1 1-1,-1 0 0,1 0 1,-1 0-1,0 1 0,0-1 0,4 8 1,2 1 102,-1 0 1,-1 1-1,0 1 1,8 20-1,-5 0 218,0 1 1,-3-1-1,-1 1 0,3 59 1,-10 150 1439,0-199-1497,0 36 115,-3-1 0,-4 1 0,-23 96 1,31-177-456,0 1-1,0-1 1,0 1 0,0 0 0,0-1 0,0 1-1,0 0 1,0-1 0,0 1 0,0-1 0,-1 1-1,1 0 1,0-1 0,0 1 0,-1-1 0,1 1 0,0-1-1,-1 1 1,1-1 0,-1 1 0,1-1 0,0 1-1,-1-1 1,1 0 0,-1 1 0,0-1 0,0 1-1,-3-18-133,1-36-135,3 53 267,0-28-151,2-224-719,1 202 671,2 0-1,24-96 1,-29 145 214,0 0 0,0 0 0,0 0 0,0 0 1,0 0-1,0 0 0,1 1 0,-1-1 0,0 0 0,1 0 0,-1 0 1,1 0-1,-1 0 0,1 1 0,-1-1 0,1 0 0,-1 0 0,1 1 1,0-1-1,-1 0 0,2 0 0,4 18 282,-3 41 76,-3-56-362,-1 42 220,-1 0 0,-2 0 0,-2 0 0,-2-1 0,-2 0 1,-2 0-1,-1-1 0,-3-1 0,-1 0 0,-2-1 0,-36 57 0,54-97-231,-6 11 74,0-1 0,-1 0 0,-12 12 1,18-21-71,1 0 0,-1 1 0,1-1-1,-1 0 1,0 0 0,1 0 0,-1 0 0,0 0 0,0-1 0,0 1 0,0 0 0,-3 0 0,4-1-16,0 0 1,0 0-1,0-1 1,0 1-1,0 0 0,0 0 1,0-1-1,0 1 1,0-1-1,0 1 1,0-1-1,0 1 1,0-1-1,1 1 1,-1-1-1,0 0 0,0 0 1,1 1-1,-1-1 1,0 0-1,1 0 1,-1 0-1,1 0 1,-1 1-1,1-1 1,-1-2-1,-5-18-166,0 1-1,2-1 1,0 0 0,2 0 0,0-1-1,1 1 1,4-36 0,-2 2-55,8-688-2054,-9 730 2246,0 3 31,-1 1-1,2 0 0,-1 0 0,1 0 1,1-1-1,0 1 0,0 0 0,0 0 1,1 1-1,1-1 0,-1 1 0,9-13 1,-12 20 21,1 0 1,0 1-1,0-1 1,-1 0-1,1 1 1,0-1-1,0 1 1,0-1-1,0 1 1,0-1-1,-1 1 1,1-1-1,0 1 1,0 0-1,0 0 1,0 0-1,0-1 1,0 1-1,0 0 1,0 0-1,0 0 1,1 0-1,-1 1 1,0-1-1,0 0 1,-1 0 0,1 1-1,0-1 1,0 0-1,0 1 1,0-1-1,0 1 1,0-1-1,0 1 1,0 0-1,-1-1 1,1 1-1,0 0 1,-1-1-1,1 1 1,1 1-1,24 38 470,-15-15-250,-1 1-1,-2 0 1,0 0 0,-2 1-1,6 50 1,-1 144 823,-11-173-878,-1 324 587,1-367-727,0-1 0,-1 0 0,1 1 0,-1-1 0,0 0 0,0 0 1,0 1-1,-4 6 0,5-10-26,-1-1 1,1 1 0,-1-1 0,1 1 0,0-1 0,-1 1 0,1-1-1,-1 1 1,1-1 0,-1 1 0,1-1 0,-1 0 0,1 1-1,-1-1 1,0 0 0,1 0 0,-1 1 0,1-1 0,-1 0 0,0 0-1,1 0 1,-1 0 0,0 0 0,0 0 0,-1 0 0,0-1 0,1 1 0,-1-1 1,0 0-1,1 1 0,-1-1 0,1 0 0,-1 0 0,1 0 0,0 0 1,-1-1-1,1 1 0,-2-3 0,-8-9-144,0-2 0,1 0-1,1 0 1,0-1 0,1 0 0,1 0 0,0-1-1,1 0 1,1 0 0,-4-28 0,-1-21-322,-3-96 0,12 147 427,-1-245-488,6 528 2484,-3-164-1640,-5 298 1085,-30-5-367,32-382-1023,1-6 16,0 0 0,-1 0-1,0-1 1,0 1-1,-1 0 1,-7 15-1,4-22 20,2-11-143,-1-16-234,-3-404-2880,10 266 2627,-1 9-150,7 1-1,36-198 1,-41 406 1547,-6-14-408,-2-1-1,-2 0 0,-21 69 0,-52 111 664,47-137-891,-2 13-60,-34 81 131,51-146-57,17-31-202,1 0-1,0 1 1,0-1 0,-1 0 0,1 0 0,0 1 0,0-1-1,-1 0 1,1 0 0,0 0 0,-1 0 0,1 0 0,0 0 0,-1 1-1,1-1 1,0 0 0,-1 0 0,1 0 0,0 0 0,-1 0 0,1 0-1,0 0 1,0 0 0,-1 0 0,1-1 0,0 1 0,-1 0 0,1 0-1,0 0 1,-1 0 0,1 0 0,0 0 0,-1-1 0,1 1-1,0 0 1,0 0 0,-1-1 0,1 1 0,0 0 0,0 0 0,0-1-1,-1 1 1,1 0 0,0 0 0,0-1 0,0 1 0,0 0 0,0-1-1,-1 1 1,1 0 0,0-1 0,0 1 0,0 0 0,0-1 0,0 1-1,0 0 1,0-1 0,0 1 0,-5-27-302,5 24 266,-102-1411-7183,99 1292 6891,-2 35 255,5-1 1,16-136-1,-10 206 280,-1 26 27,0 31 143,1 475 3754,-8-315-3017,0-48-274,-29 220 0,22-326-655,9-45-191,0-1 0,0 1 0,0 0 0,0 0 0,0 0 0,0 0 1,-1 0-1,1 0 0,0 0 0,0 0 0,0 0 0,0 0 0,0 0 0,0-1 0,0 1 0,0 0 0,0 0 0,0 0 0,-1 0 0,1 0 1,0 0-1,0 0 0,0 0 0,0 0 0,0 0 0,0 0 0,0 0 0,0 0 0,-1 0 0,1 0 0,0 0 0,0 0 0,0 0 0,0 0 1,0 0-1,0 0 0,0 0 0,0 0 0,0 0 0,-1 0 0,1 0 0,0 1 0,0-1 0,0 0 0,0 0 0,0 0 0,0 0 0,0 0 1,0 0-1,0 0 0,0 0 0,0 0 0,-1 1 0,-3-21-198,0-27-171,3-598-2550,3 396 2887,0 494 1715,-14 412 305,11-643-1950,0-1 13,0 1 0,-1 0 0,-1 0-1,-5 18 1,8-32-40,0 1-1,0 0 0,0-1 1,0 1-1,0 0 0,0-1 1,0 1-1,0 0 0,-1-1 1,1 1-1,0-1 1,0 1-1,-1 0 0,1-1 1,0 1-1,-1-1 0,1 1 1,-1-1-1,1 1 0,-1-1 1,1 1-1,-1-1 0,1 0 1,-1 1-1,1-1 0,-1 0 1,1 1-1,-1-1 0,0 0 1,1 0-1,-1 0 1,0 1-1,1-1 0,-1 0 1,1 0-1,-1 0 0,0 0 1,1 0-1,-1 0 0,0 0 1,1 0-1,-1 0 0,0-1 1,1 1-1,-1 0 0,0 0 1,1 0-1,-1-1 1,1 1-1,-1 0 0,1-1 1,-1 1-1,1-1 0,-1 1 1,1 0-1,-1-1 0,1 1 1,-1-1-1,0 0 0,-2-3-54,0-1 0,1 1 0,-1 0-1,1-1 1,0 0 0,-3-8 0,-7-42-384,3-1-1,2 0 1,3 0 0,3-67 0,0 56 258,-1 3 40,0 30 129,1-1 1,2 1 0,7-51 0,-4 74 213,1 13-93,4 18 54,-9-19-155,12 38 318,-1 1 0,-2 0 1,5 66-1,-3 130 656,-10-168-663,3 870 2495,-6-592-2294,28-1355-6686,-25 994 6053,1-43-415,17-95-1,-14 189 1223,-32 723 2796,6-427-2867,20-299-587,-1 5 97,-6 42 1,2-62-150,0-29-303,1-40-379,-1-697-4728,8 622 4717,44-866-2238,-45 979 2916,0 3 18,-1-1-1,2 0 0,0 0 0,0 1 0,0-1 1,2 1-1,-1 0 0,8-15 0,-11 24 15,0 1-1,0 0 0,0 0 1,0-1-1,1 1 1,-1 0-1,0 0 1,0-1-1,0 1 0,0 0 1,0 0-1,1-1 1,-1 1-1,0 0 0,0 0 1,0 0-1,1 0 1,-1-1-1,0 1 0,0 0 1,1 0-1,-1 0 1,0 0-1,0 0 0,1 0 1,-1-1-1,0 1 1,1 0-1,-1 0 0,0 0 1,0 0-1,1 0 1,-1 0-1,0 0 1,1 0-1,-1 0 0,0 1 1,0-1-1,1 0 1,-1 0-1,0 0 0,0 0 1,1 0-1,-1 0 1,0 0-1,0 1 0,1-1 1,-1 0-1,0 0 1,0 0-1,0 1 0,1-1 1,-1 0-1,0 0 1,0 0-1,0 1 0,0-1 1,0 0-1,1 1 1,-1-1-1,0 0 0,0 1 1,4 11 223,-1 0 1,0 0-1,-1 1 0,0-1 1,-1 1-1,-1 22 0,1-4 100,-8 825 6133,-51 3-3920,51-761-2375,0-40-556,7-236-2388,0-526-2926,5-543 59,61-64 5569,-64 1288 74,4-46 15,24-113 0,-28 175 16,0-1 1,0 1-1,1-1 0,0 1 0,5-8 0,-8 14-21,0 1 0,0-1 0,0 1-1,1-1 1,-1 1 0,0-1-1,0 1 1,1-1 0,-1 1 0,0-1-1,1 1 1,-1 0 0,1-1-1,-1 1 1,1-1 0,-1 1 0,0 0-1,1 0 1,-1-1 0,1 1-1,-1 0 1,1 0 0,-1-1 0,1 1-1,0 0 1,-1 0 0,1 0-1,-1 0 1,1 0 0,-1 0 0,1 0-1,-1 0 1,1 0 0,0 0 0,-1 0-1,1 0 1,-1 1 0,1-1-1,-1 0 1,1 0 0,-1 0 0,1 1-1,-1-1 1,1 0 0,-1 1-1,1-1 1,-1 0 0,1 1 0,12 28 510,-4 12 126,-2 1 1,-2 0-1,-2 0 1,-2 56-1,-1-26 27,2 1134 7981,-5-680-6916,3-481-1657,1-11 125,-7 58 0,4-86-399,0-7 13,-3-19-154,-1-33-316,-2-160-1190,10 0 0,8 0 0,58-314 1,-62 492 1737,52-210-561,-58 244 678,0 0 1,0 1 0,0-1-1,0 0 1,0 0-1,1 0 1,-1 0 0,0 0-1,1 0 1,-1 0 0,0 1-1,1-1 1,-1 0-1,1 0 1,-1 0 0,1 1-1,0-1 1,-1 0 0,1 1-1,0-1 1,-1 1 0,1-1-1,1 0 1,4 29 549,-1 309 2612,-6-193-2235,0 448 2803,-4 590-1033,-39 2-2729,42-1157 17,1 2 0,-2 1 0,-9 44 0,12-74-2,0 1 1,0-1-1,0 0 1,0 0-1,0 0 1,0 0 0,0 1-1,0-1 1,0 0-1,0 0 1,0 0-1,0 0 1,0 1-1,0-1 1,0 0-1,0 0 1,0 0-1,0 0 1,0 1-1,0-1 1,0 0-1,0 0 1,0 0-1,0 1 1,0-1-1,0 0 1,0 0-1,0 0 1,0 0-1,0 0 1,-1 1-1,1-1 1,0 0-1,0 0 1,0 0 0,0 0-1,0 0 1,-1 0-1,1 0 1,0 0-1,0 1 1,0-1-1,0 0 1,-1 0-1,1 0 1,0 0-1,0 0 1,0 0-1,0 0 1,-1 0-1,1 0 1,0 0-1,0 0 1,0 0-1,0 0 1,-1 0-1,1 0 1,0 0-1,0 0 1,0-1-1,0 1 1,-1 0 0,-3-16-185,-1-26-286,3-342-2932,6 207 2050,-26-242 1,35 574 2319,-7 165 1,-6-195-662,2 94 258,-5 471 747,3-675-1286,0-6 11,0 1-1,-1-1 0,0 1 0,0-1 1,-6 18-1,7-27-34,0 0 0,0 0 1,0 0-1,0 0 0,0 0 0,0 0 1,-1 0-1,1 1 0,0-1 0,0 0 0,0 0 1,0 0-1,-1 0 0,1 0 0,0 0 0,0 0 1,0 0-1,0 0 0,-1 0 0,1 0 1,0 0-1,0 0 0,0 0 0,0 0 0,-1 0 1,1 0-1,0 0 0,0 0 0,0 0 0,0 0 1,-1 0-1,1-1 0,0 1 0,0 0 0,0 0 1,0 0-1,0 0 0,-1 0 0,1 0 1,0 0-1,0-1 0,0 1 0,0 0 0,0 0 1,0 0-1,0 0 0,0-1 0,0 1 0,0 0 1,-1 0-1,1 0 0,0 0 0,0-1 0,0 1 1,0 0-1,0 0 0,0 0 0,0 0 1,0-1-1,0 1 0,0 0 0,1 0 0,-1 0 1,0 0-1,0-1 0,0 1 0,0 0 0,0 0 1,-4-17-184,-2-66-766,6-112 0,-1-12-52,-4 193 1111,-2 26 28,-7 30 25,-56 315 752,-3 8-100,44-246-657,9-31 84,-49 130-1,69-217-235,0 1 0,0-1-1,-1 0 1,1 0 0,-1 0-1,1 0 1,-1 0 0,1 1-1,-1-1 1,0 0-1,0 0 1,1 0 0,-1-1-1,0 1 1,0 0 0,0 0-1,0 0 1,0-1 0,0 1-1,-1 0 1,1-1-16,1 0 1,-1-1-1,0 1 0,1-1 1,-1 0-1,1 1 0,-1-1 1,1 1-1,-1-1 0,1 0 1,-1 1-1,1-1 0,0 0 0,-1 1 1,1-1-1,0 0 0,-1 0 1,1 1-1,0-1 0,0 0 1,0 0-1,0 0 0,-6-59-614,6 60 621,0-408-1834,-5 375 1720,-2 45 212,-7 59 225,12-61-305,-67 535 1043,44-318-585,18-157-350,20-134-1214,27-635-2085,-43 769 3652,-3 0 0,-2-1 0,-4 0 0,-34 112 0,-141 277 325,186-456-798,-5 13 46,-1 0 0,0-1-1,-1 0 1,-18 25 0,26-39-49,-1 1-1,1 0 1,0-1-1,-1 1 1,1-1-1,0 1 1,-1-1-1,1 1 1,-1-1-1,1 1 1,-1-1-1,1 1 1,-1-1 0,1 0-1,-1 1 1,1-1-1,-1 0 1,0 1-1,1-1 1,-1 0-1,0 0 1,1 0-1,-1 0 1,0 1-1,1-1 1,-1 0 0,0 0-1,1 0 1,-1 0-1,0 0 1,1-1-1,-1 1 1,1 0-1,-1 0 1,0 0-1,1-1 1,-1 1-1,0 0 1,1 0 0,-1-1-1,1 1 1,-1-1-1,1 1 1,-1 0-1,1-1 1,-1 1-1,1-1 1,-1 1-1,1-1 1,0 1-1,-1-1 1,1 0 0,0 1-1,-1-1 1,1 1-1,0-1 1,0 0-1,0 1 1,-1-1-1,1 0 1,0 1-1,0-1 1,0-1-1,-5-46-291,7-459-2824,2 245 2564,-5 311 821,-2 0 1,-2-1-1,-2 1 1,-2-1 0,-24 73-1,-25 37 55,36-98-310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2:02.807"/>
    </inkml:context>
    <inkml:brush xml:id="br0">
      <inkml:brushProperty name="width" value="0.35" units="cm"/>
      <inkml:brushProperty name="height" value="0.35" units="cm"/>
      <inkml:brushProperty name="color" value="#FFFFFF"/>
    </inkml:brush>
  </inkml:definitions>
  <inkml:trace contextRef="#ctx0" brushRef="#br0">1171 0 4915,'2'19'312,"0"0"-1,1-1 1,6 22-1,3 13 314,9 111 526,-12-85-194,28 119 1,-29-168-855,-2-14 32,-1 1 0,-1-1 0,-1 1 0,-1 0 0,1 31 0,-2-47-124,-1-1-1,0 1 1,0 0-1,0-1 0,0 1 1,0 0-1,0-1 0,0 1 1,0-1-1,-1 1 0,1 0 1,0-1-1,0 1 0,0-1 1,-1 1-1,1 0 1,0-1-1,-1 1 0,1-1 1,0 1-1,-1-1 0,1 1 1,-1-1-1,1 0 0,-1 1 1,1-1-1,-1 1 1,1-1-1,-1 0 0,1 1 1,-1-1-1,1 0 0,-1 0 1,1 0-1,-1 1 0,0-1 1,1 0-1,-1 0 0,0 0 1,1 0-1,-1 0 1,1 0-1,-1 0 0,0 0 1,1 0-1,-1 0 0,0-1 1,1 1-1,-1 0 0,0-1 1,-35-21-45,18 10-5,14 10 67,0 0-1,1 1 1,-1-1-1,0 1 1,0 0 0,0 0-1,-1 0 1,1 0-1,0 1 1,0 0 0,0-1-1,0 2 1,-1-1-1,1 0 1,0 1 0,0 0-1,0 0 1,-8 3-1,5-1 17,1 1 1,0 0-1,0 0 0,0 1 0,0-1 0,1 1 0,-1 0 0,1 1 0,0-1 0,-4 7 1,-7 14 175,1 0-1,1 0 1,2 1 0,-12 35 0,-13 46 501,-36 175-1,73-281-707,0-1 0,0 1 0,0 0 0,0-1-1,0 1 1,-1 0 0,1-1 0,0 1 0,-1-1 0,0 1 0,1 0-1,-1-1 1,0 1 0,0-1 0,0 0 0,0 1 0,0-1 0,0 0-1,0 0 1,0 1 0,-1-1 0,1 0 0,-3 2 0,2-4-8,1 1 0,-1-1 1,1 1-1,0-1 0,-1 0 0,1 0 1,0 1-1,0-1 0,-1 0 1,1 0-1,0 0 0,0 0 1,0 0-1,0-1 0,0 1 1,0 0-1,1 0 0,-1-1 0,0 1 1,0-2-1,-6-10-54,1 0 0,0 0 0,2-1 0,-6-19 0,4-18-237,3 1 0,2-1-1,7-70 1,0 90 250,-5 31 46,-1 0-1,1 1 0,-1-1 0,1 0 0,-1 1 1,1-1-1,-1 0 0,0 1 0,1-1 0,-1 0 0,0 1 1,1-1-1,-1 1 0,0-1 0,1 1 0,-1-1 1,0 1-1,0-1 0,1 1 0,-1-1 0,0 1 1,0 0-1,0-1 0,0 1 0,0-1 0,0 1 1,0 0-1,10 65 480,-8 37-50,-6 0 0,-3 0-1,-6-1 1,-3-1 0,-41 135 0,49-202-364,-10 32 74,18-63-130,-2 1 1,1-1-1,0 0 0,-1 0 1,1 1-1,-1-1 0,0-1 0,0 1 1,0 0-1,-1 0 0,1-1 1,-1 1-1,-5 3 0,7-6-24,0 1 0,-1-1-1,1 0 1,0 0 0,0 0 0,0-1-1,-1 1 1,1 0 0,0 0-1,0-1 1,0 1 0,0 0-1,0-1 1,0 1 0,-1-1 0,1 0-1,0 1 1,0-1 0,1 0-1,-1 0 1,0 1 0,0-1 0,0 0-1,0 0 1,1 0 0,-1 0-1,0 0 1,1 0 0,-1 0-1,1-1 1,-1 1 0,0-2 0,-17-39-424,9 8 70,1-1 0,1 0 0,-3-57 0,7-113-868,3 127 839,-1-28-161,5-531-1641,7 527 1888,-11 108 302,0 1-1,0-1 1,0 0-1,1 1 1,-1-1-1,1 1 1,-1-1-1,1 1 1,-1 0 0,1-1-1,0 1 1,0 0-1,-1-1 1,1 1-1,2-2 1,-2 3 9,-1-1 0,1 1 0,-1 0 0,1 0 0,-1 0 0,1 0 0,-1 0 0,1 0 0,-1 0 0,1 0 0,-1 0 0,1 0 0,-1 1 0,1-1 0,-1 0 0,1 0 0,-1 0 0,1 1 0,-1-1 0,1 0-1,-1 0 1,1 1 0,-1-1 0,0 0 0,1 1 0,-1-1 0,0 1 0,1-1 0,-1 1 0,4 4 57,-1 0-1,0 0 0,0 1 0,0-1 1,-1 1-1,4 10 0,3 24 236,-2 0 1,-2 0-1,-1 0 1,-3 70-1,-30 164 1474,-92 304 1040,56-294-1631,7 153 199,44-297-999,10-108-246,1-21-121,1-18-277,-2-165-1443,-9-97-431,-28 27 129,2 18-8,-14-395-2126,41-8 2169,10 397 1390,1 177 49,-15-89 580,14 158 343,0 25 203,-28 534 4511,12-427-3786,-69 269-1,71-363-1176,3-9 146,-12 69 0,22-91-259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5:10.867"/>
    </inkml:context>
    <inkml:brush xml:id="br0">
      <inkml:brushProperty name="width" value="0.35" units="cm"/>
      <inkml:brushProperty name="height" value="0.35" units="cm"/>
      <inkml:brushProperty name="color" value="#FFFFFF"/>
    </inkml:brush>
  </inkml:definitions>
  <inkml:trace contextRef="#ctx0" brushRef="#br0">102 42 4915,'-2'1'36,"-1"-1"1,1 0-1,0 1 0,0 0 1,-1-1-1,1 1 0,0 0 0,0 0 1,0 0-1,0 1 0,0-1 1,0 0-1,1 1 0,-1-1 1,0 1-1,1 0 0,-1-1 0,1 1 1,-1 0-1,1 0 0,0 0 1,0 0-1,0 0 0,0 0 1,0 0-1,0 0 0,0 1 0,1-1 1,-1 0-1,1 4 0,-3 10 131,1-1 0,0 1 0,2 21-1,0-26-6,1 28 268,13 71 0,-7-68 98,1 59-1,-9-41-176,0-36-120,0 0 0,2 0 0,1 1 0,0-1 0,2 0 0,10 36 0,-5-32 33,-2 0 0,0 0 0,-2 1 0,3 50 1,-9 120 1366,-2-80-1085,4-90-229,1 0 0,2 0 0,1 0 0,15 51-1,9 54 508,-20-86-24,21 68 0,-29-114-774,0 1-1,0-1 1,0 0 0,0 1-1,-1-1 1,1 1 0,-1-1 0,0 1-1,0-1 1,0 1 0,0-1-1,0 1 1,0-1 0,-1 0-1,1 1 1,-1-1 0,0 1 0,-1 2-1,0-3 6,1 0 0,-1 0 0,0 0 0,0 0 0,-1 0 0,1-1 0,0 1 0,0-1 0,-1 0 0,1 0 0,-1 0 0,1 0 0,-1 0 0,1 0 0,-1 0 0,-5 0 0,2 0 37,0 2 0,-1-1 0,1 1 0,0 0 0,0 0-1,1 0 1,-7 5 0,7-4 11,0 0 0,0 0 0,-1-1 0,1 0 1,-1-1-1,0 1 0,-7 1 0,11-4-94,0 0 0,-1 0-1,1 0 1,0-1 0,-1 1 0,1-1-1,0 1 1,0-1 0,-1 0 0,1 1 0,0-1-1,0 0 1,0-1 0,0 1 0,0 0-1,0-1 1,0 1 0,1-1 0,-1 1 0,0-2-1,1 1 1,-1 0 0,1 1 0,0-1 0,-1 0-1,1 0 1,0-1 0,0 1 0,1 0-1,-2-2 1,-3-9-150,1 1-1,0-1 0,-3-22 0,4 17 54,2 0 0,0-1 0,1 1 0,1 0 0,1 0 0,0 0 0,1 0 0,1 0-1,1 0 1,0 1 0,2 0 0,0 0 0,0 1 0,2-1 0,0 2 0,1-1 0,0 1-1,1 1 1,1 0 0,26-24 0,-35 35 117,0 1 0,-1 0 1,1 0-1,0 0 0,0 0 0,0 0 0,0 1 0,5-3 1,-7 4 1,0 0 1,0 0-1,0-1 1,0 1-1,0 0 1,0 0-1,0 0 1,0 0-1,0 0 1,0 0-1,0 1 1,0-1 0,0 0-1,0 0 1,0 1-1,0-1 1,0 1-1,0-1 1,0 1-1,1 0 1,0 1 7,0 1-1,0 0 1,0 0 0,-1 0 0,1 0-1,-1 0 1,1 0 0,-1 1 0,0-1-1,0 0 1,0 1 0,-1-1 0,1 1-1,-1-1 1,0 1 0,0 3 0,2 27 92,-2 1 1,-1-1-1,-2 0 1,-8 40-1,9-62-71,-1 0 0,-1 0-1,0-1 1,0 1 0,-1-1 0,-1 0-1,0 0 1,0-1 0,-1 1 0,0-1-1,-1-1 1,0 0 0,-1 0-1,1 0 1,-13 8 0,20-16-36,0 0 0,0 0 1,0 0-1,0 0 0,-1 0 1,1 0-1,0 0 0,-1-1 0,1 1 1,0 0-1,-1-1 0,1 1 0,-1-1 1,1 0-1,0 1 0,-1-1 0,1 0 1,-1 0-1,1 0 0,-1 0 0,1 0 1,-1 0-1,1 0 0,-1 0 1,1-1-1,-1 1 0,1-1 0,-1 1 1,1-1-1,0 1 0,-1-1 0,1 0 1,0 0-1,-1 0 0,1 0 0,0 0 1,0 0-1,0 0 0,0 0 1,0 0-1,0 0 0,0 0 0,0-1 1,1 1-1,-1 0 0,0-1 0,1 1 1,-1-1-1,0-1 0,-2-9-133,0 0 0,1 0 0,0 0 0,-1-23 1,17-462-2694,3 155 1641,-17 327 1104,-1-6-22,1 1-1,1-1 1,1 1 0,1-1 0,1 1 0,12-40-1,-16 60 112,0 0-1,0-1 1,0 1-1,0-1 1,0 1-1,0 0 1,1-1-1,-1 1 1,0 0-1,0-1 1,0 1-1,0 0 1,1-1-1,-1 1 1,0 0-1,0-1 1,1 1-1,-1 0 1,0-1-1,0 1 1,1 0-1,-1 0 1,0-1-1,1 1 1,-1 0-1,0 0 0,1 0 1,-1 0-1,0-1 1,1 1-1,-1 0 1,1 0-1,-1 0 1,0 0-1,1 0 1,-1 0-1,1 0 1,-1 0-1,0 0 1,1 0-1,0 0 1,6 18 212,0 30 113,-4 14-5,-4 75 0,-4-116-252,-1-28-247,-4-37-139,2-362-1091,10 268 1063,-2 128 325,-1 1-15,2 0 1,-1-1-1,1 1 1,3-12 0,1 16 226,1 14-67,3 16 92,2 29 72,-2 1 0,-3-1 0,-2 1 0,-5 82 0,-3-102-111,4-35-179,0 0-1,0 1 1,0-1-1,0 0 0,0 0 1,0 0-1,0 1 1,0-1-1,0 0 0,0 0 1,0 0-1,0 1 1,0-1-1,0 0 0,0 0 1,0 0-1,0 1 1,-1-1-1,1 0 0,0 0 1,0 0-1,0 0 1,0 0-1,0 1 0,0-1 1,-1 0-1,1 0 1,0 0-1,0 0 0,0 0 1,0 0-1,-1 0 1,1 0-1,0 1 0,0-1 1,0 0-1,-1 0 1,1 0-1,0 0 0,0 0 1,0 0-1,-1 0 1,1 0-1,0 0 0,0 0 1,0 0-1,0 0 1,-1 0-1,1 0 0,0-1 1,0 1-1,0 0 1,-1 0-1,1 0 0,-10-13-72,-5-22-147,3-3-27,2-3 0,-9-73 1,-8-34-164,12 79 310,15 70 102,0-1 1,0 0 0,0 0 0,0 0-1,0 0 1,0 0 0,0 0-1,0 0 1,0 0 0,1 0 0,-1 0-1,0 0 1,0 0 0,0 0 0,0 0-1,0 0 1,0 0 0,0 0 0,0 0-1,0 0 1,0 0 0,0 0-1,0 0 1,0 0 0,1 0 0,-1-1 47,0 1-41,0 0-6,0 0 0,0 0-1,0 0 1,0 0 0,0 0-1,0 0 1,0 0 0,0 0 0,0-1-1,0 1 1,0 0 0,0 0 0,0 0-1,0 0 1,0 0 0,8 11 158,8 16-29,25 68 650,47 166 1,-84-249-741,9 22 153,-13-34-202,0 0 0,0 0 0,-1 0 1,1 0-1,0-1 0,0 1 0,0 0 0,0 0 1,0 0-1,0 0 0,0 0 0,0-1 0,1 1 1,-1 0-1,0 0 0,0 0 0,0 0 0,0 0 1,0 0-1,0-1 0,0 1 0,0 0 0,0 0 1,0 0-1,0 0 0,0 0 0,0 0 0,1 0 1,-1 0-1,0-1 0,0 1 0,0 0 0,0 0 1,0 0-1,0 0 0,1 0 0,-1 0 0,0 0 1,0 0-1,0 0 0,0 0 0,0 0 1,0 0-1,1 0 0,-1 0 0,0 0 0,0 0 1,0 0-1,0 0 0,0 0 0,1 0 0,-1 0 1,0 0-1,0 0 0,-5-66-627,3 57 579,-95-544-1810,93 542 1818,-5-31 66,13 31 116,13 18 114,15 22 79,-2 1 1,-1 1-1,-2 1 1,45 69 0,-55-77-203,21 32 261,39 80 0,-75-133-374,0 1 1,-1-1 0,0 1 0,1 0 0,-1-1 0,-1 1 0,1 0 0,0-1 0,-1 1 0,0 0 0,0 0 0,0 0 0,-1 4 0,1-7-10,0 0 0,-1 0 1,1 0-1,0 0 0,-1-1 1,1 1-1,-1 0 0,1 0 1,-1 0-1,1-1 0,-1 1 1,0 0-1,1-1 1,-1 1-1,0 0 0,0-1 1,1 1-1,-1-1 0,0 1 1,0-1-1,-1 1 0,0-1 7,0 1-1,-1-1 1,1 0-1,0 0 0,0 0 1,-1 0-1,1 0 1,0-1-1,0 1 1,0-1-1,0 1 0,-5-3 1,-13-7 56,0 0 0,-1-2 0,2-1 0,0 0 0,1-1 0,0-1 0,2-1 0,-1 0 0,-21-30 0,16 16-91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5:05.534"/>
    </inkml:context>
    <inkml:brush xml:id="br0">
      <inkml:brushProperty name="width" value="0.35" units="cm"/>
      <inkml:brushProperty name="height" value="0.35" units="cm"/>
      <inkml:brushProperty name="color" value="#FFFFFF"/>
    </inkml:brush>
  </inkml:definitions>
  <inkml:trace contextRef="#ctx0" brushRef="#br0">1275 851 4915,'-52'-68'0,"12"13"0,24 38-7,9 10 17,0 0 1,0 0-1,1-1 0,0 0 0,1 0 0,-1-1 1,2 1-1,-8-18 0,15 27 82,-1 0-1,1 0 1,-1 1 0,0-1 0,1 0-1,-1 1 1,0-1 0,0 1-1,0 0 1,2 3 0,16 17 157,-1 0 0,-1 2 0,-1 0 0,-1 2 1,-1-1-1,-2 2 0,0 0 0,-2 0 0,9 33 0,4 34 723,18 140 0,-37-199-769,-2-20-144,-2-9 16,0 0 0,0 1 0,0-1 0,-1 0 0,0 1 0,-1 11-1,-3-15 205,-1-10-259,-3-14-173,-4-47-173,3 0-1,3 0 1,4-106-1,2 90 121,-2-9 97,-1 27 7,3 0 1,10-76-1,2 104 228,-12 38-118,0 1-1,0-1 1,0 0 0,0 1 0,0-1-1,0 1 1,1-1 0,-1 1-1,0-1 1,0 0 0,1 1-1,-1-1 1,0 0 0,0 1 0,1-1-1,-1 0 1,0 1 0,1-1-1,-1 0 1,0 0 0,1 1 0,-1-1-1,1 0 1,-1 0 0,1 0-1,-1 1 1,0-1 0,1 0 0,-1 0-1,1 0 1,-1 0 0,1 0-1,-1 0 1,1 0 0,-1 0-1,0 0 1,1 0 0,-1 0 0,1 0-1,-1 0 1,1-1 0,-1 1-1,0 0 1,1 0 0,-1 0 0,1-1-1,-1 1 1,0 0 0,1 0-1,-1-1 1,0 1 0,1 0 0,-1-1-1,0 1 1,1 0 0,-1-1-1,0 1 1,0-1 0,0 1-1,1 0 1,-1-1 0,0 1 0,0-1-1,0 1 1,0-1 0,0 0-1,7 24 168,-2 1 1,-1-1-1,-1 1 0,-1-1 0,-1 1 0,-3 38 0,1-16 154,2 24-88,1-9 288,-12 106-1,8-155-465,-1-1 1,0 0-1,-1 0 0,0 0 1,-1 0-1,0 0 0,-9 12 0,12-19-39,0 0-1,0-1 1,0 1-1,-1-1 0,0 0 1,0 0-1,0 0 1,0 0-1,0-1 0,0 1 1,-1-1-1,0 0 0,1 0 1,-1 0-1,0 0 1,0-1-1,0 1 0,0-1 1,0 0-1,0 0 1,0-1-1,0 1 0,-7-1 1,9 0-30,-1-1 1,1 1-1,0-1 1,0 0-1,0 0 1,0 0-1,-1 0 1,1 0-1,1 0 1,-1-1-1,0 1 1,0-1-1,0 1 1,1-1-1,-1 0 1,1 0-1,-1 0 1,1 0-1,0 0 1,0 0-1,0 0 1,0 0-1,0 0 1,0 0-1,0 0 0,0-3 1,-2-8-122,1 0-1,0-1 1,-1-18-1,3 23 84,-4-52-172,3-1-1,2 1 1,3 0-1,15-76 1,-18 133 235,-1 1 1,1 0-1,0-1 1,0 1 0,0 0-1,1-1 1,-1 1-1,1 0 1,-1 0-1,1 0 1,3-4-1,-4 7-13,-1 0 1,0 0-1,0 0 0,1 0 0,-1 0 0,0 0 1,1 0-1,-1 0 0,0 0 0,0 0 0,1 0 1,-1 0-1,0 0 0,0 0 0,1 0 0,-1 0 0,0 0 1,0 0-1,1 0 0,-1 0 0,0 1 0,0-1 1,1 0-1,-1 0 0,0 0 0,0 0 0,0 1 1,0-1-1,1 0 0,-1 0 0,0 0 0,0 1 0,0-1 1,0 0-1,0 0 0,1 1 0,-1-1 0,0 0 1,0 0-1,0 1 0,6 27 135,-2 19 172,-1 1 1,-7 76-1,1-96-186,-1-1 0,-1 1 0,-1 0 1,-2-1-1,-19 46 0,25-70-106,1 0 1,-1 0-1,1 0 1,-1-1-1,0 1 0,0 0 1,0-1-1,0 1 1,-1-1-1,1 0 1,-1 0-1,-5 4 0,7-6-22,0 0-1,0 0 1,0 1-1,0-1 1,-1 0-1,1 0 1,0 0-1,0 0 1,0 0-1,0 0 1,-1-1-1,1 1 1,0 0-1,0-1 0,0 1 1,0 0-1,0-1 1,0 0-1,0 1 1,0-1-1,0 1 1,0-1-1,0 0 1,0 0-1,0 0 1,1 1-1,-1-1 1,0 0-1,0 0 1,1 0-1,-1 0 1,1 0-1,-1 0 0,1-1 1,-1 1-1,1 0 1,0 0-1,-1 0 1,1-2-1,-10-30-250,2 1-1,2-2 0,0 1 0,3-1 0,0-59 0,1 51 93,-1-328-220,5 549 1922,-30 257 0,19-371-1315,-2 0 1,-3-1 0,-3-1-1,-3 0 1,-31 67-1,48-122-192,-1 0 0,0-1 0,-1 0 0,1 1 0,-1-1 0,-1-1 0,-8 10-1,13-15-25,-1 0 0,1 0-1,0 0 1,-1 0 0,1-1 0,0 1-1,-1 0 1,1-1 0,-1 1-1,1-1 1,-1 1 0,1-1-1,-1 0 1,1 0 0,-1 0-1,1 0 1,-1 0 0,-2 0-1,1-1-12,1 0 0,0 0 0,0 0-1,0 0 1,-1 0 0,1-1-1,0 1 1,1-1 0,-1 1 0,0-1-1,0 0 1,1 0 0,-1 0 0,1 0-1,-3-4 1,-8-18-265,0-1 0,1-1 0,2 0 0,1 0 0,-9-50-1,1 9 54,-45-140-468,61 205 694,-1 0 0,1 0 0,-1 0 0,0 1-1,0-1 1,0 0 0,0 0 0,0 1-1,0-1 1,0 0 0,0 1 0,-1-1 0,1 1-1,-2-2 1,2 3-4,1 0 0,-1 0-1,1 0 1,-1 0 0,1 0-1,-1 0 1,1 0 0,-1 1 0,1-1-1,-1 0 1,1 0 0,-1 1-1,1-1 1,-1 0 0,1 0 0,0 1-1,-1-1 1,1 0 0,-1 1 0,1-1-1,0 1 1,0-1 0,-1 0-1,1 1 1,0-1 0,-1 1 0,1-1-1,0 1 1,0-1 0,0 1-1,0-1 1,-1 2 0,-13 62 326,12-50-283,-11 66 153,9-49-85,-1 1 1,-2-1-1,-14 40 0,21-69-108,0-1 0,-1 0 0,1 1 0,-1-1-1,1 0 1,-1 0 0,1 1 0,-1-1 0,0 0-1,0 0 1,0 0 0,1 0 0,-1 0 0,0 0-1,0 0 1,0 0 0,0 0 0,-2 0 0,2-1-15,1 0 0,-1-1 0,0 1 0,1 0 0,-1-1 1,1 1-1,-1-1 0,1 1 0,-1-1 0,1 1 0,0-1 0,-1 1 1,1-1-1,-1 1 0,1-1 0,0 0 0,0 1 0,-1-1 0,1 0 1,0 1-1,0-1 0,0 0 0,0 1 0,0-2 0,-6-60-597,7 1-366,20-116-1,29-66-359,-35 174 1002,24-107-599,104-288 0,-136 447 906,-5 9 39,1 0-1,0 0 1,0 0 0,1 0-1,0 1 1,0 0 0,1-1-1,0 1 1,0 1 0,0-1-1,1 1 1,7-6 0,-12 12-9,-1-1 1,1 1-1,0-1 1,0 1 0,0-1-1,-1 1 1,1 0-1,0 0 1,0-1-1,0 1 1,0 0 0,0 0-1,0 0 1,0 0-1,0 0 1,0 0-1,0 0 1,-1 0-1,1 0 1,0 0 0,0 1-1,0-1 1,0 0-1,0 1 1,0-1-1,-1 0 1,1 1-1,0-1 1,0 1 0,0 0-1,1 0 1,14 29 325,-8-3-30,-1 0-1,-1 1 1,5 51-1,-4 92 804,-6-118-830,0 499 2197,-3-178-2048,11-668-3142,90-551 0,-96 824 2684,-3 15 45,1 0-1,-1 1 1,1-1-1,0 1 0,1-1 1,-1 1-1,1 0 1,0-1-1,0 1 0,1 0 1,0 0-1,-1 1 1,5-6-1,-7 10-8,1 0-1,-1-1 1,0 1-1,1 0 1,-1-1 0,1 1-1,-1 0 1,1-1-1,-1 1 1,0 0 0,1 0-1,-1 0 1,1 0-1,-1-1 1,1 1 0,-1 0-1,1 0 1,-1 0-1,1 0 1,-1 0 0,1 0-1,-1 0 1,1 0-1,-1 0 1,1 1 0,-1-1-1,1 0 1,-1 0 0,1 0-1,-1 0 1,0 1-1,1-1 1,-1 0 0,1 1-1,-1-1 1,1 0-1,-1 1 1,0-1 0,1 0-1,-1 1 1,0-1-1,0 0 1,1 1 0,-1 0-1,10 24 285,-5-1-82,-1 1 0,-1-1 1,-1 0-1,-2 1 0,0-1 0,-5 31 0,-32 154 592,23-142-461,7-35-216,-35 156 647,33-156-620,-1 0-1,-2 0 0,-24 45 1,33-71-121,-1 0 0,0 0 0,0-1 0,0 1 0,-1-1 0,0 0 0,-6 4 0,10-8-39,0 0 0,0 0 0,0 0-1,0 0 1,0-1 0,0 1-1,-1-1 1,1 1 0,0-1-1,0 1 1,-1-1 0,1 1-1,0-1 1,-1 0 0,1 0 0,0 0-1,-1 0 1,1 0 0,0 0-1,-1 0 1,1 0 0,0-1-1,-1 1 1,1 0 0,0-1 0,-1 1-1,1-1 1,0 1 0,0-1-1,0 0 1,-1 0 0,1 1-1,0-1 1,0 0 0,0 0 0,0 0-1,1 0 1,-1 0 0,0 0-1,0-1 1,-1-1 0,-4-8-143,0-1 1,1 1-1,0-1 1,0-1-1,1 1 1,-3-23-1,-8-82-675,12 75 566,0 21 182,-6-62-178,3-160 1,6 238 273,0 0 1,1-1-1,0 1 1,0 0-1,0 0 0,0 0 1,1 0-1,0 0 1,0 0-1,0 1 0,4-6 1,-6 10-10,1-1 0,-1 1 0,1-1 0,-1 1 0,0-1 0,1 1 0,-1 0 0,1-1 0,-1 1 0,1 0 0,0 0 0,-1-1 0,1 1 0,-1 0 0,1 0 0,-1 0 0,1-1 0,0 1 1,-1 0-1,1 0 0,-1 0 0,1 0 0,0 0 0,-1 0 0,1 1 0,-1-1 0,1 0 0,0 0 0,-1 0 0,1 0 0,0 1 0,1 1 11,0 0 0,0-1-1,0 1 1,0 0 0,0 1-1,0-1 1,-1 0 0,1 0 0,-1 1-1,0-1 1,2 5 0,6 14 135,-2 1-1,0 0 1,-1 1 0,-2 0 0,0 0-1,1 33 1,-6 141 445,1-197-598,-1 32 88,-2-1-1,-1 1 1,-2-1-1,0 0 1,-3-1-1,-14 39 1,22-66-72,0-1 0,0 1 0,-1-1 1,1 0-1,-1 1 0,1-1 0,-1 0 0,0 0 0,0 0 1,1 0-1,-2 0 0,1 0 0,0 0 0,0-1 0,-5 3 1,6-4-13,1 1 0,-1-1 0,0 0 0,0 0 0,0 0 0,1 0 0,-1 0 1,0 0-1,0 0 0,1 0 0,-1 0 0,0 0 0,0-1 0,0 1 1,1 0-1,-1 0 0,0-1 0,1 1 0,-1 0 0,0-1 0,-1 0 0,1-1-21,-1 1 0,1-1 0,0 0-1,-1 0 1,1 0 0,0 1 0,0-1-1,0 0 1,0 0 0,0-1-1,0-1 1,-6-32-340,1 0 0,2 0 0,1 0 0,5-70 0,-1 35-88,1-355-329,-2 637 2386,-10 223-387,8-418-1187,0 1 0,0 0 0,-2-1 0,0 1 0,-7 16 0,-2-15 119,13-18-154,0 0 0,-1 0 0,1 0 0,0 0 0,-1 0 0,1 0-1,0 0 1,-1 0 0,1 0 0,-1 0 0,1 0 0,0 0 0,-1 0 0,1 0 0,0 0 0,-1 0 0,1 0 0,0 0-1,-1 0 1,1 0 0,0-1 0,-1 1 0,1 0 0,0 0 0,0 0 0,-1-1 0,1 1 0,0 0 0,0 0-1,-1-1 1,1 1 0,-2-4-34,0 1-1,0-1 1,0 1-1,1-1 1,0 0-1,0 0 1,-2-6-1,-11-87-808,3 0 0,3-102-1,3 63 158,-15-260 221,20 486 1868,-23 171 1,-8-40-383,-94 339 0,121-543-992,2-8 2,-1 0 0,1-1 0,-1 1 0,-1 0 0,0-1 0,-6 11 0,10-19-31,-1 1-1,1-1 0,0 0 1,0 1-1,0-1 0,-1 0 0,1 1 1,0-1-1,0 0 0,-1 1 1,1-1-1,0 0 0,0 0 0,-1 1 1,1-1-1,0 0 0,-1 0 1,1 0-1,-1 0 0,1 0 0,0 1 1,-1-1-1,1 0 0,0 0 1,-1 0-1,1 0 0,-1 0 0,1 0 1,0 0-1,-1 0 0,1 0 1,0 0-1,-1 0 0,1 0 0,-1-1 1,1 1-1,-9-15-123,2-21-166,3-63-1000,14-180 1,-2 151 552,-6 76 600,1-21-97,14-78 1,-11 131 457,-1 34 32,-1 35 93,-3 23-63,-3 1 1,-2-1-1,-4 0 1,-4-1-1,-2 0 0,-3-1 1,-4 0-1,-2-2 0,-58 117 1,77-176-272,-1 0-1,0 0 1,-1 0 0,-12 14 0,17-23-24,1 1 0,-1-1 0,1 1 0,-1-1 1,1 1-1,-1-1 0,1 1 0,-1-1 0,0 0 0,1 1 0,-1-1 0,1 0 1,-1 1-1,0-1 0,0 0 0,1 0 0,-1 0 0,0 0 0,1 0 1,-1 0-1,0 0 0,0 0 0,1 0 0,-1 0 0,0 0 0,1 0 0,-1 0 1,-1-1-1,1 0-23,-1-1 1,1 0 0,0 1 0,-1-1 0,1 0-1,0 0 1,0 0 0,0 0 0,1 0-1,-1 0 1,0 0 0,1 0 0,-1 0 0,1 0-1,-1-3 1,-8-75-932,3 0 0,7-119 0,0 83 338,3-550-1104,-4 644 2059,-1 44 42,-12 107 842,-37 158 0,6-48-324,0 46-432,31-237-314,1-33 29,12-15-168,-1 0-1,1 0 1,-1 0 0,1 0-1,-1 0 1,1 0-1,-1-1 1,1 1 0,-1 0-1,1 0 1,-1 0-1,1-1 1,-1 1 0,1 0-1,-1-1 1,1 1-1,0 0 1,-1-1 0,1 1-1,0-1 1,-1 1-1,1-1 1,0 1 0,-1 0-1,1-1 1,0 1-1,0-1 1,0 1 0,-1-1-1,1 0 1,0 1-1,0-1 1,0 0 0,-6-15-129,2-1 0,0 0 0,0 0 0,-1-32 0,3-79-234,2 83 148,-1 13 82,0 16 65,0 0 0,1 0-1,1 1 1,0-1-1,2 0 1,-1 1-1,10-30 1,-12 45 65,1-1 1,-1 0-1,0 0 0,0 0 1,0 1-1,1-1 0,-1 0 1,0 0-1,1 1 0,-1-1 1,1 0-1,-1 1 0,1-1 1,-1 0-1,1 1 0,0-1 1,-1 1-1,1-1 0,-1 1 1,1-1-1,0 1 0,0-1 1,-1 1-1,1 0 1,0-1-1,0 1 0,-1 0 1,1 0-1,0 0 0,0-1 1,0 1-1,0 0 0,-1 0 1,1 0-1,0 0 0,0 0 1,0 1-1,-1-1 0,1 0 1,0 0-1,0 0 0,0 1 1,-1-1-1,1 0 0,0 1 1,0-1-1,-1 1 0,1-1 1,0 1-1,-1-1 0,1 1 1,-1 0-1,1-1 0,-1 1 1,1-1-1,-1 1 0,1 1 1,4 5 44,0-1 0,-1 1 0,-1 0 0,6 13 0,0 7 62,-1 0-1,6 47 1,-11-53-32,0-1 0,2 0-1,0 0 1,1 0 0,1 0-1,16 32 1,-20-50-66,-1 1 0,1-1 0,-1 1 0,1-1 0,0 0 0,0 0 0,0-1 0,0 1 0,0 0 0,0-1-1,0 0 1,1 0 0,-1 0 0,0 0 0,1 0 0,-1-1 0,1 0 0,-1 1 0,1-1 0,-1 0 0,0-1 0,5 0 0,-5 1-10,18 0 10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36.763"/>
    </inkml:context>
    <inkml:brush xml:id="br0">
      <inkml:brushProperty name="width" value="0.35" units="cm"/>
      <inkml:brushProperty name="height" value="0.35" units="cm"/>
      <inkml:brushProperty name="color" value="#FFFFFF"/>
    </inkml:brush>
  </inkml:definitions>
  <inkml:trace contextRef="#ctx0" brushRef="#br0">1183 308 4915,'-92'-1'1569,"-101"-13"0,148 10-983,-1 3-1,-45 3 0,62 1-244,1-1 1,-1-2-1,0-1 1,0-2-1,0 0 0,1-2 1,-48-14-1,61 11-244,0 0-1,1-1 0,-1 0 0,-21-20 0,-34-22 341,70 51-429,0 1-1,0-1 0,-1 0 0,1 0 1,0 0-1,-1 0 0,1 0 0,0 0 1,0-1-1,-1 1 0,1 0 0,0 0 0,0 0 1,-1 0-1,1 0 0,0 0 0,0 0 1,-1 0-1,1-1 0,0 1 0,0 0 1,0 0-1,-1 0 0,1 0 0,0-1 1,0 1-1,0 0 0,0 0 0,-1-1 1,1 1-1,0 0 0,0 0 0,0 0 1,0-1-1,0 1 0,0 0 0,0-1 1,0 1-1,0 0 0,0 0 0,0-1 0,0 1 1,0 0-1,0 0 0,0-1 0,0 1 1,0 0-1,0 0 0,0-1 0,0 1 1,0 0-1,0 0 0,1-1 0,-1 1 1,0 0-1,0 0 0,0-1 0,0 1 1,0 0-1,1 0 0,-1-1 0,28-3 267,56 5 34,-66-1-202,433 1 2993,-491-3-2796,0-2 0,-43-9 0,44 5-13,0 2 1,-55 0-1,86 5-204,0 0 0,0 0 0,0-1 0,0 0 0,0 0 0,-14-7 0,12 5-21,1 0 1,-1 1 0,0 0-1,-11-1 1,-1 0 183,0-1 1,-41-14-1,44 12-68,-2 0-1,1 2 1,-38-5-1,39 8-82,8 1-26,-1 0 1,0 0-1,1 1 1,-14 2 0,22-1-53,1-1-1,-1 1 1,1 0 0,-1-1 0,1 1-1,-1 0 1,1 0 0,0 1 0,-1-1-1,1 0 1,0 1 0,0 0 0,0-1-1,0 1 1,0 0 0,0 0 0,1 0-1,-1 0 1,0 0 0,1 0 0,0 1 0,0-1-1,-2 3 1,-1 6-2,1-4-6,0 0-1,1 0 1,0 0-1,0 0 1,1 1-1,-2 11 1,3-17-11,1 0 0,-1 0 0,0 0-1,1 0 1,-1 0 0,1 0 0,0-1 0,-1 1 0,1 0 0,0 0 0,0 0 0,0-1 0,1 1 0,-1-1 0,0 1 0,1-1 0,-1 1 0,0-1 0,1 0 0,0 1 0,-1-1 0,1 0 0,0 0 0,0 0 0,-1 0 0,1-1 0,0 1 0,0-1 0,3 2 0,15 8-1,-20-9 0,-1-1 0,1 1 0,-1 0 0,1-1 0,-1 1 0,1 0 0,-1-1 0,0 1 0,1-1 0,-1 1 0,0-1 0,1 1 0,-1-1 0,0 1 0,0-1 0,1 0 0,-1 0 0,0 1 0,0-1 0,0 0 0,0 0 0,1 0 0,-3 0 0,-14 5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4:45.313"/>
    </inkml:context>
    <inkml:brush xml:id="br0">
      <inkml:brushProperty name="width" value="0.35" units="cm"/>
      <inkml:brushProperty name="height" value="0.35" units="cm"/>
      <inkml:brushProperty name="color" value="#FFFFFF"/>
    </inkml:brush>
  </inkml:definitions>
  <inkml:trace contextRef="#ctx0" brushRef="#br0">139 98 4915,'1'9'180,"0"-1"0,1 0 0,0 1 0,0-1 0,1 0 0,5 10 0,6 19 158,16 68 435,31 115 441,-58-203-1066,0 0-1,-1 0 0,0 1 1,-2-1-1,0 0 1,-1 1-1,-1-1 1,0 0-1,-1 1 1,-6 17-1,8-33-126,1 0-1,-1 0 1,1-1-1,-1 1 1,1 0-1,-1 0 1,0-1-1,0 1 1,0 0-1,0-1 1,0 1-1,-1-1 1,1 1-1,0-1 1,-1 0-1,1 0 1,0 1 0,-1-1-1,-2 1 1,2-2-14,1 1 1,0-1-1,-1 0 1,1 0-1,-1 0 1,1 0-1,0-1 1,-1 1-1,1 0 1,-1 0-1,1-1 1,0 1-1,-1-1 1,1 1-1,0-1 1,0 0-1,-1 1 1,1-1-1,-2-2 1,-3-3-25,-1 0-1,1-1 1,0 1 0,1-1 0,0-1-1,-8-12 1,12 17 31,0 1-1,-1-1 1,1 0-1,-1 1 0,0-1 1,0 1-1,0 0 1,0 0-1,0-1 1,-1 1-1,1 1 0,-5-4 1,7 5-1,-1 0 0,0 0 0,1-1 0,-1 1 1,0 0-1,1 0 0,-1 0 0,0 0 0,1 0 0,-1 0 1,0 0-1,1 0 0,-1 1 0,0-1 0,1 0 0,-1 0 0,1 0 1,-1 1-1,0-1 0,1 0 0,-1 1 0,0 0 0,-13 21 232,4 7-23,1 1 0,2-1 0,2 1 0,0 1 0,0 47 0,4-187-692,5 0 0,4 1 0,26-119 0,11-66-236,-29 239 565,-15 53 147,-1-1 1,1 1 0,0 0 0,-1-1 0,1 1 0,0 0 0,0 0 0,0-1 0,0 1 0,0 0 0,0 0 0,0 0-1,3-1 1,-3 1 6,-1 1-1,1 0 0,0 0 0,-1 1 0,1-1 0,0 0 1,-1 0-1,1 0 0,0 0 0,-1 1 0,1-1 0,0 0 1,-1 0-1,1 1 0,0-1 0,-1 1 0,1-1 1,-1 0-1,1 1 0,-1-1 0,1 1 0,-1-1 0,1 1 1,-1 0-1,0-1 0,1 1 0,-1-1 0,0 1 1,0 0-1,1-1 0,-1 1 0,0 1 0,6 11 89,-1 0-1,-1 1 0,-1-1 0,1 1 1,-2 0-1,0 0 0,-1 0 0,0 0 1,-2 18-1,-2 4 274,0 1 1,-13 48-1,-33 82 227,29-106-168,-23 119 0,37-110 103,3-1 0,6 83 1,1-17 191,-4-88-569,2 24 341,-3 0 0,-4 0-1,-22 121 1,19-153-146,3-1 0,-3 76 0,4-20 162,3-81-445,-1 0 1,0-1-1,0 1 1,-2 0-1,1 0 1,-2-1-1,-6 14 1,14-52-528,10-25 47,82-201-1226,-21 83 492,-9 23 176,-61 137 906,-1-1 50,0 1 0,1 0 0,1-1 0,8-12-1,-12 21 21,0-1 0,-1 1 0,1 0 0,0 0 0,0 0 0,0 0 1,0 0-1,0 0 0,0 0 0,1 0 0,-1 1 0,0-1 0,0 0 0,1 1 0,-1-1 0,0 1 0,1-1 0,-1 1 0,1-1 0,-1 1 0,0 0 0,1 0 0,-1 0 0,1 0 0,-1 0 0,1 0 0,-1 0 0,1 0 0,-1 1 0,0-1 0,1 1 0,-1-1 0,0 1 0,1-1 0,-1 1 0,0 0 0,0-1 0,3 3 0,1 2 18,1 0 1,-1 1-1,0-1 0,-1 1 1,1 0-1,-1 0 0,0 1 1,-1-1-1,1 1 1,-1 0-1,-1 0 0,1 0 1,-1 0-1,1 11 0,3 13 108,-2 1 0,1 32 0,-8 494 1337,3-528-1402,-5 62 65,4-85-117,0 1 0,-1-1 1,1 1-1,-2-1 0,1 0 1,-1 1-1,0-1 0,-7 11 1,10-17-21,0-1 1,0 0 0,0 1-1,0-1 1,-1 0-1,1 0 1,0 1 0,0-1-1,-1 0 1,1 0 0,0 1-1,0-1 1,-1 0 0,1 0-1,0 0 1,0 0 0,-1 1-1,1-1 1,0 0 0,-1 0-1,1 0 1,0 0 0,-1 0-1,1 0 1,0 0 0,-1 0-1,1 0 1,0 0 0,-1 0-1,1 0 1,0 0-1,-1 0 1,1 0 0,0 0-1,-1 0 1,1-1 0,0 1-1,-1 0 1,1 0 0,0 0-1,0 0 1,-1-1 0,1 1-1,0 0 1,0 0 0,-1-1-1,1 1 1,0 0 0,0 0-1,0-1 1,-1 1 0,1 0-1,0-1 1,0 1 0,0 0-1,0-1 1,0 1 0,0 0-1,0-1 1,0 1-1,0 0 1,0-1 0,0 1-1,0 0 1,0-1 0,-5-24-238,5 6 58,0 0 0,1 0 0,2 0-1,0 0 1,10-35 0,4-26-278,-8-58-132,2-12 8,-11 147 567,0-1 5,1 1-1,-1 0 0,0-1 0,1 1 0,0 0 0,0-1 1,0 1-1,0 0 0,1 0 0,-1 0 0,1 0 0,-1 0 1,1 0-1,0 0 0,0 1 0,5-5 0,-6 7 21,0 0-1,0 0 0,-1 0 1,1 0-1,0 0 1,0 1-1,0-1 0,0 0 1,0 1-1,-1-1 1,1 1-1,0-1 1,0 1-1,-1-1 0,1 1 1,0-1-1,-1 1 1,1 0-1,0-1 0,-1 1 1,1 0-1,-1 0 1,1-1-1,-1 1 1,1 0-1,-1 0 0,0 0 1,0-1-1,1 3 1,12 30 173,-12-31-160,9 31 108,-2 1 0,5 40 0,-8-42-28,1 0 0,16 49-1,-22-80-95,0 0-1,0 0 1,0 0-1,1 0 1,-1 0 0,0 0-1,1 0 1,-1-1-1,1 1 1,-1 0-1,1 0 1,-1 0 0,1 0-1,0-1 1,-1 1-1,1 0 1,0-1-1,0 1 1,-1 0-1,1-1 1,0 1 0,2 0-1,-3-2-12,1 1 1,0 0-1,0-1 0,-1 1 1,1-1-1,0 0 0,-1 1 1,1-1-1,-1 1 0,1-1 1,0 0-1,-1 1 0,0-1 0,1 0 1,-1 0-1,1 0 0,-1 1 1,0-1-1,0 0 0,1-1 1,13-65-526,-11 50 425,42-150-669,4-22 210,-43 164 465,1 7 81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4:39.586"/>
    </inkml:context>
    <inkml:brush xml:id="br0">
      <inkml:brushProperty name="width" value="0.35" units="cm"/>
      <inkml:brushProperty name="height" value="0.35" units="cm"/>
      <inkml:brushProperty name="color" value="#FFFFFF"/>
    </inkml:brush>
  </inkml:definitions>
  <inkml:trace contextRef="#ctx0" brushRef="#br0">1142 452 4915,'10'58'1060,"0"-8"-604,-7 32 627,-4 1-1,-20 139 0,1-23 249,18-155-1142,2-24-90,-1 0 0,-1-1 0,0 1 0,-2 0 0,-9 30 0,3-34 18,1-18-169,-1-30-186,3-42-189,2 0 0,9-114 1,30-148-252,-31 305 649,1-1-7,1 0-1,14-49 1,-18 79 51,-1 0-1,1 0 1,0 0 0,-1 1-1,1-1 1,0 0 0,0 0-1,0 1 1,0-1 0,0 1-1,0-1 1,1 1 0,-1-1-1,0 1 1,4-2 0,-5 3-3,1 0 0,0 0 0,-1-1 0,1 1 0,0 0 0,-1 0 0,1 1 0,0-1 0,-1 0 0,1 0 0,0 0 0,-1 0 0,1 1 0,-1-1 0,1 0 0,0 0 0,-1 1 0,1-1 0,-1 0 0,1 1 0,-1-1 0,1 1 0,-1-1 0,1 1 0,-1-1 0,1 1 0,-1-1 0,1 2 1,3 5 69,0 0 1,0 1-1,0-1 1,-1 1 0,3 11-1,3 19 248,-2 1 0,-1-1 0,1 74 0,6 44 107,-13-155-437,9 36 180,-8-37-172,-1 1-1,0 0 0,0-1 1,0 1-1,1-1 0,-1 1 1,0-1-1,1 1 1,-1-1-1,0 1 0,1-1 1,-1 1-1,0-1 0,1 0 1,-1 1-1,1-1 0,-1 0 1,1 1-1,-1-1 0,1 0 1,-1 1-1,1-1 0,0 0 1,-1 0-1,1 0 0,-1 0 1,1 1-1,-1-1 0,1 0 1,0 0-1,-1 0 0,1 0 1,-1 0-1,1-1 0,0 1 1,-1 0-1,1 0 0,-1 0 1,1 0-1,-1-1 0,1 1 1,-1 0-1,1 0 0,-1-1 1,1 1-1,-1 0 0,1-1 1,-1 1-1,1-1 0,-1 1 1,0 0-1,1-1 0,-1 1 1,0-1-1,1 1 0,-1-1 1,1 0-1,13-19-193,0 0 0,-2 0 1,17-37-1,0 1-66,160-305-654,-184 353 921,-1 1-1,1-1 0,0 1 1,1 0-1,0 0 1,9-7-1,-15 13-3,1 0 1,0 1-1,0-1 0,0 1 1,-1-1-1,1 1 0,0-1 1,0 1-1,0 0 0,0-1 1,0 1-1,0 0 0,0 0 1,0-1-1,0 1 0,0 0 1,0 0-1,0 0 0,0 0 1,0 1-1,0-1 0,0 0 1,2 1-1,-2 0 5,1 0 1,-1 1-1,1-1 0,-1 1 0,0-1 1,1 1-1,-1-1 0,0 1 1,0 0-1,0 0 0,0-1 1,-1 1-1,1 0 0,0 0 1,-1 0-1,1 4 0,5 31 217,-1 1-1,-2 0 1,-2-1 0,-6 61-1,2-21 40,3-45-194,1-24-47,0 0 0,-1 0-1,0 0 1,0 0 0,-1 0 0,0 0 0,0 0 0,-1 0-1,0 0 1,0-1 0,-1 1 0,-6 12 0,8-19-22,0 0 0,0 1 1,-1-1-1,1 0 1,0-1-1,-1 1 0,1 0 1,0 0-1,-1 0 0,1-1 1,-1 1-1,1-1 0,-1 1 1,1-1-1,-1 0 1,0 1-1,1-1 0,-1 0 1,1 0-1,-1 0 0,0 0 1,1 0-1,-1-1 1,1 1-1,-1 0 0,1-1 1,-1 1-1,1-1 0,-1 0 1,1 1-1,-1-1 0,1 0 1,0 0-1,-1 0 1,1 0-1,0 0 0,0 0 1,-2-2-1,-7-7-86,0 0-1,1 0 1,-12-18-1,11 15-53,-7-10 45,1-1-1,2 0 1,0-2 0,1 1-1,-14-43 1,15 44 52,12 24 40,-1 0 1,1-1-1,0 1 0,0 0 0,-1 0 0,1-1 1,0 1-1,-1 0 0,1 0 0,0 0 0,0 0 1,-1-1-1,1 1 0,0 0 0,-1 0 0,1 0 1,0 0-1,-1 0 0,1 0 0,-1 0 0,1 0 1,0 0-1,-1 0 0,1 0 0,0 0 0,-1 0 1,1 0-1,0 1 0,-1-1 0,1 0 0,0 0 1,0 0-1,-1 0 0,0 1 0,-2 3 42,0 0-1,1 0 0,-1 0 1,0 0-1,1 1 1,0-1-1,-1 6 0,1-7-53,-48 114 609,4 2 1,-28 124-1,74-243-605,-1 0-1,1 0 1,0 0 0,0 0-1,0 0 1,0 0-1,0 0 1,0 0 0,0 0-1,0 0 1,0 0 0,0 0-1,0 0 1,-1 0 0,1 0-1,0 0 1,0 0-1,0 0 1,0 0 0,0 0-1,0 0 1,0 0 0,0 0-1,0 0 1,0 0 0,0 1-1,0-1 1,0-18-217,4-29-185,18-51-264,4 1 1,70-165-1,-23 68 227,-58 154 317,-15 39 129,0 1 0,0 0 0,0 0 0,0 0 0,0-1 0,0 1 0,0 0 0,0 0 0,0 0 0,0-1 0,0 1 0,0 0 0,0 0 0,0-1 0,0 1 0,0 0 0,0 0 0,0 0-1,1 0 1,-1-1 0,0 1 0,0 0 0,0 0 0,0 0 0,0 0 0,0-1 0,1 1 0,-1 0 0,0 0 0,0 0 0,0 0 0,0 0 0,1 0 0,-1-1 0,0 1 0,0 0 0,0 0 0,1 0 0,-1 0 0,0 0 0,0 0 0,0 0 0,1 0 0,-1 0 0,0 0 0,0 0 0,1 0 0,-1 0 0,0 0 0,0 0 0,0 0 0,1 0-1,-1 0 1,0 1 0,0-1 0,0 0 0,1 0 0,2 18 240,-3 30 153,-10 25 256,-3 1-1,-36 110 1,17-73-121,-46 229 837,-46 156-293,112-469-956,10-43-363,10-53-462,30-143-1014,51-317-1227,-38 0 1405,-49 507 1495,-1-27 0,-1 47 65,0-1-1,0 1 0,0 0 1,-1-1-1,1 1 1,-1 0-1,1 0 0,-1 0 1,0-1-1,0 1 1,0 0-1,0 0 0,-1 0 1,-2-3-1,3 4-1,1 1-1,-1-1 1,0 1-1,0-1 1,0 1-1,0 0 1,0 0-1,0-1 1,0 1-1,0 0 1,-1 0-1,1 0 1,0 0-1,0 0 1,0 0 0,0 0-1,0 1 1,0-1-1,0 0 1,0 0-1,0 1 1,0-1-1,0 1 1,0-1-1,1 1 1,-1-1-1,-1 2 1,-15 9 240,1 0 0,0 1 0,1 1 1,0 1-1,-16 19 0,3-3 67,-78 79 1037,-174 233 0,243-290-1173,3 2-1,3 1 0,2 2 0,2 1 1,3 0-1,2 2 0,-18 86 0,32-96-23,8-50-164,0 0-1,1 0 0,-1 0 1,0 0-1,0 0 1,0 0-1,0 0 1,0 0-1,1 0 1,-1 0-1,0 0 1,0 0-1,0 0 1,0 0-1,1 0 1,-1 0-1,0 0 1,0 0-1,0 0 1,0 0-1,0 0 1,1 0-1,-1 0 0,0 0 1,0 0-1,0 0 1,0 1-1,0-1 1,0 0-1,0 0 1,1 0-1,-1 0 1,0 0-1,0 0 1,0 1-1,0-1 1,0 0-1,0 0 1,0 0-1,0 0 1,0 0-1,0 1 0,0-1 1,0 0-1,0 0 1,0 0-1,0 0 1,0 1-1,0-1 1,0 0-1,0 0 1,0 0-1,0 0 1,0 0-1,0 1 1,0-1-1,0 0 1,0 0-1,12-20-276,13-33-316,216-402-1795,-143 283 1820,-76 137 397,-22 35 175,0-1-1,0 1 1,0 0 0,0-1 0,0 1-1,0 0 1,1 0 0,-1-1 0,0 1-1,0 0 1,1 0 0,-1-1 0,0 1-1,0 0 1,1 0 0,-1-1 0,0 1-1,0 0 1,1 0 0,-1 0 0,0 0-1,1 0 1,-1 0 0,0-1 0,1 1 0,-1 0-1,0 0 1,1 0 0,-1 0 0,0 0-1,1 0 1,-1 0 0,0 0 0,1 0-1,-1 1 1,0-1 0,1 0 0,-1 0-1,0 0 1,0 0 0,1 0 0,-1 1-1,6 16 190,-3 32 134,-3-46-301,0 57 281,-2 0 0,-3-1-1,-3 1 1,-2-1 0,-2-1 0,-38 104 0,-3-40 186,-6-4 1,-74 115-1,122-217-470,0 4 29,-29 34 0,37-51-39,0 0-1,0 1 0,0-1 1,0-1-1,0 1 0,0 0 0,-1-1 1,0 0-1,1 0 0,-1 0 0,0 0 1,0 0-1,0-1 0,0 0 0,0 0 1,0 0-1,-5 1 0,8-3-27,-1 1-1,0 0 1,0 0-1,0-1 1,0 0-1,0 1 1,0-1-1,0 0 1,1 0-1,-1 1 1,0-2-1,1 1 1,-1 0 0,1 0-1,-1 0 1,1-1-1,-1 1 1,1-1-1,0 1 1,0-1-1,0 1 1,0-1-1,0 0 1,0 0-1,0 1 1,0-1 0,0-4-1,-2-3-111,1 0-1,0-1 1,0 1 0,1-18-1,1-12-348,3 1 0,1 0 0,1 0 0,21-70-1,62-145-1134,-37 123 1114,130-355-1689,-162 427 2063,-5 12-6,2 1-1,31-62 1,-46 105 140,-1 1 0,1 0 0,-1 0 0,1 0-1,-1 0 1,1 0 0,0 0 0,-1 0 0,1 0 0,0 1 0,0-1 0,0 0 0,0 0 0,0 1 0,0-1 0,0 0 0,2 0 0,-3 1 0,1 0 0,-1 0 0,1 0 0,-1 1 0,1-1 0,-1 0-1,0 1 1,1-1 0,-1 0 0,1 1 0,-1-1 0,0 0 0,1 1 0,-1-1 0,0 0 0,1 1-1,-1-1 1,0 1 0,0-1 0,0 1 0,1-1 0,-1 1 0,0-1 0,0 1 0,0-1-1,0 2 1,6 45 503,-6-46-509,-1 27 262,0-1 0,-2 1 0,0-1 0,-2 0 0,-10 31 0,-53 134 913,43-128-920,-11 33 170,-137 380 925,157-431-1190,7-31-45,7-32-418,5-7 30,1 0 1,2 0-1,0 1 0,17-39 0,49-95-744,-62 138 874,203-353-1189,-176 310 1163,-24 43 55,-1-2-1,-1 0 0,0 0 0,-2-1 0,0 0 0,-2 0 0,0-1 0,5-43 0,-11 64 93,-1 1 1,0-1-1,0 0 0,0 0 1,0 1-1,0-1 0,0 0 0,0 1 1,-1-1-1,1 0 0,-1 1 1,1-1-1,-1 0 0,-1-1 0,2 2 22,-1 1 0,1 0 0,0 0 0,-1 0 0,1-1 0,-1 1 0,1 0 0,-1 0 0,1 0 0,-1 0 0,1 0 0,-1 0 0,1 0 0,0 0 0,-1 0 0,1 0 0,-1 0 0,1 0 0,-1 1 0,1-1 0,-1 0 0,1 0 0,0 0 0,-1 1 0,1-1 0,-1 0 0,1 0 0,0 1 0,-1-1 0,1 0 0,0 1 0,-1-1 0,-35 44 661,33-41-644,-108 161 1112,6 4 0,-83 187 0,166-314-994,13-33-272,5-13-13,2-21-175,8-55-498,31-144 0,-24 154 493,6-26-94,5 1-1,3 1 0,4 1 1,71-144-1,-98 231 396,-3 3 22,0 1 0,0-1 1,1 1-1,0 0 0,-1 0 1,1 0-1,0 0 0,1 0 0,-1 0 1,0 1-1,1-1 0,0 1 1,-1-1-1,6-2 0,-8 6 14,0-1-1,1 0 0,-1 1 0,0-1 1,1 1-1,-1-1 0,0 0 1,1 1-1,-1-1 0,0 1 1,0-1-1,0 1 0,1-1 0,-1 1 1,0 0-1,0-1 0,0 1 1,0-1-1,0 1 0,0-1 0,0 1 1,0-1-1,0 1 0,0-1 1,0 1-1,0-1 0,-1 1 1,1-1-1,0 1 0,0-1 0,-1 1 1,-10 41 445,-1-1 0,-28 61 0,-4 12 142,-20 125-41,53-189-329,9-47-183,1-5-65,1-16-144,4-30-148,64-205-847,-11 55 606,5-12 322,-56 192 444,-20 48 89,0 0 0,-2-2 0,-1 1 1,-25 30-1,16-23-12,-63 91 382,37-59-340,4 2 0,3 2-1,-51 112 1,96-184-337,0 0-1,0-1 1,0 1-1,0 0 1,0 0-1,0 0 1,0 0-1,0 0 1,0 0-1,0 0 1,0 0-1,0 0 0,-1-1 1,1 1-1,0 0 1,0 0-1,0 0 1,0 0-1,0 0 1,0 0-1,0 0 1,0 0-1,0 0 1,0 0-1,0 0 1,0 0-1,0-1 1,-1 1-1,1 0 1,0 0-1,0 0 0,0 0 1,0 0-1,0 0 1,0 0-1,0 0 1,0 0-1,0 0 1,-1 0-1,1 0 1,0 0-1,0 0 1,0 0-1,0 0 1,0 0-1,0 0 1,0 0-1,-1 0 1,0-20-194,1-32-126,2-127-790,-4 92 723,4 0 0,23-149 0,-14 198 473,-11 38-77,0 1 1,0-1-1,0 0 0,0 0 1,0 1-1,1-1 1,-1 0-1,0 0 0,0 1 1,0-1-1,1 0 1,-1 0-1,0 1 0,0-1 1,1 0-1,-1 0 0,0 0 1,1 0-1,-1 1 1,0-1-1,0 0 0,1 0 1,-1 0-1,0 0 0,1 0 1,-1 0-1,0 0 1,1 0-1,-1 0 0,0 0 1,1 0-1,-1 0 1,0 0-1,1 0 0,-1 0 1,0 0-1,1 0 0,-1-1 1,0 1-1,0 0 1,1 0-1,-1 0 0,0 0 1,0-1-1,1 1 1,-1 0-1,0 0 0,0-1 1,1 1-1,-1 0 0,0 0 1,0-1-1,0 1 1,0 0-1,1-1 0,4 32 144,-1 275 950,-6-219-795,1-260-739,-5 209 724,-1 0 0,-3-1 0,0 0 0,-26 54 0,6-11 69,-45 121 409,-110 205 0,181-398-745,1 1 0,-1-1 0,0 0 0,0 0 0,-8 7 0,12-13-24,0 0-1,0 1 1,0-1-1,-1 0 0,1 0 1,0 0-1,0 0 1,0 1-1,0-1 1,-1 0-1,1 0 1,0 0-1,0 0 1,0 0-1,-1 0 1,1 0-1,0 1 1,0-1-1,-1 0 1,1 0-1,0 0 1,0 0-1,-1 0 0,1 0 1,0 0-1,0 0 1,0 0-1,-1 0 1,1 0-1,0-1 1,0 1-1,-1 0 1,1 0-1,0 0 1,0 0-1,0 0 1,-1 0-1,1 0 1,0-1-1,0 1 0,0 0 1,0 0-1,-1 0 1,1 0-1,0-1 1,0 1-1,0 0 1,0 0-1,0 0 1,-1-1-1,2-30-377,16-80-473,132-739-2961,-147 843 3813,0 0 0,0 0 0,0 1 1,1-1-1,6-10 0,-9 16 5,0 1 0,0 0 0,1-1 0,-1 1 0,0 0 0,0-1 0,0 1 0,1 0 0,-1 0 0,0-1 0,0 1 0,1 0 0,-1 0 0,0-1 0,1 1 0,-1 0 0,0 0 0,0 0 0,1 0 1,-1-1-1,0 1 0,1 0 0,-1 0 0,0 0 0,1 0 0,-1 0 0,1 0 0,-1 0 0,0 0 0,1 0 0,-1 0 0,0 0 0,1 0 0,-1 0 0,0 0 0,1 1 0,-1-1 0,1 0 0,9 27 225,-7 9-16,-1 0 1,-2 0-1,-1 0 0,-7 38 0,0 19 184,6-45-160,-2 28 68,-16 94 1,1-118-69,18-51-231,1 1 0,-1-2 0,1 1 0,-1 0 1,0 0-1,1 0 0,-1 0 0,0 0 0,0 0 0,0-1 1,0 1-1,1 0 0,-1-1 0,0 1 0,0 0 0,0-1 1,-2 1-1,2-1-7,1 0 0,-1-1 0,0 1 0,0 0 0,0-1 0,1 1 0,-1 0 0,0-1 1,0 1-1,1-1 0,-1 1 0,1-1 0,-1 0 0,0 1 0,1-1 0,-1 0 0,1 1 0,-1-1 0,1 0 0,0 0 1,-1 1-1,1-1 0,0 0 0,-1 0 0,1 0 0,0 1 0,0-3 0,-2-4-52,1-1 0,0 1 1,0-1-1,1 0 0,0 0 0,0 1 0,1-1 0,0 0 1,0 0-1,0 1 0,1-1 0,1 1 0,3-8 0,8-20-170,25-44-1,-32 65 169,8-14-67,0 1-1,27-36 1,-42 63 130,1-1-1,-1 1 1,0-1 0,0 1-1,1-1 1,-1 1-1,1-1 1,-1 1-1,0-1 1,1 1-1,-1 0 1,1-1-1,-1 1 1,1-1 0,-1 1-1,1 0 1,0 0-1,-1-1 1,1 1-1,-1 0 1,1 0-1,-1 0 1,1 0-1,0 0 1,-1 0 0,1-1-1,1 2 1,2 14 157,-7 37 23,2-42-150,-11 40 174,-1-30-130,13-20-89,-1 0 0,1 0 1,-1 1-1,1-1 1,-1 0-1,1 0 0,-1 0 1,1 0-1,-1 0 0,1 0 1,-1 0-1,1-1 1,-1 1-1,1 0 0,-1 0 1,1 0-1,-1 0 1,1-1-1,-1 1 0,1 0 1,-1 0-1,1-1 1,-1 1-1,1 0 0,0-1 1,-1 1-1,1-1 0,0 1 1,-1 0-1,1-1 1,0 1-1,0-1 0,-1 1 1,1-1-1,0 1 1,0-1-1,0 1 0,-1-1 1,-1-5-51,0-1 0,0 1 1,0-1-1,1 1 0,0-1 1,0 0-1,0 0 0,1 1 1,0-1-1,1 0 0,0 1 0,-1-1 1,2 0-1,2-9 0,5-13-207,20-50 0,100-179-593,-126 251 850,1 0 1,0 1-1,1-1 0,-1 1 1,1 0-1,0 0 0,1 0 0,-1 1 1,11-8-1,-13 12 20,-1 0 0,1-1 0,-1 1-1,1 1 1,-1-1 0,1 0 0,-1 1 0,1-1-1,0 1 1,-1 0 0,1 0 0,0 0 0,0 0-1,-1 0 1,1 1 0,-1-1 0,1 1 0,0 0-1,-1-1 1,1 1 0,-1 1 0,1-1 0,-1 0-1,0 0 1,1 1 0,-1-1 0,0 1 0,0 0-1,0 0 1,2 3 0,19 18 177,0 1-1,-2 2 1,-1 0 0,-1 1 0,-2 1-1,22 44 1,-34-60-142,-1 0 0,0-1 0,-1 1 0,0 1 0,2 16 0,-4-6-32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4:27.225"/>
    </inkml:context>
    <inkml:brush xml:id="br0">
      <inkml:brushProperty name="width" value="0.1" units="cm"/>
      <inkml:brushProperty name="height" value="0.1" units="cm"/>
      <inkml:brushProperty name="color" value="#FFFFFF"/>
    </inkml:brush>
  </inkml:definitions>
  <inkml:trace contextRef="#ctx0" brushRef="#br0">407 382 9830,'-2'0'24,"1"-1"-1,-1 0 1,1 1 0,-1-1-1,1 0 1,-1 0 0,1 0-1,0 0 1,-1 0 0,1-1-1,0 1 1,0 0 0,0 0-1,0-1 1,0 1 0,0-1-1,0 1 1,0-1 0,1 0-1,-1 1 1,0-1 0,1 1-1,-1-4 1,-11-44-129,11 46 131,-5-26-31,1-1 0,1 0 0,2-1 0,1 1 0,1 0 0,9-60-1,-9 89 34,0 0-1,0-1 1,1 1-1,-1 0 0,0-1 1,1 1-1,-1 0 0,1-1 1,-1 1-1,1 0 1,0 0-1,0 0 0,-1 0 1,1 0-1,0 0 0,0 0 1,0 0-1,0 0 1,0 0-1,0 0 0,1 0 1,-1 1-1,0-1 1,2 0-1,-2 1 7,1 0 0,-1 0 0,1 0 1,0 1-1,-1-1 0,1 0 0,-1 1 0,1-1 1,-1 1-1,1 0 0,-1 0 0,0-1 0,1 1 0,-1 0 1,0 0-1,0 0 0,2 2 0,7 8 227,0 0 0,0 1 0,10 18 0,-15-23-127,18 29 485,-2 2 0,-2 1 0,-1 0 0,-2 1 0,20 76-1,-12-44 118,-17-52-522,0 1 0,-1 0-1,0 0 1,2 32 0,-8-52-198,1-1 0,-1 1 0,0-1 0,0 1 0,0-1 0,0 1 1,0 0-1,0-1 0,0 1 0,0-1 0,0 1 0,0 0 0,0-1 0,0 1 0,0-1 0,0 1 1,-1 0-1,1-1 0,0 1 0,0-1 0,-1 1 0,1-1 0,0 1 0,-1-1 0,1 1 1,0-1-1,-1 0 0,1 1 0,-1-1 0,1 1 0,-1-1 0,1 0 0,-1 1 0,1-1 0,-1 0 1,1 0-1,-1 1 0,1-1 0,-1 0 0,1 0 0,-1 0 0,0 0 0,1 0 0,-1 0 1,1 0-1,-1 0 0,0 0 0,1 0 0,-1 0 0,1 0 0,-1 0 0,0 0 0,1-1 0,-1 1 1,1 0-1,-1 0 0,1-1 0,-1 1 0,1 0 0,-1-1 0,0 0 0,-31-23-287,17 9 121,1 0 0,1-2 1,1 1-1,0-2 1,1 0-1,1 0 0,0-1 1,2 0-1,-11-34 0,7 11-133,2 1 0,2-1 0,-4-74 0,33 151 1162,23 46 0,12 31-344,-55-104-554,-14-17-142,-16-19-174,10 5 11,-29-40 0,43 55 275,-1-1 1,2 0-1,-1-1 0,1 1 1,0-1-1,1 1 0,0-1 1,-2-16-1,5 26 56,0 0 1,0-1-1,0 1 0,0 0 0,0-1 0,0 1 0,0 0 1,1-1-1,-1 1 0,0 0 0,0 0 0,0-1 0,0 1 1,0 0-1,1-1 0,-1 1 0,0 0 0,0 0 0,0-1 1,1 1-1,-1 0 0,0 0 0,0-1 0,1 1 0,-1 0 0,0 0 1,1 0-1,-1 0 0,0 0 0,0-1 0,1 1 0,-1 0 1,0 0-1,1 0 0,-1 0 0,0 0 0,1 0 0,-1 0 1,0 0-1,1 0 0,-1 0 0,0 0 0,1 0 0,-1 0 1,0 0-1,1 1 0,-1-1 0,0 0 0,0 0 0,1 0 1,-1 0-1,0 1 0,1-1 0,-1 0 0,0 0 0,0 0 1,1 1-1,-1-1 0,0 0 0,0 0 0,0 1 0,1 0 1,19 14 203,-7-1-75,0 1-1,-1 0 1,-1 1-1,0 0 1,-1 1-1,-1 0 1,-1 1 0,0 0-1,-1 0 1,-1 1-1,-1 0 1,-1 0 0,0 0-1,-1 0 1,-1 1-1,-2 30 1,0-46-96,0 0-1,0 0 1,-1 0-1,0 0 1,1 0-1,-1-1 1,-1 1-1,1 0 1,-2 3-1,2-6-44,0 0 0,1 0 1,-1-1-1,1 1 0,-1 0 0,0-1 0,0 1 0,0 0 0,1-1 0,-1 1 0,0-1 0,0 1 1,0-1-1,0 0 0,0 1 0,0-1 0,0 0 0,0 0 0,0 1 0,0-1 0,0 0 0,0 0 0,0 0 1,1 0-1,-1 0 0,0 0 0,0-1 0,0 1 0,0 0 0,0 0 0,0-1 0,0 1 0,0-1 0,0 1 1,0-1-1,0 1 0,1-1 0,-1 1 0,0-1 0,0 0 0,0 0 0,-18-15-257,2 0 0,-1-2 0,2 0 0,0-1 0,-22-35 0,7 10-50,-49-75-186,94 145 805,-1 1 1,-2-1 0,0 2-1,-2 0 1,-1 0-1,-1 0 1,-1 1-1,2 35 1,0 31 372,-4 131-1,-5-220-666,2-1 24,-1 1-1,0-1 0,0 1 0,-1-1 0,1 1 1,-1-1-1,-1 1 0,1-1 0,-1 1 0,0-1 1,0 0-1,0 0 0,-6 8 0,8-12-40,-1-1-1,0 1 1,0-1-1,0 0 0,0 1 1,0-1-1,0 0 1,0 0-1,0 0 1,0 1-1,0-1 0,0 0 1,0 0-1,0-1 1,0 1-1,0 0 1,0 0-1,0 0 0,0-1 1,0 1-1,0 0 1,0-1-1,1 1 1,-1-1-1,0 1 0,0-1 1,0 0-1,1 1 1,-1-1-1,0 0 1,0 1-1,1-1 0,-1 0 1,1 0-1,-1 1 1,1-1-1,-1-1 1,-29-42-691,23 33 542,6 10 139,-35-53-817,-34-64 1,62 101 736,0 1 1,1-1-1,1 0 0,0-1 0,2 0 0,0 1 1,1-1-1,0-1 0,1-18 0,2 37 99,0 0-1,0 0 0,0 0 1,-1 0-1,1 0 0,0-1 1,0 1-1,0 0 1,0 0-1,0 0 0,0 0 1,0 0-1,0 0 1,0 0-1,0-1 0,0 1 1,0 0-1,0 0 1,0 0-1,0 0 0,0 0 1,0 0-1,0 0 0,0-1 1,0 1-1,1 0 1,-1 0-1,0 0 0,0 0 1,0 0-1,0 0 1,0 0-1,0 0 0,0 0 1,0-1-1,0 1 1,0 0-1,1 0 0,-1 0 1,0 0-1,0 0 0,0 0 1,0 0-1,0 0 1,0 0-1,0 0 0,0 0 1,1 0-1,-1 0 1,0 0-1,0 0 0,0 0 1,0 0-1,0 0 1,0 0-1,1 0 0,-1 0 1,0 0-1,0 0 0,0 0 1,0 0-1,0 0 1,0 0-1,0 0 0,0 0 1,1 0-1,-1 1 1,0-1-1,0 0 0,9 12 182,6 17 46,-1 8 138,17 68-1,-28-93-316,-1 0-1,0 0 1,-1 0-1,0 0 1,-1 1-1,0-1 1,-1 0-1,0 1 1,-6 22-1,6-34-48,1 0-1,0 0 1,-1 0-1,1 0 0,-1 0 1,1 0-1,-1 0 1,1 0-1,-1 0 0,0 0 1,1-1-1,-1 1 0,0 0 1,0 0-1,0-1 1,1 1-1,-1 0 0,0-1 1,0 1-1,0-1 1,0 1-1,0-1 0,0 0 1,0 1-1,0-1 1,0 0-1,-1 0 0,1 0 1,0 0-1,0 0 0,0 0 1,0 0-1,0 0 1,0 0-1,0 0 0,0 0 1,0-1-1,0 1 1,0-1-1,0 1 0,0 0 1,0-1-1,0 0 1,0 1-1,0-1 0,0 1 1,0-1-1,1 0 0,-2-1 1,-6-4-96,1 0 0,0 0 0,1-1 0,-10-12 0,8 6-63,0 0 0,1-1 1,0 0-1,1 0 0,1 0 0,0-1 1,1 0-1,1 0 0,0 0 0,-1-15 1,2 7 20,1 0 0,1 1 0,1-1 0,1 1 0,1-1 0,6-23 1,-8 41 152,1 0 0,-1 1-1,1-1 1,-1 1 0,1-1 0,1 1 0,-1 0 0,1-1 0,-1 1 0,1 0 0,0 1 0,1-1 0,-1 0 0,7-4 0,-7 7 3,-1 0 0,0 0 0,0 0 0,1 0 0,-1 1 0,1 0 0,-1-1 0,1 1 0,-1 0 0,0 0 0,1 0 0,-1 0 0,1 1 0,-1-1 0,1 1 0,-1-1 0,0 1 0,1 0-1,-1 0 1,0 0 0,0 0 0,0 0 0,0 0 0,0 1 0,0-1 0,0 1 0,0 0 0,0-1 0,2 5 0,9 7 119,-1 0 1,0 1-1,-1 0 0,-1 1 1,-1 0-1,0 1 0,0 0 1,-2 1-1,6 16 0,3 21 391,15 85-1,-10-37-90,-17-87-372,-2-10-28,-1-1 0,1 1 0,-1 0 0,0 0 0,0 0 0,-1 0 0,0 0 1,0-1-1,0 1 0,0 0 0,-2 7 0,2-12-38,0 1 0,0-1 1,-1 0-1,1 0 0,0 1 0,-1-1 0,1 0 1,0 1-1,0-1 0,-1 0 0,1 0 0,0 0 1,-1 1-1,1-1 0,0 0 0,-1 0 0,1 0 0,-1 0 1,1 0-1,0 0 0,-1 1 0,1-1 0,0 0 1,-1 0-1,1 0 0,-1 0 0,1 0 0,0-1 0,-1 1 1,1 0-1,-1 0 0,1 0 0,0 0 0,-1 0 1,1 0-1,0-1 0,-1 1 0,1 0 0,0 0 1,-1-1-1,1 1 0,0 0 0,0 0 0,-1-1 0,1 1 1,0 0-1,-1-1 0,-14-17-342,-10-19-474,-29-62 0,12 20 296,5 7 42,25 46 293,-1 1 1,-1 0-1,-34-44 0,82 133 1281,114 160 66,-203-332-3086,7 11 978,5-1 1,4-3 0,-40-159 0,71 215 510,8 45 440,0-1 0,0 1 0,0 0 0,-1 0 0,1 0 1,0-1-1,0 1 0,0 0 0,0 0 0,0-1 0,0 1 0,0 0 0,0 0 0,0-1 0,0 1 0,0 0 0,0 0 1,0-1-1,0 1 0,0 0 0,0 0 0,0-1 0,0 1 0,1 0 0,-1 0 0,0 0 0,0-1 0,0 1 0,0 0 1,0 0-1,1 0 0,-1-1 0,0 1 0,0 0 0,0 0 0,0 0 0,1 0 0,-1 0 0,0-1 0,0 1 1,1 0-1,-1 0 0,0 0 0,0 0 0,0 0 0,1 0 0,10 10 266,13 23 90,-23-32-347,34 59 581,-3 0-1,-2 2 1,-3 2-1,-3 0 0,27 111 1,-79-247-1287,-16-63-87,42 128 1106,4 8-82,6 20 63,10 35 26,-8-7 17,-2 0 0,-2 1-1,-2 89 1,-3-136-324,-1-1 0,0 1 0,-1 0 0,1-1 0,0 1 0,-1-1 0,1 1 0,-1-1 0,0 1 0,0-1 0,-2 5 0,3-7-37,-1 0 1,1 1-1,-1-1 0,1 0 0,0 0 1,-1 0-1,1 1 0,-1-1 0,1 0 0,0 0 1,-1 0-1,1 0 0,-1 0 0,1 0 1,-1 0-1,1 0 0,0 0 0,-1 0 0,1 0 1,-1 0-1,1 0 0,-1 0 0,1 0 1,-1 0-1,1 0 0,0-1 0,-1 1 0,1 0 1,-1 0-1,1 0 0,0-1 0,-1 1 1,1 0-1,0-1 0,-1 1 0,1 0 1,-1-1-1,-4-5-144,0 0 0,1 0 0,0-1 0,-1 1 1,2-1-1,-4-9 0,-40-107-664,30 76 421,-39-80 0,43 109 698,14 33 54,13 36 64,43 148 660,-13-38-401,-34-140-384,-7-33-300,-6-41-475,-14-284-1894,17 330 2338,4-46-72,-4 50 118,0 1 0,1 0 0,-1-1 0,1 1 0,0 0 0,-1-1 0,1 1 0,0 0 0,0 0 0,1-1 0,-1 1 0,0 0 0,1 0 0,-1 1 0,1-1 0,0 0 0,2-2 0,-3 4 2,0-1 0,1 1 0,-1 0-1,0 0 1,0 0 0,0 0 0,0 0 0,0 0 0,0 0 0,0 0 0,0 0 0,0 1 0,0-1 0,0 0-1,0 1 1,0-1 0,0 1 0,0-1 0,0 1 0,0-1 0,0 1 0,-1-1 0,1 1 0,0 0 0,0 0-1,-1-1 1,1 1 0,1 2 0,21 29 283,-18-25-215,21 38 228,-1 1 0,-2 1 0,-3 1 0,-1 1 0,-3 1 0,-2 0 0,-2 1 0,-2 0 0,5 102 0,-16-113-42,1-40-269,0 1 0,0-1 0,0 0 0,0 1-1,0-1 1,0 0 0,0 1 0,0-1-1,0 0 1,0 1 0,0-1 0,-1 0-1,1 1 1,0-1 0,0 0 0,0 0 0,0 1-1,-1-1 1,1 0 0,0 0 0,0 1-1,-1-1 1,1 0 0,0 0 0,0 0-1,-1 1 1,1-1 0,0 0 0,-1 0 0,1 0-1,0 0 1,-1 0 0,1 1 0,0-1-1,-1 0 1,1 0 0,0 0 0,-1 0 0,1 0-1,0 0 1,-1 0 0,1 0 0,0 0-1,-1-1 1,1 1 0,-18-14-349,-11-26-264,7-3 220,1-1 1,3-1 0,1-1 0,2 0 0,-11-61 0,25 86 577,10 24 129,12 30 174,-9-3-211,-1 0 0,-2 0 0,-1 1 0,6 55 0,2 133 288,-14-185-532,1 97 239,-2-130-252,-1 1 1,0-1-1,0 0 0,0 1 1,0-1-1,0 0 0,0 1 1,-1-1-1,1 0 0,0 0 0,-1 1 1,1-1-1,-1 0 0,1 0 1,-1 1-1,0-1 0,0 1 1,0-2-11,1 1 0,-1-1 0,0 0 0,1 0 0,-1 0 1,1 0-1,-1 0 0,1 0 0,-1 0 0,1 0 1,-1-1-1,1 1 0,-1 0 0,1 0 0,-1 0 0,1-1 1,-1 1-1,1 0 0,-1 0 0,1-1 0,-1 1 0,1 0 1,-1-1-1,1 1 0,0 0 0,-1-1 0,1 0 1,-32-43-471,20 19 76,0-1-1,2 0 0,0-1 0,2 0 0,-7-42 0,5 3-193,-3-80 0,13 142 541,2-41-90,-2 44 138,0 0 0,0 1-1,0-1 1,0 0 0,0 1-1,0-1 1,0 0-1,0 1 1,0-1 0,0 1-1,1-1 1,-1 0 0,0 1-1,0-1 1,1 1-1,-1-1 1,0 1 0,1-1-1,-1 0 1,1 1 0,-1 0-1,1-1 1,-1 1 0,1-1-1,-1 1 1,1 0-1,-1-1 1,1 1 0,-1 0-1,1-1 1,0 1 0,-1 0-1,1 0 1,-1 0-1,1 0 1,0-1 0,-1 1-1,1 0 1,0 0 0,-1 0-1,1 0 1,0 0 0,-1 1-1,1-1 1,0 0-1,-1 0 1,1 0 0,-1 1-1,1-1 1,0 0 0,-1 0-1,1 1 1,-1-1-1,1 1 1,-1-1 0,2 1-1,6 6 95,0 1-1,0 0 0,-1 0 0,0 1 0,0 0 0,-1 0 0,0 0 0,-1 1 1,0 0-1,4 12 0,36 113 756,-42-125-797,24 96 462,-4 1 0,-6 0-1,6 144 1,-22-236-502,0-9-3,0 0-1,-1 0 1,0 0 0,0-1 0,0 1 0,-1 0 0,1 0 0,-2 0 0,1 0 0,0-1 0,-1 1 0,-3 6 0,5-12-33,-1 1 0,1-1 1,0 0-1,-1 0 0,1 0 0,-1 0 1,1 1-1,0-1 0,-1 0 0,1 0 1,0 0-1,-1 0 0,1 0 0,-1 0 1,1 0-1,0 0 0,-1 0 0,1 0 1,0 0-1,-1 0 0,1 0 0,-1-1 1,1 1-1,0 0 0,-1 0 0,1 0 1,0 0-1,-1-1 0,1 1 0,0 0 0,0 0 1,-1-1-1,1 1 0,0 0 0,-1 0 1,1-1-1,0 1 0,0 0 0,0-1 1,-1 1-1,1-1 0,-11-12-265,1 0 0,0-1 0,1 0 0,1-1 0,0 0 0,1 0 0,-9-29 0,3 1-516,-13-79 0,15 55 188,3 0 0,3 0 0,3-1 0,3 1 0,15-111 0,-7 154 778,-8 24-158,-1 0 0,0 0 1,1 0-1,-1 0 1,0 0-1,1 0 1,-1 0-1,0 0 0,1 0 1,-1 0-1,0 0 1,1 0-1,-1 0 0,0 1 1,1-1-1,-1 0 1,0 0-1,1 0 0,-1 0 1,0 1-1,1-1 1,-1 0-1,0 0 0,0 0 1,1 1-1,-1-1 1,0 0-1,0 1 0,0-1 1,1 0-1,-1 0 1,0 1-1,0-1 0,0 0 1,0 1-1,0 0 1,15 47 616,-5 35 10,-5 0 0,-2 1 0,-4-1 0,-15 100 0,15-171-545,0 0-6,-1 1 0,0-1 0,-5 17 0,7-28-73,0 0 1,0 0-1,-1 0 0,1 0 1,0 1-1,-1-1 1,1 0-1,0 0 0,-1 0 1,1 0-1,-1 0 0,0 0 1,1 0-1,-1 0 0,0-1 1,0 1-1,0 0 1,1 0-1,-1-1 0,0 1 1,0 0-1,0-1 0,0 1 1,0-1-1,0 1 0,0-1 1,-1 1-1,1-1 1,0 0-1,0 0 0,0 1 1,0-1-1,0 0 0,-1 0 1,1 0-1,0 0 0,0 0 1,0-1-1,0 1 1,0 0-1,0 0 0,-1-1 1,1 1-1,0-1 0,-1 0 1,-7-5-127,1 0 0,0-1 0,0 0 0,0 0 0,1-1 0,0 0 0,0 0 0,1 0 0,0-1 0,1 0 0,-6-13 1,1 1-126,1-2 0,1 1 0,0-1 0,-3-24 0,-4-49-781,-3-149 1,22 212 896,2 25 303,3 20 165,1 22 49,-1-1-1,-2 1 1,-1 1-1,2 59 1,-5-58-196,10 158 1276,-14 221 0,-4-378-1169,5-37-307,0 0-1,0 0 0,0 0 0,1 0 1,-1 0-1,0 1 0,0-1 0,0 0 1,0 0-1,0 0 0,0 0 0,0 1 1,0-1-1,0 0 0,0 0 1,0 0-1,0 0 0,0 1 0,0-1 1,-1 0-1,1 0 0,0 0 0,0 0 1,0 1-1,0-1 0,0 0 0,0 0 1,0 0-1,0 0 0,0 0 0,-1 1 1,1-1-1,0 0 0,0 0 0,0 0 1,0 0-1,0 0 0,-1 0 1,1 0-1,0 0 0,0 0 0,0 0 1,0 0-1,-1 0 0,1 1 0,0-1 1,0 0-1,0 0 0,0 0 0,-1 0 1,1-1-1,0 1 0,0 0 0,0 0 1,0 0-1,-1 0 0,1 0 0,0 0 1,-5-14-269,-2-24-388,0-355-1766,-42 841 5518,9-120-2150,21-23-820,26-359-816,-1 22 648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23.056"/>
    </inkml:context>
    <inkml:brush xml:id="br0">
      <inkml:brushProperty name="width" value="0.35" units="cm"/>
      <inkml:brushProperty name="height" value="0.35" units="cm"/>
      <inkml:brushProperty name="color" value="#FFFFFF"/>
    </inkml:brush>
  </inkml:definitions>
  <inkml:trace contextRef="#ctx0" brushRef="#br0">413 184 4915,'-43'1'842,"27"0"-665,1 0-1,-1-1 0,1 0 1,-1-1-1,1-1 0,-1-1 1,1 0-1,0-1 0,0 0 1,1-1-1,-17-8 0,18 6 17,0 1-1,0 1 1,-1 0-1,0 1 1,-21-4 0,-31-10 528,66 18-711,0 0-1,0 0 1,0 0-1,0 0 1,0 0-1,0 0 1,1-1-1,-1 1 1,0 0-1,0 0 1,0 0-1,0 0 1,0 0 0,0 0-1,0 0 1,0-1-1,0 1 1,0 0-1,0 0 1,0 0-1,0 0 1,0 0-1,0 0 1,0-1-1,0 1 1,0 0-1,0 0 1,0 0 0,0 0-1,0 0 1,0 0-1,0-1 1,0 1-1,0 0 1,0 0-1,0 0 1,-1 0-1,1 0 1,0 0-1,0 0 1,0 0 0,0-1-1,0 1 1,0 0-1,0 0 1,0 0-1,-1 0 1,1 0-1,0 0 1,0 0-1,0 0 1,0 0-1,0 0 1,0 0 0,-1 0-1,1 0 1,0 0-1,0 0 1,20-4 295,25 2 89,-32 2-280,57 4 543,-65-3-600,-1 0-1,0 0 1,0 0 0,0 0 0,0 1-1,0-1 1,0 1 0,-1 0-1,1 0 1,-1 0 0,1 1-1,-1-1 1,0 1 0,1 6 794,-4-8-837,-15-7 412,-19-10 11,30 13-368,-10-4 23,0-1-1,1-1 0,0 0 0,1-1 0,0 0 1,0-1-1,-14-17 0,26 28-86,0 0 0,0 0 0,0 0 0,0-1 0,-1 1 0,1 0 0,0 0 0,0 0 1,0 0-1,0 0 0,0-1 0,0 1 0,0 0 0,0 0 0,-1 0 0,1-1 0,0 1 0,0 0 0,0 0 0,0 0 0,0-1 0,0 1 0,0 0 0,0 0 0,0 0 0,0-1 1,0 1-1,0 0 0,1 0 0,-1 0 0,0 0 0,0-1 0,0 1 0,0 0 0,0 0 0,0 0 0,0 0 0,0-1 0,1 1 0,-1 0 0,0 0 0,0 0 0,0 0 1,0 0-1,0-1 0,1 1 0,-1 0 0,0 0 0,0 0 0,0 0 0,1 0 0,-1 0 0,0 0 0,17 1 135,17 10-20,-21-6-42,1 0 0,-1 1 0,0 0 0,-1 1 0,24 18-1,-28-17-63</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19.491"/>
    </inkml:context>
    <inkml:brush xml:id="br0">
      <inkml:brushProperty name="width" value="0.35" units="cm"/>
      <inkml:brushProperty name="height" value="0.35" units="cm"/>
      <inkml:brushProperty name="color" value="#FFFFFF"/>
    </inkml:brush>
  </inkml:definitions>
  <inkml:trace contextRef="#ctx0" brushRef="#br0">670 328 4915,'-7'-2'152,"0"0"-1,0 0 1,0-1-1,1 0 1,-1 0-1,1-1 1,0 1-1,0-1 1,-10-9-1,-4-1-62,-22-14 403,-2 2 1,0 1-1,-1 3 1,-2 2-1,0 2 1,-55-13-1,81 24-323,1 0 0,0-1 0,0-1-1,1-1 1,-29-20 0,15 10-142,10 7 14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18.149"/>
    </inkml:context>
    <inkml:brush xml:id="br0">
      <inkml:brushProperty name="width" value="0.35" units="cm"/>
      <inkml:brushProperty name="height" value="0.35" units="cm"/>
      <inkml:brushProperty name="color" value="#FFFFFF"/>
    </inkml:brush>
  </inkml:definitions>
  <inkml:trace contextRef="#ctx0" brushRef="#br0">1176 58 10887,'-1176'-57'0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3:43.759"/>
    </inkml:context>
    <inkml:brush xml:id="br0">
      <inkml:brushProperty name="width" value="0.35" units="cm"/>
      <inkml:brushProperty name="height" value="0.35" units="cm"/>
      <inkml:brushProperty name="color" value="#FFFFFF"/>
    </inkml:brush>
  </inkml:definitions>
  <inkml:trace contextRef="#ctx0" brushRef="#br0">1145 490 4915,'0'183'2207,"-21"658"3328,19-820-5466,2-8 17,-1 1 1,0-1 0,-1 0 0,-1 0 0,0-1-1,0 1 1,-9 17 0,12-28-74,-1-1 1,0 0 0,0 1-1,1-1 1,-1 0-1,0 0 1,0 0-1,0 1 1,0-1-1,0 0 1,0 0-1,-1 0 1,1-1-1,0 1 1,0 0-1,-1 0 1,1-1-1,-1 1 1,1-1 0,0 1-1,-1-1 1,1 0-1,-1 1 1,1-1-1,-1 0 1,1 0-1,-1 0 1,1 0-1,-1 0 1,1 0-1,-1-1 1,1 1-1,-1 0 1,1-1-1,0 1 1,-1-1-1,1 0 1,-1 1 0,1-1-1,0 0 1,0 0-1,0 0 1,-1 0-1,1 0 1,0 0-1,0 0 1,-1-1-1,-6-6-57,0-1 0,1 1-1,0-1 1,-10-17 0,8 10-38,1 0 0,0-1 0,1 0 0,1 0 1,1 0-1,1-1 0,-5-35 0,5-4-356,3-68-1,1 83 350,1 36 73,-2-16-27,1 0-1,1 0 0,2 0 1,0 0-1,1 0 0,9-29 1,-13 50 53,0 1-1,0-1 1,1 0 0,-1 1 0,0-1 0,0 0 0,0 1-1,0-1 1,1 0 0,-1 1 0,0-1 0,0 1-1,1-1 1,-1 1 0,0-1 0,1 1 0,-1-1-1,1 1 1,-1-1 0,1 1 0,-1-1 0,1 1 0,-1-1-1,1 1 1,-1 0 0,1 0 0,0-1 0,-1 1-1,1 0 1,-1 0 0,1-1 0,0 1 0,-1 0 0,2 0-1,8 21 267,-2 40-2,-7-51-228,3 34 170,-2-1 1,-2 1 0,-10 75 0,9-116-196,1 1 1,-1 0-1,0 0 1,-1-1-1,1 1 1,-1 0-1,1-1 1,-1 1-1,0-1 1,0 0-1,-4 4 1,5-6-18,0-1 1,0 1-1,0 0 1,0-1-1,0 0 1,0 1-1,0-1 1,0 1-1,-1-1 1,1 0-1,0 0 1,0 0-1,0 0 1,-1 0-1,1 0 1,0 0-1,0 0 1,0 0-1,-1 0 1,1-1-1,0 1 1,0-1-1,0 1 1,0-1-1,0 1 1,0-1-1,0 1 1,0-1-1,0 0 1,0 0-1,0 1 1,0-1-1,0 0 1,0 0-1,1 0 1,-1 0-1,0 0 1,0-2-1,-12-13-135,0-2-1,2 0 0,-18-36 0,7 14-29,3 3 36,2-1 1,1-1 0,1 0-1,3-1 1,1-1-1,2 0 1,-7-80 0,2 604 3175,4-396-2768,-3 0 0,-4-1-1,-41 124 1,55-202-271,1-2 2,1 0 0,-1 0 0,0 0 0,-1-1 0,0 1-1,0-1 1,0 1 0,0-1 0,-1 0 0,0 0 0,-7 7 0,10-12-23,1 1 0,-1-1 1,1 0-1,-1 0 0,1 0 1,-1 0-1,1 0 0,-1 0 1,1 0-1,-1 0 1,1 0-1,-1 0 0,1 0 1,-1 0-1,1-1 0,-1 1 1,1 0-1,-1 0 0,1 0 1,-1-1-1,1 1 0,-1 0 1,1-1-1,-1 1 1,1 0-1,0-1 0,-1 1 1,1-1-1,0 1 0,-1 0 1,1-1-1,0 1 0,0-1 1,-1 1-1,1-1 1,0 1-1,0-1 0,0 1 1,0-1-1,0 1 0,-1-1 1,1 0-1,-6-27-220,6 27 209,-5-44-361,2 0 0,2 0 0,6-55 1,26-138-833,-14 124 715,7-94-474,13-87 56,-34 281 881,-3 5 48,2-1 1,-1 0 0,1 1-1,1-1 1,0 1 0,0-1-1,1 1 1,0 0 0,0 0-1,7-8 1,-10 16-1,0 0 0,0 0 0,-1 0 0,1 1 0,0-1 0,0 1 0,0-1 0,0 0 0,0 1 0,1 0 0,-1-1 0,0 1 0,0 0 0,0-1 0,0 1 0,0 0 0,1 0 0,-1 0 0,0 0 0,0 0 0,0 0 0,0 0 0,1 1 0,-1-1 0,0 0 0,0 1 0,0-1 0,0 0 0,0 1 0,0 0 0,0-1 0,0 1 0,0-1 0,0 1 0,0 0 0,0 0 0,-1 0 0,1 0 0,0-1 0,0 1 0,-1 0 0,1 0 0,0 0 0,-1 0 0,0 0 0,1 2-1,5 5 91,-1 1 0,-1 0 0,0 0 0,4 12 0,4 24 281,-2 0 1,-1 0 0,3 65 0,-5 146 672,-7-198-747,1 12-129,-2 146 388,-1-181-414,-2 1 0,-1-1 0,-19 65 0,23-98-136,1 1 0,-1-1 0,1 0 1,-1 0-1,0 0 0,0-1 0,0 1 0,0 0 0,0 0 0,0 0 0,0-1 1,-1 1-1,1 0 0,-1-1 0,1 1 0,-1-1 0,1 0 0,-1 0 0,0 1 1,0-1-1,0 0 0,1 0 0,-1-1 0,0 1 0,-3 1 0,2-3-19,0 1-1,-1 0 1,1-1-1,0 1 1,0-1-1,0 0 0,0 0 1,0 0-1,0-1 1,1 1-1,-1-1 1,0 1-1,1-1 0,-6-4 1,-6-7-130,1 0-1,0-1 1,1 0 0,-16-24 0,-3-12-363,3-2 0,2-1 0,-21-58 0,-47-173-996,52 147 1151,-8-13 303,40 128 129,3 19 115,6 6-160,0 0-1,0 0 1,0 0 0,0 0 0,1 0-1,0 0 1,-1 0 0,1 0-1,1 5 1,-3 198 1363,3-38-274,-30 237 0,9-278-465,-70 234 0,71-314-583,19-47-97,0-1 0,0 1 0,0 0 0,-1 0 0,1-1 0,0 1 0,0 0 0,0-1 0,0 1 0,0 0 0,-1 0 0,1-1 0,0 1 0,0 0 0,-1 0 0,1-1 0,0 1 0,0 0 0,-1 0 0,1 0 0,0-1 0,0 1 0,-1 0 0,1 0 0,0 0 0,-1 0 0,1 0 0,0 0 0,-1 0 0,1 0 0,0 0 0,-1 0 0,1 0 0,0 0 0,-1 0 0,1 0 0,0 0 0,-1 0 0,1 0 0,0 0 0,0 0 0,-1 0 0,1 0 0,0 1 0,-1-1 0,1 0 0,0 0 0,0 0 0,-1 0 0,1 1 0,0-1 0,0 0 0,-1 0 0,1 1 0,0-1 0,0 0 0,0 1 0,0-1 0,-1 0 0,1 0 0,0 1 0,0-1 0,0 0 0,0 1 0,0-1 0,0 0 0,0 1 0,0-1 0,-5-28-369,6-46-579,3 1-1,26-136 1,-15 111 256,54-263-829,-54 299 1329,4 1 1,2 1 0,51-103 0,-66 151 217,0 2 1,1-1-1,1 1 0,-1 0 0,16-15 1,-22 23-3,1 1 1,0-1-1,-1 1 0,1-1 1,0 1-1,0 0 1,0 0-1,0 0 1,0 0-1,0 0 1,0 0-1,0 1 0,0-1 1,0 0-1,1 1 1,-1 0-1,0 0 1,0 0-1,1 0 1,-1 0-1,0 0 1,0 0-1,0 1 0,1-1 1,-1 1-1,0-1 1,0 1-1,0 0 1,0 0-1,0 0 1,0 0-1,0 0 0,0 1 1,0-1-1,-1 0 1,1 1-1,-1 0 1,3 2-1,13 17 220,-2 1-1,0 1 1,-1 1 0,-2 0-1,0 1 1,12 36 0,-3-9 72,87 246 705,15 33 3,-119-323-994,-1 2 9,0-1-1,1 0 1,1 0-1,0 0 1,0 0-1,1-1 1,0 0-1,0 0 1,0 0-1,1-1 1,14 12-1,-18-19-6,-1 1-1,0-1 1,1 1-1,-1-1 1,0 0 0,1 0-1,-1 0 1,1 0-1,-1-1 1,0 1-1,1 0 1,-1-1 0,0 0-1,1 1 1,-1-1-1,0 0 1,0 0-1,0-1 1,0 1 0,0 0-1,0-1 1,3-2-1,46-42 13,-46 41-110,37-41-620,47-69 0,-3 4-47,-33 46 302,-18 21 236,2 1 1,51-46-1,-87 87 214,0 1-1,0 0 0,0 0 1,0-1-1,0 1 1,1 0-1,-1 0 0,0 1 1,1-1-1,-1 0 1,1 0-1,-1 1 0,1-1 1,-1 1-1,1-1 1,-1 1-1,1-1 0,-1 1 1,1 0-1,0 0 0,-1 0 1,1 0-1,-1 0 1,1 0-1,0 0 0,-1 1 1,1-1-1,-1 1 1,1-1-1,1 2 0,-1 0 18,0 0 0,-1 1 0,1-1 0,-1 1 0,1 0 0,-1-1 0,0 1 0,0 0 0,0 0-1,-1 0 1,1-1 0,-1 1 0,1 0 0,-1 0 0,0 0 0,0 0 0,-1 4 0,-3 49 398,-3-1 1,-2 1 0,-21 69-1,9-35 21,-253 1118 2499,268-1178-2899,5-23-27,0 0 0,0 0 0,-1 0 0,0 0-1,-1 0 1,-4 10 0,4-16-113,2-8-100,-1-41-479,3-1 1,2 1-1,10-56 1,0-8 39,51-417-1727,-61 508 2316,1 1-1,1-1 1,1 1 0,13-31-1,-19 50 52,1 1-1,-1-1 1,0 0-1,1 0 1,-1 0-1,1 1 1,-1-1-1,1 0 1,-1 0-1,1 1 0,-1-1 1,1 0-1,0 1 1,-1-1-1,1 1 1,0-1-1,-1 1 1,1-1-1,0 1 1,0 0-1,0-1 0,1 0 1,8 14 192,-2 36 145,-8-4 48,-2 0-1,-2 0 1,-18 85 0,-50 133 615,72-263-1008,-150 465 906,144-448-883,4-6 6,-2 0 1,1 0 0,-2 0 0,1-1 0,-2 0 0,1 0 0,-1 0 0,-1 0 0,0-1 0,-12 13-1,18-21-40,0 0-1,0 0 1,0-1-1,0 1 1,0 0-1,0-1 1,0 1-1,0-1 0,-1 1 1,1-1-1,0 0 1,0 1-1,0-1 1,-1 0-1,1 0 1,0 0-1,0 0 0,-1 0 1,1 0-1,0 0 1,0 0-1,-1 0 1,1-1-1,0 1 0,0 0 1,0-1-1,0 1 1,-1-1-1,1 0 1,0 1-1,0-1 1,0 0-1,0 1 0,0-1 1,0 0-1,1 0 1,-1 0-1,0 0 1,0 0-1,1 0 1,-1 0-1,0 0 0,1 0 1,-1 0-1,0-2 1,-3-6-85,1 0 0,0 0 1,0 0-1,-2-17 1,-5-73-722,4 0 1,12-161 0,-5 238 791,0 0 5,1 0-1,0 0 1,11-38-1,-1 27 33</inkml:trace>
  <inkml:trace contextRef="#ctx0" brushRef="#br0" timeOffset="2702.03">987 147 4915,'-5'-1'36,"-1"0"1,1-1-1,0 0 1,0 0-1,0 0 1,0-1-1,0 0 1,1 0-1,-1 0 0,1 0 1,-5-5-1,-30-18 122,37 25-127,1 1 0,-1-1 0,0 1 1,0-1-1,0 1 0,0 0 1,0-1-1,0 1 0,0 0 0,0 1 1,0-1-1,0 0 0,1 0 1,-1 1-1,0-1 0,0 1 1,0 0-1,0-1 0,1 1 0,-1 0 1,0 0-1,1 0 0,-1 0 1,-2 2-1,-2 3 169,0 1-1,1-1 1,0 1 0,-7 11 0,10-15-144,-38 65 1988,-61 137-1,-12 90 908,81-207-2228,-154 452 2150,10-28-1779,147-439-889,15-50-41,14-23-168,0 0 1,0 0 0,-1 0-1,1 0 1,0 0-1,0 0 1,-1 0-1,1 0 1,0 0 0,0 0-1,-1 0 1,1 0-1,0 0 1,0 0-1,-1 0 1,1 0 0,0 0-1,0 0 1,0-1-1,-1 1 1,1 0 0,0 0-1,0 0 1,0 0-1,-1 0 1,1-1-1,0 1 1,0 0 0,0 0-1,0 0 1,0 0-1,-1-1 1,1 1 0,0 0-1,0 0 1,0-1-1,0 1 1,0 0-1,0 0 1,0 0 0,0-1-1,0 1 1,0 0-1,0 0 1,0-1 0,0 1-1,-3-48-631,22-544-3948,0 86 2444,-19 430 1903,3-67-217,-2 126 482,1 0-1,1 0 1,1 0-1,0 1 1,13-31-1,-3 27 215,-13 20-231,-1 0-1,1 0 1,-1-1 0,1 1-1,-1 0 1,1 0 0,-1 0 0,1 0-1,-1-1 1,1 1 0,-1 0 0,1 0-1,-1 0 1,1 0 0,-1 0-1,1 0 1,-1 1 0,1-1 0,-1 0-1,1 0 1,0 0 0,-1 0 0,1 1-1,0-1 1,1 3 51,1-1 0,-1 1 1,1-1-1,-1 1 0,0 0 0,0 0 0,-1 0 1,1 0-1,0 0 0,1 6 0,8 21 236,-1 0-1,-2 0 0,-1 1 1,4 35-1,4 136 897,-14-179-1027,4 169 606,-9 1-1,-8-1 1,-8-1 0,-51 210-1,65-372-741,5-21-6,0 1 0,-1-1 0,0 0 0,0 0-1,-1 1 1,0-2 0,-1 1 0,0 0 0,-8 13 0,11-20-32,1-1 0,0 0 0,-1 0 0,1 1 0,0-1 0,-1 0 0,1 0 0,0 1 0,-1-1 0,1 0-1,0 0 1,-1 0 0,1 1 0,-1-1 0,1 0 0,0 0 0,-1 0 0,1 0 0,-1 0 0,1 0 0,0 0 0,-1 0 0,1 0 0,-1 0 0,1 0 0,-1 0 0,1 0 0,0-1 0,-1 1 0,1 0 0,-1 0 0,1 0 0,0 0 0,-1-1 0,1 1 0,0 0 0,-1 0 0,1-1 0,0 1 0,0 0 0,-1-1 0,1 1 0,0 0 0,0-1 0,-1 1 0,1 0 0,0-1 0,0 1 0,0-1-1,0 1 1,0 0 0,-1-1 0,1 1 0,0-1 0,0 1 0,0-1 0,-7-30-397,-1-52-1385,5-140 1,4 115 913,-2-171-876,7-823-2037,-6 1068 3753,-1 21 69,1-1 0,0 0-1,1 1 1,1-1 0,0 0 0,8-25 0,-10 39-26,0 0-1,0 1 1,0-1 0,0 0 0,0 0 0,0 1 0,1-1 0,-1 0 0,0 0 0,0 1 0,0-1 0,0 0 0,0 0 0,0 1 0,0-1 0,1 0 0,-1 0 0,0 0-1,0 0 1,0 1 0,1-1 0,-1 0 0,0 0 0,0 0 0,0 0 0,1 0 0,-1 1 0,0-1 0,0 0 0,1 0 0,-1 0 0,0 0 0,0 0 0,1 0 0,-1 0-1,0 0 1,0 0 0,1 0 0,-1 0 0,0 0 0,0 0 0,1 0 0,-1 0 0,0 0 0,0 0 0,1-1 0,-1 1 0,0 0 0,0 0 0,0 0 0,1 0 0,-1 0-1,0 0 1,0-1 0,0 1 0,1 0 0,-1 0 0,0 0 0,0-1 0,0 1 0,0 0 0,0 0 0,1-1 0,3 20 265,1 0 0,-2 0 0,-1 1 0,0 26 0,0-21-86,0 83 802,-4 1 1,-20 140-1,-62 208 500,63-369-1160,8-55-8,7-31-329,1-21-332,-2-60-972,6-136 1,3 99 667,-1 20 185,24-606-1048,-23 686 1522,-2 8 17,0-1 1,1 0 0,0 0 0,0 1 0,1-1 0,1 0 0,-1 1 0,1 0 0,0 0-1,1 0 1,0 0 0,10-14 0,-14 21-26,1 1 0,0-1 0,0 0 0,0 1 0,0-1 0,0 0 0,0 1 0,0-1 0,0 1 0,0-1 0,0 1 1,0 0-1,0-1 0,0 1 0,0 0 0,0 0 0,0 0 0,1 0 0,-1 0 0,0 0 0,0 0 0,0 0 0,0 0 0,0 1 0,0-1 0,0 0 0,0 1 0,0-1 0,0 1 0,0-1 0,0 1 0,0-1 0,0 1 0,0 0 0,0-1 0,0 1 0,0 0 1,-1 0-1,2 1 0,26 40 200,-26-38-196,2 4 13,3 5 39,0 0 0,1 0 0,0-1 1,19 23-1,-7-18-44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3:35.448"/>
    </inkml:context>
    <inkml:brush xml:id="br0">
      <inkml:brushProperty name="width" value="0.35" units="cm"/>
      <inkml:brushProperty name="height" value="0.35" units="cm"/>
      <inkml:brushProperty name="color" value="#FFFFFF"/>
    </inkml:brush>
  </inkml:definitions>
  <inkml:trace contextRef="#ctx0" brushRef="#br0">603 979 4915,'12'24'702,"-3"-10"-460,-2 3 18,-1 1 1,-1 0 0,0 0-1,-2 1 1,3 31 0,-3 101 777,-4-90-757,3 36 234,-7 166 772,5-262-1267,0 0-1,0 0 1,0 0 0,0 0-1,0 0 1,0 0-1,0 0 1,-1 0-1,1 0 1,0 0-1,-1 0 1,1 0 0,-1 0-1,1-1 1,-1 1-1,1 0 1,-1 0-1,0 0 1,1-1-1,-1 1 1,0 0 0,-1 1-1,1-3 3,0 1 0,-1 0-1,1 0 1,0-1 0,0 1 0,0-1-1,0 1 1,0-1 0,0 1 0,0-1-1,0 0 1,0 0 0,0 1 0,0-1 0,0 0-1,0 0 1,1 0 0,-1 0 0,0 0-1,1 0 1,-1 0 0,1 0 0,-2-2-1,-11-23-184,0 1-1,1-1 1,2-1-1,1 0 0,-8-38 1,-21-150-459,35 188 563,-35-291-365,32 231 241,9-146-1,3 245 669,2 17-180,1 53 660,-3 0 1,-4 1-1,-12 122 1,-54 244 1362,57-408-2178,-3 19 40,-1 11 69,-2 0 1,-42 122 0,36-157-102,18-35-168,1-1 1,-1 1-1,0 0 0,1 0 0,-1-1 0,0 1 0,0-1 0,0 1 0,0 0 0,1-1 0,-1 0 1,0 1-1,0-1 0,0 1 0,0-1 0,0 0 0,0 0 0,0 0 0,0 0 0,-2 1 1,0-3-29,1 1 0,-1-1 0,0 1 0,1-1 1,-1 0-1,1 0 0,0 0 0,0 0 0,0-1 1,0 1-1,0 0 0,0-1 0,1 1 0,-1-1 1,1 0-1,-1 0 0,1 1 0,0-1 0,0-3 1,-11-26-282,1 0 1,2-1-1,1 0 1,-5-55-1,-2-145-1022,14 185 1112,9-1050-4381,-4 1029 4378,3 0 0,24-109 0,-29 173 238,-1 0 0,1-1 1,0 1-1,0 0 0,0 0 0,1 0 0,-1 0 0,1 0 0,0 1 1,7-8-1,-9 11 8,-1 1 0,1-1 0,0 1 1,0-1-1,0 0 0,0 1 1,0 0-1,0-1 0,-1 1 0,1 0 1,0-1-1,0 1 0,0 0 0,0 0 1,0 0-1,1 0 0,-1 0 0,0 0 1,0 0-1,0 0 0,0 0 0,1 1 1,0 0 13,0 0 0,1 0 0,-1 1 0,0-1 1,0 1-1,0-1 0,0 1 0,-1 0 0,1 0 1,0 0-1,-1 0 0,3 3 0,4 9 136,0 0 1,-1 0-1,-1 0 0,-1 1 1,0-1-1,0 1 0,2 20 0,10 112 1286,-16-132-1351,9 443 1748,-9-206-724,-3-873-4187,3 331 2661,-1 276 391,5-115-134,-5 128 156,0 0-1,-1 0 1,1 0-1,0-1 1,0 1 0,0 0-1,1 0 1,-1 0-1,0 0 1,0 0-1,1-1 1,-1 1-1,0 0 1,1 0-1,0 0 1,-1 0-1,1 0 1,-1 0 0,1 0-1,0 0 1,0 0-1,-1 1 1,1-1-1,0 0 1,0 0-1,2 0 1,-2 2 23,1 0 0,-1 0 0,1 1 0,-1-1 0,0 1 0,1-1-1,-1 1 1,0-1 0,0 1 0,0 0 0,0 0 0,0-1 0,-1 1 0,1 0 0,0 0 0,0 3 0,12 42 517,-2 0 1,-2 0-1,-2 1 1,1 70-1,-5-74-263,17 1108 3408,-21-1108-3545,1-44-158,0 0 0,0-1 0,0 1 1,0 0-1,0 0 0,0 0 0,0 0 1,-1 0-1,1 0 0,0 0 0,0 0 1,0 0-1,0 0 0,0-1 0,0 1 1,0 0-1,0 0 0,0 0 0,0 0 1,0 0-1,0 0 0,0 0 0,-1 0 1,1 0-1,0 0 0,0 0 0,0 0 0,0 0 1,0 0-1,0 0 0,0 0 0,0 0 1,-1 0-1,1 0 0,0 0 0,0 0 1,0 0-1,0 0 0,0 0 0,0 0 1,0 0-1,0 0 0,0 0 0,-1 0 1,1 0-1,0 0 0,0 0 0,-7-20-307,-5-34-320,-16-186-1381,2-268 0,24 467 2037,3-1 0,9-68 0,-1 84 66,-9 25-81,1 1-1,-1 0 1,0-1 0,0 1-1,1 0 1,-1-1 0,0 1-1,0 0 1,1-1-1,-1 1 1,0 0 0,1 0-1,-1-1 1,0 1 0,1 0-1,-1 0 1,1-1-1,-1 1 1,0 0 0,1 0-1,-1 0 1,1 0 0,-1 0-1,0 0 1,1 0 0,-1 0-1,1 0 1,-1 0-1,1 0 1,1 1 19,0 1 1,-1-1-1,1 1 0,-1 0 0,1 0 0,-1 0 1,0-1-1,1 1 0,-1 0 0,0 0 1,0 1-1,0-1 0,-1 0 0,1 0 1,-1 0-1,1 5 0,11 63 536,-3 1-1,-3 0 1,-4 105 0,-2-76-123,-1 726 1372,-1-788-1682,2-38-124,0 1 0,0-1-1,0 0 1,0 0 0,0 1 0,0-1-1,0 0 1,0 1 0,0-1 0,0 0-1,0 0 1,0 1 0,0-1-1,0 0 1,0 0 0,-1 1 0,1-1-1,0 0 1,0 0 0,0 0-1,0 1 1,0-1 0,-1 0 0,1 0-1,0 0 1,0 1 0,0-1 0,-1 0-1,1 0 1,0 0 0,0 0-1,-1 0 1,1 0 0,0 1 0,0-1-1,-1 0 1,1 0 0,0 0-1,0 0 1,-1 0 0,1 0 0,0 0-1,-1 0 1,1 0 0,-10-12-69,-4-20-206,6-10 17,1-1-1,3 1 0,2-79 1,1 59 69,1 492 1671,2 36-909,-2-451-561,0-7 5,0 0 1,1 0 0,-1-1 0,2 1 0,-1 0-1,4 11 1,-1-20-51,0-13-109,1-19-258,1-616-4744,-8 192 4047,2 434 1051,0 12 42,0 0-1,0 1 0,1-1 0,0 0 0,1 0 1,0 1-1,7-20 0,-9 29 8,1 1 0,-1-1 0,0 1 0,0-1 0,1 1 0,-1-1 0,0 1 0,0-1 0,1 1 0,-1-1 1,1 1-1,-1-1 0,1 1 0,-1-1 0,0 1 0,1 0 0,-1-1 0,1 1 0,0 0 0,-1 0 0,1-1 0,-1 1 0,1 0 0,-1 0 0,1 0 0,0 0 0,-1 0 0,1 0 0,-1 0 1,1 0-1,-1 0 0,1 0 0,0 0 0,18 15 223,10 32 148,-28-45-358,22 45 302,-3 2-1,-2 0 1,-2 2 0,-3-1-1,-1 2 1,7 81 0,-3 322 1235,-16-416-1465,2 48 149,0-41-112,-2 1 0,-1-1-1,-12 63 1,13-108-117,0 0 0,0 0 0,0 0 0,0 0 0,0 0 0,-1 0 0,1 1 0,0-1 0,-1 0 0,1 0 0,-1 0 0,1 0 0,-1 0 0,0 0 0,1 0 0,-1-1 0,0 1 0,1 0 0,-1 0 0,0 0 0,0-1 0,0 1 0,0 0 0,0-1 0,0 1 0,-1 0 0,0-1-12,1-1 1,0 1-1,-1 0 1,1-1-1,0 1 1,-1-1 0,1 1-1,0-1 1,0 0-1,0 0 1,0 1-1,0-1 1,-1 0-1,1 0 1,1 0 0,-1 0-1,-2-2 1,-3-5-71,0-1 0,1 1 0,0-1 1,-7-15-1,4-6-48,0 0 0,2 0 0,1-1 0,-1-49 0,6 274 1342,-42 323 0,-75 185 305,3-24-797,109-643-703,3-23-18,0 1 1,1-1-1,0 0 0,0 1 1,4 22-1,0-32-326,3-10 168,3-15-90,60-260-2583,-25 85 1631,-24 116 703,26-91-589,-38 148 1021,1 0 0,1 0-1,1 1 1,22-34-1,-31 54 66,-1 1-1,0 0 1,1 0-1,-1 0 1,1-1 0,0 1-1,0 1 1,0-1-1,0 0 1,0 0 0,0 1-1,0-1 1,1 1-1,-1 0 1,0 0 0,1 0-1,-1 0 1,4-1-1,-4 2 4,-1 0 0,1 1-1,-1-1 1,1 1-1,-1-1 1,0 1-1,1-1 1,-1 1 0,0 0-1,0 0 1,1-1-1,-1 1 1,0 0-1,0 0 1,0 0 0,0 0-1,0 1 1,0-1-1,0 0 1,0 0-1,-1 0 1,1 1-1,0 1 1,5 10 73,-2 0 0,0 0 1,0 0-1,-1 0 0,2 24 0,3 74 580,-5 0 0,-21 202 0,-62 217 298,70-475-912,0 6 110,-23 74 0,15-96-151,18-39-21,-1 1 1,1-1-1,0 0 1,0 0 0,-1 0-1,1 1 1,0-1-1,0 0 1,-1 0 0,1 0-1,0 0 1,0 1-1,-1-1 1,1 0-1,0 0 1,-1 0 0,1 0-1,0 0 1,-1 0-1,1 0 1,0 0-1,-1 0 1,1 0 0,0 0-1,-1 0 1,1 0-1,0 0 1,-1 0-1,1-1 1,0 1 0,0 0-1,-1 0 1,1 0-1,0 0 1,0-1-1,-1 1 1,1 0 0,0 0-1,0 0 1,-1-1-1,1 1 1,0 0-1,0 0 1,0-1 0,-1 1-1,1 0 1,0-1-1,0 1 1,0 0-1,0 0 1,0-1 0,0 1-1,0 0 1,0-1-1,0 1 1,0 0-1,0-1 1,-4-11-185,1-1 0,1 0 0,0 0 0,0 0 1,2 1-1,0-17 0,-1 1-99,-4-121-623,7-1 0,23-167-1,-24 304 908,1 1 1,0 0-1,1 0 0,0 0 0,1 1 0,1-1 0,-1 1 1,8-11-1,-12 21 16,1-1 0,0 1 0,-1 0 0,1 0 1,0 0-1,0 0 0,-1 0 0,1 1 0,0-1 0,0 0 0,0 0 1,0 0-1,1 1 0,-1-1 0,0 1 0,0-1 0,0 1 1,0-1-1,1 1 0,-1-1 0,0 1 0,0 0 0,1 0 0,-1 0 1,0 0-1,0 0 0,3 0 0,-2 1 6,0 0-1,0 0 0,-1 0 1,1 1-1,0-1 1,0 0-1,-1 1 1,1-1-1,0 1 0,-1 0 1,0-1-1,1 1 1,-1 0-1,2 3 1,2 6 65,0 0 0,0 0 0,-1 0 0,0 0 0,2 14 0,-1 15 210,-1 1 0,-2-1 0,-6 75 0,-27 125 433,23-189-618,-7 59 164,4-25-76,-3-1 1,-37 124-1,32-170-117,19-38-81,0 1-1,0-1 1,0 0-1,-1 1 1,1-1-1,0 0 1,0 0-1,-1 1 0,1-1 1,0 0-1,0 0 1,-1 1-1,1-1 1,0 0-1,-1 0 1,1 0-1,0 0 1,-1 1-1,1-1 1,-1 0-1,1 0 0,0 0 1,-1 0-1,1 0 1,0 0-1,-1 0 1,1 0-1,-1 0 1,1 0-1,0 0 1,-1 0-1,1 0 1,0-1-1,-1 1 0,1 0 1,0 0-1,-1 0 1,1 0-1,0-1 1,-1 1-1,1 0 1,0 0-1,-1-1 1,1 1-1,0 0 1,0 0-1,0-1 0,-1 1 1,1 0-1,0-1 1,0 1-1,0 0 1,0-1-1,-1 1 1,1 0-1,0-1 1,0 1-1,0-1 1,0 1-1,0 0 0,0-1 1,-6-30-438,-4-110-854,11-174 1,2 191 913,-2 89 474,0 42 182,-1 58 137,-1-11-142,-9 72 0,7-104-221,-2 1 0,0-1 0,-1 0 0,-1 0 1,-18 38-1,24-58-38,1-1 1,-1 1 0,0-1-1,0 1 1,0-1-1,0 1 1,1-1-1,-2 0 1,1 1 0,0-1-1,0 0 1,0 0-1,-1 0 1,1 0-1,0 0 1,-1 0 0,1 0-1,-1 0 1,1-1-1,-1 1 1,-2 0-1,3-1-13,0 0 0,0-1 0,0 1 0,0-1 0,-1 1 0,1-1 0,0 0 0,0 1 0,0-1 0,0 0 0,0 1 0,0-1 0,1 0 0,-1 0 0,0 0 0,0 0 0,1 0 0,-1 0 0,0 0 0,1 0 0,-1-3 0,-5-10-92,0 0 0,2-1 0,-5-22 0,7 27 91,-14-78-542,4-1-1,4-1 1,3 0-1,9-100 0,-3 166 485,-2 14 48,1 0 0,1-1-1,0 1 1,0 0 0,1 0 0,0 0-1,0 0 1,1 0 0,1 0-1,7-15 1,-10 24 26,-1 0 0,1 0-1,0 0 1,0 0 0,0 0 0,0 1 0,0-1-1,0 0 1,0 0 0,0 1 0,1-1 0,-1 0-1,0 1 1,0-1 0,1 1 0,-1 0 0,0-1-1,0 1 1,1 0 0,-1 0 0,0 0 0,1 0-1,-1 0 1,0 0 0,1 0 0,-1 0 0,0 1-1,1-1 1,-1 0 0,0 1 0,0-1 0,0 1-1,1-1 1,-1 1 0,0 0 0,0 0 0,0-1-1,0 1 1,0 0 0,0 0 0,0 0 0,0 0-1,0 0 1,1 2 0,5 5 67,1 1 0,-1 0 0,10 18 0,-7-6 15,0 0 0,-1 0 0,-1 1 0,-2 0 1,0 1-1,-1 0 0,-1 0 0,2 36 0,-5-16 97,-1 0 1,-2 0 0,-14 74-1,7-84-3,9-34-186,1 1 1,-1 0-1,0 0 0,0 0 0,0 0 1,0 0-1,0-1 0,0 1 0,0 0 1,0 0-1,0 0 0,0 0 1,0 0-1,0-1 0,0 1 0,0 0 1,0 0-1,0 0 0,0 0 0,0-1 1,-1 1-1,1 0 0,0 0 0,0 0 1,0 0-1,0 0 0,0 0 0,0-1 1,0 1-1,0 0 0,0 0 0,-1 0 1,1 0-1,0 0 0,0 0 1,0 0-1,0 0 0,0 0 0,0 0 1,-1 0-1,1 0 0,0-1 0,0 1 1,0 0-1,0 0 0,-1 0 0,1 0 1,0 0-1,0 0 0,0 0 0,0 0 1,0 1-1,-1-1 0,1 0 0,0 0 1,0 0-1,0 0 0,0 0 1,0 0-1,-1 0 0,1 0 0,0 0 1,0 0-1,0 1 0,-3-66-507,29-235-704,-1 46 292,-25 236 799,2 0 1,0 0-1,6-25 1,-8 42 110,1 0 0,-1 0 1,0 0-1,0 0 0,1 0 1,-1 0-1,1 0 0,-1 0 1,1 0-1,0 0 0,-1 0 1,1 0-1,0 0 0,0 0 1,-1 0-1,1 0 0,1 0 0,-1 1 17,-1 0-1,1 0 0,-1 0 0,0 0 0,1 1 0,-1-1 0,1 0 0,-1 0 0,1 0 0,-1 1 0,0-1 0,1 0 0,-1 0 0,0 1 0,1-1 0,-1 0 0,0 1 0,1-1 0,-1 1 1,0-1-1,0 0 0,1 1 0,-1-1 0,0 1 0,0-1 0,0 0 0,0 2 0,11 44 487,2 133 699,-11 182-1,-4-196-714,3-98-298,0-30-81,-1-1 0,-8 62 0,4-87-338,1-15 53,-2-23-202,-7-501-1808,13 390 1841,-1 124 315,0 4 13,0 1 0,0 0-1,1-1 1,0 1 0,3-11 0,-4 20 33,0 0 1,0-1-1,0 1 1,0-1-1,0 1 1,0 0-1,0-1 1,0 1-1,1-1 1,-1 1-1,0 0 1,0-1-1,0 1 1,1 0-1,-1-1 1,0 1-1,0 0 1,1-1-1,-1 1 1,0 0-1,0 0 1,1-1-1,-1 1 0,0 0 1,1 0-1,-1 0 1,0-1-1,1 1 1,-1 0-1,1 0 1,-1 0-1,0 0 1,1 0-1,-1 0 1,1 0-1,-1 0 1,10 13 203,3 30 170,-5 33 270,-2-1 0,-8 135 0,-39 148 179,37-329-760,2-14-21,0 0 1,-1 0 0,-1 0 0,-6 16-1,10-31-53,0 0 0,0 0-1,0 0 1,0-1 0,0 1-1,0 0 1,0 0-1,0 0 1,0 0 0,-1 0-1,1-1 1,0 1-1,0 0 1,0 0 0,0 0-1,0 0 1,0 0 0,-1 0-1,1 0 1,0 0-1,0 0 1,0 0 0,0 0-1,0 0 1,-1-1-1,1 1 1,0 0 0,0 0-1,0 0 1,0 0 0,-1 0-1,1 0 1,0 0-1,0 1 1,0-1 0,0 0-1,-1 0 1,1 0 0,0 0-1,0 0 1,0 0-1,0 0 1,0 0 0,-1 0-1,1 0 1,0 0-1,0 1 1,0-1 0,0 0-1,0 0 1,0 0 0,0 0-1,0 0 1,-1 1-1,-2-23-215,0 0-1,1 0 1,1 0-1,3-36 1,0 16-70,-2 24 150,35-573-2316,-31 563 2406,9-57-110,-11 80 168,-1-1 1,1 1-1,-1 0 0,2-1 1,-1 1-1,0 0 1,1 0-1,0 1 1,0-1-1,1 0 0,5-5 1,-8 9 4,0 0-1,0 0 1,1 1-1,-1-1 1,0 1 0,0-1-1,0 1 1,0-1-1,1 1 1,-1 0 0,0 0-1,0 0 1,1-1 0,-1 1-1,0 0 1,1 0-1,-1 1 1,0-1 0,0 0-1,1 0 1,-1 1 0,0-1-1,0 1 1,0-1-1,1 1 1,-1-1 0,0 1-1,0 0 1,0-1-1,0 1 1,0 0 0,0 0-1,0 0 1,-1 0 0,1 0-1,0 0 1,0 0-1,-1 0 1,2 2 0,3 4 80,0 1 0,-1 0 1,1 0-1,4 13 1,3 18 193,-1 1 1,-2 0 0,-2 0 0,2 42-1,0 172 419,-8-194-629,0-29-29,0-13 7,0 0-1,-2 0 1,0 1 0,-6 31 0,6-49-42,1 0 0,0 1-1,-1-1 1,1 0 0,-1 0-1,1 1 1,-1-1-1,1 0 1,-1 0 0,0 0-1,0 0 1,0 0 0,1 0-1,-1 0 1,0 0 0,0 0-1,0 0 1,-1 0 0,0 0-1,1 0-15,0-1 1,1 0-1,-1 0 0,0 0 0,0 0 0,0 0 1,0 0-1,0 0 0,1-1 0,-1 1 0,0 0 1,0 0-1,0-1 0,0 1 0,1 0 0,-1-1 1,0 1-1,0-1 0,1 1 0,-1-1 0,-1-1 1,-2-2-42,1 0 1,-1 0-1,1 0 1,0-1 0,0 0-1,0 1 1,1-1-1,-3-6 1,-8-31-257,3 0 0,1-1 1,-5-66-1,-9-45 65,11 120 277,11 33-27,1 0-1,-1 0 1,1 1 0,-1-1-1,1 0 1,-1 0-1,1 1 1,-1-1-1,1 1 1,-1-1-1,0 1 1,1-1-1,-1 1 1,0-1-1,0 1 1,0-1-1,1 1 1,-1 0-1,0 0 1,0-1-1,-1 1 1,-1 1 25,1 0 0,-1 1-1,1-1 1,-1 1 0,1-1 0,0 1 0,-1 0 0,1 0-1,0 0 1,0 0 0,1 0 0,-1 0 0,0 1-1,1-1 1,-1 1 0,1-1 0,0 1 0,0-1 0,-2 6-1,-40 90 837,-32 108-1,31-80-408,-255 800 1701,283-862-2126,16-54-259,5-14-136,6-11-19,-1-1-1,-1 0 1,-1-1-1,12-30 1,-2 3-171,424-908-6872,73 37 2783,-509 905 4628,164-244-95,-133 206 226,2 1 0,85-79-1,-119 120-73,1 1-1,0 0 0,-1 1 0,1-1 0,1 1 1,-1 0-1,1 1 0,0-1 0,-1 1 0,1 1 1,1-1-1,-1 1 0,8-1 0,-12 3-5,-1 0 0,0 0-1,0 1 1,0-1 0,0 0-1,0 1 1,0 0 0,0 0-1,0-1 1,0 1 0,0 0-1,-1 0 1,1 1 0,0-1-1,-1 0 1,1 1 0,-1-1-1,3 3 1,0 1 91,-1 0 0,0 0-1,0 1 1,0-1 0,-1 1 0,0 0 0,0 0-1,2 10 1,6 38 796,-2 0-1,0 69 1,-9 120 779,-1-158-1054,-112 1102 5500,108-1143-6091,2-9 76,-2 0 0,-14 50-1,20-84-152,-1 0-1,1 0 0,0 0 0,0-1 1,0 1-1,0 0 0,-1 0 0,1-1 0,0 1 1,0 0-1,-1 0 0,1-1 0,-1 1 1,1 0-1,-1-1 0,1 1 0,-1-1 1,1 1-1,-1-1 0,0 1 0,1-1 1,-1 1-1,0-1 0,1 1 0,-2 0 0,-6-17-285,1-37-93,4-203-599,3 246 968,1-37-5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3:26.268"/>
    </inkml:context>
    <inkml:brush xml:id="br0">
      <inkml:brushProperty name="width" value="0.35" units="cm"/>
      <inkml:brushProperty name="height" value="0.35" units="cm"/>
      <inkml:brushProperty name="color" value="#FFFFFF"/>
    </inkml:brush>
  </inkml:definitions>
  <inkml:trace contextRef="#ctx0" brushRef="#br0">915 1916 4915,'-24'-6'511,"19"1"-228,18 1 248,41 2 118,1 2 1,62 8-1,4 0-120,288-7 3977,-1017-1 3049,-439 0-5396,1521 11-2159,-98-1 0,884-4 0,-1244-6 0,49-2 0,-61 2 0,1 0 0,0-1 0,-1 0 0,1 0 0,-1 0 0,1 0 0,-1-1 0,1 1 0,6-5 0,-41-2 0,-14 7-4,34 1-2,-1 1 1,1-1 0,0-1 0,-1 0-1,1 0 1,0-1 0,0 0 0,0-1-1,0 0 1,0-1 0,-18-9 0,27 12-13,0 1 0,0-1 0,1 0 0,-1 0 0,0 0 0,0 0 0,0 0 0,0 0 0,1 0 0,-1 0 0,0 0 0,1 0 0,-1 0 1,1 0-1,-1 0 0,1 0 0,0-1 0,-1 1 0,1 0 0,0 0 0,0 0 0,0-1 0,0 1 0,0 0 0,0 0 0,0-1 0,0 1 0,1 0 0,-1 0 0,0 0 1,1-1-1,-1 1 0,1 0 0,-1 0 0,1 0 0,0 0 0,-1 0 0,1 0 0,0 0 0,0 0 0,0 0 0,0 0 0,-1 1 0,1-1 0,0 0 0,1 0 0,-1 1 0,0-1 1,1 0-1,9-6-171,0 0 0,0 1 1,19-8-1,-29 14 172,154-52-1023,-34 14 958,-109 31 128,-18 3 1,-22 2 35,-149 14 149,52-1-168,121-11-85,-1 1 1,0-1-1,0 0 0,0-1 1,0 1-1,0-1 0,0 0 1,0 0-1,1 0 0,-1-1 1,0 0-1,1 0 0,-1 0 1,1 0-1,0-1 0,0 1 1,0-1-1,0 0 0,0-1 1,0 1-1,1 0 0,0-1 1,-1 0-1,2 0 0,-1 0 1,0 0-1,1-1 0,0 1 1,0 0-1,0-1 0,0 0 1,1 0-1,-1 1 0,1-1 1,0-8-1,-3-17-239,1 1 0,2-1 0,1 0 1,1 1-1,2-1 0,1 0 0,1 1 0,2 0 0,11-33 1,15-26-625,69-131 0,10-26-174,-100 215 957,-7 25 281,-3 16-53,-1 20 35,-1-30-157,-2 144 812,-7 164 271,4-251-931,-2 0 0,-3-1 0,-22 71 1,30-124-141,1 0 0,0 0 0,-1-1 0,0 1 0,1 0-1,-2 0 1,1-1 0,-5 7 0,6-10-21,0 1-1,1-1 0,-1 1 1,0-1-1,0 0 0,0 1 1,0-1-1,0 0 0,0 0 1,0 1-1,1-1 0,-1 0 0,0 0 1,0 0-1,0 0 0,0 0 1,0 0-1,0-1 0,0 1 1,0 0-1,0 0 0,0-1 1,0 1-1,1 0 0,-1-1 0,0 1 1,0-1-1,0 1 0,1-1 1,-1 1-1,0-1 0,1 0 1,-1 1-1,0-1 0,1 0 1,-1 0-1,1 1 0,-1-1 0,1 0 1,-1 0-1,0-2 0,-8-12-95,-1-1-1,2 0 1,0 0-1,1-1 0,1 0 1,0 0-1,1-1 1,1 1-1,-3-33 0,1-21-558,5-83 0,1 109 218,1-88-386,27-202 0,-16 291 927,-12 43-92,0 1-1,0-1 1,0 1 0,0-1-1,0 0 1,1 1-1,-1-1 1,0 1-1,0-1 1,1 1 0,-1-1-1,0 1 1,1-1-1,-1 1 1,1 0-1,-1-1 1,0 1 0,1-1-1,-1 1 1,1 0-1,-1-1 1,1 1-1,-1 0 1,1 0 0,0-1-1,-1 1 1,1 0-1,-1 0 1,1 0-1,-1 0 1,1 0-1,0 0 1,-1 0 0,1 0-1,-1 0 1,1 0-1,0 0 1,-1 0-1,1 0 1,-1 0 0,1 0-1,-1 1 1,1-1-1,-1 0 1,1 0-1,-1 1 1,1-1 0,-1 0-1,1 1 1,-1-1-1,1 1 1,-1-1-1,0 1 1,1-1 0,-1 0-1,1 1 1,-1-1-1,0 1 1,0 0-1,1-1 1,-1 1 0,0-1-1,0 2 1,6 8 60,-1 0 0,0 0-1,0 1 1,-2-1 0,1 1 0,-1 0 0,-1 0 0,2 18 0,3 99 519,-6-97-434,-3 453 1397,2-478-1524,-1-1 0,0 1 0,0 0 1,0-1-1,0 1 0,-1 0 0,0-1 0,-4 7 0,6-11-24,0-1 0,0 1-1,0-1 1,-1 0 0,1 1-1,0-1 1,-1 0 0,1 1-1,0-1 1,-1 0-1,1 1 1,0-1 0,-1 0-1,1 1 1,-1-1 0,1 0-1,0 0 1,-1 0 0,1 1-1,-1-1 1,1 0 0,-1 0-1,1 0 1,-1 0 0,1 0-1,0 0 1,-1 0 0,1 0-1,-1 0 1,1 0-1,-1 0 1,1 0 0,-1 0-1,0-1 1,0 0-21,-1-1-1,0 1 0,1-1 1,-1 1-1,1-1 1,0 0-1,0 0 1,0 0-1,0 0 0,0 0 1,0 0-1,-1-4 1,-12-37-312,1 0 1,2-2-1,3 1 1,-6-79-1,13-181-577,3 463 1947,-2 69-479,7-296-892,2 0-1,4 0 1,3 1 0,2 1 0,42-95-1,-55 150 341,0 1-1,2-1 0,13-17 0,-19 26 8,0 1 1,0-1-1,0 1 0,0-1 1,0 1-1,0 0 1,1-1-1,-1 1 1,1 0-1,-1 0 1,1 0-1,-1 0 0,1 0 1,0 0-1,-1 1 1,1-1-1,0 0 1,0 1-1,-1-1 0,1 1 1,0 0-1,0 0 1,0 0-1,0 0 1,-1 0-1,1 0 1,0 0-1,0 0 0,0 1 1,0-1-1,-1 1 1,1-1-1,0 1 1,2 1-1,14 15 138,-1 0-1,0 1 1,-2 1 0,0 0-1,-1 1 1,12 22 0,-24-38-127,12 23 91,0 0 1,-2 1-1,-1 1 1,-1 0-1,-2 1 1,0 0-1,-3 0 1,0 0-1,-2 1 1,-1 0-1,-1-1 1,-2 1-1,-8 51 1,9-78-91,-1 1 1,0 0-1,0-1 1,0 1-1,-1-1 1,0 0-1,0 1 1,0-1-1,0 0 1,-3 4-1,4-7-22,0 0 0,0-1-1,0 1 1,0 0-1,0 0 1,0-1-1,0 1 1,0 0-1,0-1 1,0 1 0,0-1-1,0 0 1,0 1-1,-1-1 1,1 0-1,0 0 1,0 0 0,-1 0-1,1 0 1,0 0-1,0 0 1,0 0-1,-1 0 1,1 0 0,0-1-1,0 1 1,0 0-1,0-1 1,0 1-1,-1-1 1,1 0 0,0 1-1,0-1 1,0 0-1,0 0 1,1 1-1,-1-1 1,0 0 0,0 0-1,0 0 1,0-1-1,-3-3-58,-1 0 0,1 0-1,1-1 1,-1 1-1,1-1 1,0 0 0,0 0-1,1 0 1,-1 0 0,-1-12-1,-11-74-642,11 62 488,-29-219-1507,-55-452-285,81 657 1902,1 16 80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3:17.588"/>
    </inkml:context>
    <inkml:brush xml:id="br0">
      <inkml:brushProperty name="width" value="0.35" units="cm"/>
      <inkml:brushProperty name="height" value="0.35" units="cm"/>
      <inkml:brushProperty name="color" value="#FFFFFF"/>
    </inkml:brush>
  </inkml:definitions>
  <inkml:trace contextRef="#ctx0" brushRef="#br0">219 282 4915,'-4'2'77,"0"0"0,0 0-1,0 0 1,0 0 0,0 1 0,1-1-1,-1 1 1,1 0 0,0 0 0,0 0-1,0 1 1,0-1 0,0 1 0,-3 6-1,-1-1 83,-15 18 170,5-7-98,0 0 0,2 1 0,0 1 1,-22 46-1,37-68-215,0 1 1,0-1 0,0 1 0,0-1 0,0 1-1,0-1 1,0 1 0,0 0 0,-1-1-1,1 1 1,0-1 0,0 1 0,-1-1 0,1 0-1,0 1 1,-1-1 0,1 1 0,0-1-1,-1 0 1,1 1 0,-1-1 0,1 1 0,0-1-1,-1 0 1,1 0 0,-1 1 0,1-1-1,-1 0 1,1 0 0,-1 0 0,0 0 0,1 1-1,-2-1 1,-6-18 84,2-33-222,1-23 12,3 0-1,3-1 1,14-94 0,-14 163 113,0 0 0,1 0 0,-1 0 0,1 0 0,0 0 0,1 1 1,5-10-1,-7 14 11,-1 0 0,1 0 0,0 0 0,0 0 1,0 0-1,0 0 0,1 1 0,-1-1 1,0 0-1,0 1 0,0-1 0,1 1 0,-1-1 1,0 1-1,0-1 0,1 1 0,-1 0 0,0 0 1,1 0-1,-1 0 0,0 0 0,1 0 0,-1 0 1,0 0-1,1 0 0,-1 1 0,0-1 1,1 0-1,-1 1 0,0-1 0,0 1 0,1 0 1,-1-1-1,0 1 0,0 0 0,0 0 0,0-1 1,0 1-1,0 0 0,1 2 0,11 9 131,-1 0 1,0 0-1,-1 1 0,0 1 0,-1 0 0,-1 0 1,0 1-1,-1 0 0,8 21 0,-1 5 184,-2 0-1,13 65 1,-15-35 394,1 86 0,-11-226-1052,3 1 0,16-82-1,3-43-135,-21 161 380,-1 7 401,-1 59 108,-3 50 127,-16 85 1,19-165-530,-1-1 1,1 0-1,-1 0 0,0 0 0,0 0 0,0 0 1,0 0-1,0 0 0,-1-1 0,-2 5 1,4-7-23,0 0 0,0 0 0,0 0 0,-1 1 0,1-1 0,0 0 0,0 0 0,0 0 0,0 0 1,-1 0-1,1 0 0,0 0 0,0 0 0,0 0 0,-1 0 0,1 0 0,0 0 0,0 0 0,0 0 1,-1 0-1,1 0 0,0 0 0,0 0 0,0 0 0,0 0 0,-1 0 0,1 0 0,0 0 0,0 0 1,0 0-1,-1-1 0,1 1 0,0 0 0,0 0 0,0 0 0,0 0 0,0 0 0,-1 0 0,1-1 1,0 1-1,0 0 0,0 0 0,0 0 0,0 0 0,0-1 0,-6-22-148,3-49-141,3 57 275,0 0 0,-1 0 0,0 0-1,-1-1 1,-8-26 0,10 42 17,0 0 0,0 0 0,0 0 0,0 0 1,0 0-1,0 0 0,0 0 0,0 0 0,0 0 0,0 0 1,-1 1-1,1-1 0,0 0 0,0 0 0,0 0 0,0 0 0,0 0 1,0 0-1,0 0 0,0 0 0,0 0 0,0 0 0,-1 0 1,1 0-1,0 0 0,0 0 0,0 0 0,0 0 0,0 0 1,0 0-1,0 0 0,0 0 0,0 0 0,-1 0 0,1 0 0,0 0 1,0 0-1,0 0 0,0 0 0,0 0 0,0 0 0,0 0 1,0 0-1,0 0 0,0 0 0,-1 0 0,1-1 0,0 1 0,0 0 1,0 0-1,0 0 0,0 0 0,0 0 0,0 0 0,0 0 1,0 0-1,0 0 0,0 0 0,0-1 0,0 1 0,0 0 0,0 0 1,0 0-1,0 0 0,0 0 0,0 0 0,0 0 0,-4 12 149,0 19 33,16 179 685,1-10-152,-13-159-455,-1 0 0,-3 0 0,-13 64 1,-1-21 15,-19 75 412,-29 132 458,57-251-915,3 1 0,1 0 0,2 0-1,2 1 1,5 54 0,-1-1 224,-1 51-43,-5 188 878,3-318-1193,-2 1 0,0-1 0,-1 0 0,0 0 0,-1 0 0,-10 24 0,14-40-102,0 0 1,0 0 0,0 0 0,0 0 0,0 1-1,0-1 1,-1 0 0,1 0 0,0 0 0,0 0-1,0 0 1,0 1 0,0-1 0,0 0-1,0 0 1,-1 0 0,1 0 0,0 0 0,0 0-1,0 0 1,0 0 0,-1 0 0,1 0 0,0 1-1,0-1 1,0 0 0,0 0 0,-1 0 0,1 0-1,0 0 1,0 0 0,0 0 0,0 0 0,-1 0-1,1 0 1,0-1 0,0 1 0,0 0 0,0 0-1,-1 0 1,1 0 0,0 0 0,0 0 0,0 0-1,0 0 1,0 0 0,-1 0 0,1-1 0,0 1-1,0 0 1,0 0 0,0 0 0,0 0-1,0 0 1,0-1 0,0 1 0,-6-16-252,0-21-330,-4-121-893,8-1 0,30-269 0,-22 397 1202,1 0 1,1 1 0,2 0-1,1 0 1,29-53 0,-40 82 277,0 0 0,1 0 0,-1 0 1,1 0-1,-1 0 0,1 0 0,-1 0 0,1 0 1,0 0-1,0 1 0,-1-1 0,1 0 0,0 0 1,0 1-1,0-1 0,0 0 0,0 1 0,0-1 1,0 1-1,0-1 0,0 1 0,0 0 0,0-1 1,0 1-1,0 0 0,1 0 0,0 0 6,-1 1 0,0-1 0,0 1 0,0 0-1,1-1 1,-1 1 0,0 0 0,0 0 0,0 0 0,0 0 0,0 0-1,0 0 1,-1 0 0,1 0 0,0 1 0,0-1 0,0 2 0,4 8 64,-1 0 1,1 0 0,3 19 0,3 43 242,-3 0-1,-3 0 1,-6 115-1,-1-89-55,2-1-65,-3 105 288,-5-165-324,2-31-103,1-26-247,-3-79-1105,7-140 0,3 111 165,-3-187-826,4-334 188,1 583 1585,1 45 371,-1 29 83,2 34 51,0 655 3062,-6-694-3368,-1 23 129,0 48 219,-4 0 1,-14 76 0,19-148-342,-1 1 0,0 0 0,0-1 0,0 1 0,0-1 0,-1 0 0,1 1-1,-1-1 1,0 0 0,0 0 0,0 0 0,0 0 0,-1 0 0,1-1 0,-1 1 0,-4 3 0,6-6-16,0 1 1,0-1-1,1 0 1,-1 1-1,0-1 0,0 0 1,0 0-1,0 0 1,0 0-1,0 0 1,0 0-1,0 0 1,0 0-1,0 0 0,0 0 1,1 0-1,-1-1 1,0 1-1,0 0 1,0 0-1,0-1 1,0 1-1,-1-2 0,0 0-27,0 0 0,0 0-1,0 0 1,0 0-1,0 0 1,0-1 0,1 1-1,-1-1 1,1 0-1,0 1 1,-2-5 0,-4-14-142,1-1 0,0 0 1,2 0-1,0-1 0,0-22 1,2-123-546,3 107 416,3-357-1063,0 392 1264,-4 26 94,1 0-1,-1 0 1,0 0 0,0 0 0,1 0 0,-1 0-1,0-1 1,0 1 0,1 0 0,-1 0 0,0 0-1,0 0 1,1 0 0,-1 0 0,0 0 0,1 0 0,-1 0-1,0 1 1,0-1 0,1 0 0,-1 0 0,0 0-1,0 0 1,1 0 0,-1 0 0,0 0 0,0 1-1,0-1 1,1 0 0,-1 0 0,0 0 0,0 1 0,0-1-1,1 0 1,-1 0 0,0 0 0,0 1 0,0-1-1,0 0 1,0 0 0,0 1 0,1-1 0,17 46 354,-6 21 24,-4 1 0,-2 0-1,-8 137 1,0-93 132,0 16-28,4 198 615,1-294-915,2 1 0,14 50 0,-12-55-12,0 1-1,-2-1 1,3 53-1,-8-52-58,-4 101 433,2-114-479,0 0-1,-2 0 0,1-1 1,-2 0-1,0 0 0,-8 17 0,4-11 54,0 1-1,2 0 1,1 1-1,0-1 1,2 1-1,1 1 0,0-1 1,2 0-1,2 40 1,1-35-4,-2 0 0,-1 0 1,-2 0-1,0 0 0,-2 0 1,-14 45-1,7-38 68,2 1-1,2 0 1,1 0 0,2 1-1,1-1 1,2 63-1,4-47-146,0-29-40,-1-1 0,-1 1 0,-2 0 1,-5 33-1,1-45-3,1-21-112,0-25-308,-4-94-1394,17-253 1,-2 315 1354,4 0 1,3 0-1,3 1 1,33-90 0,-44 146 374,0-1 0,1 1 0,1 0 1,0 0-1,0 1 0,10-10 1,-15 17 93,0 0 1,-1 0 0,2 0-1,-1 1 1,0-1 0,0 1 0,0-1-1,1 1 1,-1 0 0,1 0 0,-1 0-1,1 0 1,-1 1 0,4-2 0,-4 3 2,0-1 0,-1 0 0,1 1 0,-1-1 0,1 1 0,-1-1 0,1 1 0,-1 0 0,1-1 0,-1 1 0,0 0 1,1 0-1,-1 0 0,0 0 0,0 0 0,0 1 0,0-1 0,0 0 0,0 0 0,0 1 0,0-1 0,0 0 0,0 1 1,-1-1-1,1 1 0,0 2 0,4 11 65,0 0 1,-1 0 0,-1 1-1,-1-1 1,0 1-1,0 0 1,-2 21 0,-14 115 519,-22 81 265,-25 239 53,57-412-811,-21 220 473,19-262-441,-1-32-355,-1-32-259,3-495-2518,5 538 2982,0-18-87,1 0-1,1-1 1,1 1 0,0 1 0,2-1 0,7-20 0,-12 40 104,0 0 0,0 0 0,1 0-1,-1 0 1,0 0 0,1 0 0,-1 0-1,1 0 1,-1 0 0,1 0 0,-1 0 0,1 0-1,0 0 1,-1 0 0,1 0 0,0 1-1,0-1 1,-1 0 0,1 0 0,0 1-1,0-1 1,0 1 0,0-1 0,0 1-1,0-1 1,0 1 0,0 0 0,0-1-1,0 1 1,0 0 0,1 0 0,-1 0-1,0 0 1,0 0 0,0 0 0,0 0-1,0 0 1,0 0 0,0 1 0,0-1-1,1 1 1,1 1 23,-1 0-1,1 0 0,-1 0 0,0 0 1,0 1-1,0-1 0,0 1 1,-1 0-1,1-1 0,-1 1 1,1 0-1,-1 0 0,0 0 1,1 4-1,8 44 238,-3 0 1,-2 1-1,-2-1 0,-5 80 1,0-44 47,-1 625 1021,3-1121-3216,0 479 2212,1 141 559,-33 264 1,23-416-793,-11 77 267,-3 184 0,24-315-446,0-6-14,5-13-117,4-25-110,3-179-779,-13 217 1102,-1 1447 2630,2-1608-3883,-3-205-1218,-4 309 2103,-2 1-1,-20-72 0,-5-31-271,31 109 424,2 50 223,0 0 1,0 0-1,0 1 0,0-1 0,0 0 0,0 0 1,1 0-1,-1 0 0,0 0 0,0 1 1,1-1-1,-1 0 0,0 0 0,1 0 0,-1 1 1,1-1-1,-1 0 0,1 1 0,-1-1 0,1 0 1,-1 1-1,1-1 0,0 1 0,-1-1 1,1 1-1,0-1 0,0 1 0,-1-1 0,1 1 1,0 0-1,0-1 0,-1 1 0,1 0 0,0 0 1,0 0-1,0 0 0,0-1 0,0 1 1,-1 0-1,1 0 0,0 1 0,0-1 0,0 0 1,0 0-1,0 0 0,-1 1 0,1-1 0,0 0 1,0 1-1,-1-1 0,1 0 0,1 2 1,2 1 29,1 0 0,-2 1 0,1-1 1,0 1-1,-1 0 0,1 0 0,-1 1 1,0-1-1,-1 1 0,1-1 1,-1 1-1,3 9 0,20 66 271,-24-75-286,11 58 262,-3 0 0,-2 1 0,-4-1 0,-5 87 0,-1-72-43,4 0 0,13 93 0,-13-160-197,1 1 1,0 0-1,1-1 1,0 0-1,1 0 0,0 0 1,9 16-1,-8-28-52,-2-12-116,-2-14-189,-42-198-1287,30 87 604,6-1 0,23-249 1,-9 305 500,-4 0 1,-4 0-1,-4-1 1,-14-89 0,16 148 444,1 25 58,0 0 1,0 0-1,0 0 1,0 0-1,0 0 0,0 0 1,1 0-1,-1 0 0,0-1 1,0 1-1,0 0 1,0 0-1,0 0 0,1 0 1,-1 0-1,0 0 0,0 0 1,0 0-1,0 0 1,1 0-1,-1 0 0,0 0 1,0 0-1,0 0 1,0 0-1,0 0 0,1 0 1,-1 0-1,0 0 0,0 1 1,0-1-1,0 0 1,0 0-1,1 0 0,-1 0 1,0 0-1,0 0 0,0 0 1,0 0-1,0 1 1,0-1-1,0 0 0,0 0 1,1 0-1,-1 0 1,0 0-1,0 0 0,0 1 1,0-1-1,0 0 0,0 0 1,0 0-1,0 0 1,0 1-1,0-1 0,0 0 1,0 0-1,0 0 0,19 45 628,-5 4-306,-3 1-1,-2 0 0,4 72 1,-14 159 729,-4-242-806,-1 0 0,-2 0 0,-2-1 0,-19 50 0,-10 34 256,34-98-378,0 1 0,2-1 0,1 1 0,1 0 1,1 0-1,1 0 0,1-1 0,1 1 0,2 0 1,7 24-1,-11-46-100,0 0-1,1 0 1,-1 0 0,1 0 0,-1-1-1,1 1 1,0 0 0,0-1 0,0 1-1,1-1 1,-1 0 0,0 0 0,1 0-1,0 0 1,-1 0 0,7 3 0,-2-2 10,0 0 1,0-1 0,0 0-1,1 0 1,-1-1-1,1 0 1,9 1 0,-1-2 61,0 0 0,0-1 0,0-1 1,0-1-1,0 0 0,23-8 0,29-18 394,22-7 15,-59 27-263,1 2 1,0 1-1,1 1 0,60 0 0,-78 5-165,-1 0 0,1-1 1,0 0-1,0-1 0,-1-1 0,17-5 1,-87-1 777,-403-32-175,406 35-683,36 5 0,1-1 0,-1 0 0,1-2 0,-21-6 0,32 4 0,16 2 0,20 1 0,44 2 0,0 3 0,122 20 0,-169-15 0,-28-7 0,-1 1 0,1-1 0,0 0 0,0 0 0,0 0 0,-1 0 0,1 1 0,0-1 0,0 0 0,0 0 0,-1 0 0,1 1 0,0-1 0,0 0 0,0 0 0,0 1 0,-1-1 0,1 0 0,0 0 0,0 1 0,0-1 0,0 0 0,0 0 0,0 1 0,0-1 0,0 0 0,0 1 0,0-1 0,0 0 0,0 0 0,0 1 0,0-1 0,0 0 0,0 0 0,0 1 0,0-1 0,1 0 0,-1 1 0,0-1 0,0 0 0,0 0 0,0 0 0,1 1 0,-1-1 0,0 0 0,0 0 0,0 0 0,1 1 0,-1-1 0,0 0 0,1 0 0,-33 6 0,0-3 0,0 0 0,-59-4 0,32 1 0,4-1 0,20-1 0,1 2 0,-1 1 0,-44 9 0,71-9 0,1 0 0,-1 1 0,1 0 0,-1 1 0,1 0 0,0 0 0,0 0 0,0 1 0,1 0 0,-1 1 0,1-1 0,0 1 0,0 0 0,1 1 0,-1-1 0,1 1 0,0 0 0,1 0 0,-1 1 0,-3 8 0,5-5 0,0-1 0,0 1 0,1 0 0,0 1 0,1-1 0,0 0 0,1 0 0,0 0 0,1 1 0,0-1 0,0 0 0,5 16 0,-3-13 0,1-1 0,0 1 0,0-1 0,2 0 0,-1-1 0,2 1 0,-1-1 0,1 0 0,14 15 0,-14-19 0,0-1 0,1 0 0,0-1 0,0 1 0,0-2 0,1 1 0,0-1 0,-1 0 0,2-1 0,11 3 0,15 3 0,52 4 0,5 1 0,-33 1 0,80 16 0,-125-29 0,1 0 0,-1-1 0,0-1 0,1 0 0,-1-1 0,29-6 0,-42 7 0,-1-1 0,0 1-1,0 0 1,0 0 0,0-1 0,0 1 0,0-1 0,0 1 0,0-1-1,0 1 1,0-1 0,0 0 0,0 1 0,0-1 0,0 0 0,1-1-1,-2 1 1,0 1 1,0-1-1,0 1 0,0-1 0,0 1 0,0-1 0,0 1 0,0-1 0,0 1 0,0-1 0,0 1 1,-1-1-1,1 1 0,0-1 0,0 1 0,0 0 0,-1-1 0,1 1 0,0-1 0,-1 1 1,1 0-1,0-1 0,-1 1 0,1 0 0,0-1 0,-1 1 0,0 0 0,-47-25-1,19 11-28,27 13 1,0-1 0,0 0 1,0 0-1,1 0 0,-1-1 0,0 1 1,1 0-1,0-1 0,-1 1 0,1-1 1,0 1-1,0-1 0,1 1 0,-1-1 1,0 0-1,1 0 0,0 1 0,-1-1 1,1 0-1,0 1 0,1-1 0,-1 0 1,0 0-1,1 1 0,0-1 0,-1 0 1,1 1-1,0-1 0,0 1 0,0-1 1,1 1-1,-1-1 0,1 1 0,2-4 1,2-2 11,1 0 0,0 0 0,0 0 0,1 1 0,-1 0 0,2 0 0,16-10 0,-10 7 27,1 2 0,1 0 1,-1 1-1,1 1 0,0 0 1,31-5-1,-35 9-4,0 1 0,0 1 0,1 0 0,-1 1 0,0 0 0,0 1 0,0 0 0,0 1 0,24 9 0,-15-5 7,0 0 1,1-2-1,0 0 0,44 2 0,93-8 62,23 1-1,-136 9-44,-45-8-30,1 0 1,-1-1 0,0 1 0,0 0 0,0 0 0,0 1 0,1-1 0,-2 0 0,1 1 0,0-1-1,0 1 1,0 0 0,-1-1 0,1 1 0,-1 0 0,3 3 0,-4-4-1,0 0 0,0-1 0,1 1 0,-1 0 0,0-1 0,0 1 1,0 0-1,0-1 0,0 1 0,0 0 0,0-1 0,0 1 0,0 0 0,0 0 0,0-1 1,0 1-1,-1 0 0,1-1 0,0 1 0,0-1 0,-1 1 0,1 0 0,0-1 0,-1 1 1,1-1-1,-1 1 0,1-1 0,-1 1 0,1-1 0,-1 1 0,-26 12 24,-35-4 10,59-9-33,-337 4 136,358-4-96,-25 0-2,-80-2 28,-75 2-20,126 0-19,29 0-6,9 0 7,1969 0 151,-1956 0-181,-1-2 0,0 0 0,1-1 0,-1 0 0,-1-1 0,26-10 0,-8 2 0,-5 6 0,1 1 0,-1 1 0,1 1 0,0 2 0,0 0 0,43 5 0,8-1 0,85 11 0,7 0 0,-111-15 0,-55 1 0,-37-1 0,-6 1 0,-42-1 0,-152 19 0,135-9 0,-166-7 0,215-3 0,1800 1 0,-1577-14 0,-4 0 0,-36 17 0,101-5 0,-164-11 0,-51 9 0,-1 0 0,31-1 0,452 4 0,-238 2 0,-250 1 0,-1-1 0,1 2 0,-1-1 0,0 2 0,0 0 0,16 7 0,-14-5 0,-1-1 0,1 0 0,0-1 0,30 4 0,178-10 0,-294 2 0,8-2 0,0 3 0,-107 16 0,113-9 0,0-3 0,0-3 0,-58-5 0,11 1 0,87 1 0,0-2 0,0 0 0,1-1 0,-1-1 0,1-1 0,0 0 0,0-1 0,-19-11 0,15 7 0,-2 2 0,1 0 0,-40-10 0,-9 7 0,46 9 0,0-1 0,0-1 0,0-1 0,-34-14 0,37 12 0,-1 1 0,-1 1 0,1 1 0,-1 1 0,0 1 0,-24 0 0,196 4 0,51 1 0,-193-1 0,-1 0 0,1 0 0,-1 1 0,1 0 0,-1 0 0,0 1 0,1 0 0,6 4 0,-12-7 0,0 1 0,0 0 0,1 0 0,-1-1 0,0 1 0,0 0 0,0 0 0,-1 0 0,1 0 0,0 0 0,0 1 0,0-1 0,-1 0 0,1 0 0,-1 0 0,1 1 0,-1-1 0,1 2 0,-1-1 0,0-1 0,-1 1 0,1-1 0,0 0 0,-1 1 0,1-1 0,-1 0 0,0 1 0,1-1 0,-1 0 0,0 0 0,0 1 0,0-1 0,0 0 0,0 0 0,0 0 0,0 0 0,0 0 0,0-1 0,-1 1 0,1 0 0,-2 0 0,-7 5 0,-1 0 0,-1-1 0,1-1 0,-1 0 0,1 0 0,-1-1 0,-1-1 0,1 0 0,-14 1 0,-120-4 0,83-1 0,22 2 0,-61-3 0,92 1 0,0 1 0,1-1 0,-1-1 0,0 0 0,1 0 0,0-1 0,0 0 0,-10-6 0,19 10 0,0 0 0,-1-1 0,1 1 0,-1 0 0,1 0 0,-1 0 0,1-1 0,0 1 0,-1 0 0,1 0 0,0-1 0,-1 1 0,1 0 0,0-1 0,-1 1 0,1-1 0,0 1 0,-1 0 0,1-1 0,0 1 0,0-1 0,0 1 0,0 0 0,-1-1 0,1 1 0,0-1 0,0 1 0,0-1 0,0 1 0,0-2 0,13-3 0,29 2 0,-39 3 0,21-1 0,33 1 0,96-14 0,-81 7 0,132 3 0,-162 4 0,-571 0 0,543 1 0,0 1 0,0 0 0,18 6 0,-18-4 0,1-1 0,0-1 0,28 2 0,-8-7 0,0-2 0,-1-1 0,40-12 0,-4 1 0,-185 13 0,-129 5 0,266-1 0,31 2 0,0-3 0,0-2 0,-1-3 0,77-18 0,-101 17 0,0 1 0,0 1 0,0 1 0,0 2 0,1 1 0,-1 1 0,36 4 0,-64-4 0,1 0 0,-1 0 0,0 0 0,0 0 0,1 0 0,-1 0 0,0 0 0,0 0 0,0 0 0,1 0 0,-1 0 0,0 0 0,0 0 0,1 0 0,-1 0 0,0 0 0,0 0 0,0 0 0,1 1 0,-1-1 0,0 0 0,0 0 0,0 0 0,0 0 0,1 0 0,-1 1 0,0-1 0,0 0 0,0 0 0,0 0 0,0 1 0,1-1 0,-1 0 0,0 0 0,0 0 0,0 1 0,0-1 0,0 0 0,0 0 0,0 0 0,0 1 0,0-1 0,0 0 0,-10 9 0,-30 10 0,25-13 0,-15 10 0,15-8 0,0 0 0,-1-1 0,1 0 0,-2-1 0,1-1 0,-28 5 0,19-6 0,0 2 0,-32 10 0,37-9 0,-1-1 0,-1 0 0,1-2 0,-26 2 0,33-7 0,-27 2 0,32 6 0,22 6 0,-2-7 0,0 0 0,1-2 0,0 1 0,0-1 0,0-1 0,0 0 0,1-1 0,-1 0 0,1-1 0,0 0 0,16-2 0,-11 1 0,0 1 0,0 1 0,0 0 0,-1 1 0,19 6 0,-18-2 0,0-1 0,0-1 0,1 0 0,0-1 0,0-2 0,0 1 0,0-2 0,0-1 0,0 0 0,0-1 0,0-2 0,0 1 0,0-2 0,-1-1 0,1 0 0,24-11 0,-30 11 0,0 1 0,0 0 0,0 1 0,1 1 0,0 0 0,-1 1 0,28 0 0,-22 1 0,1 0 0,38-8 0,-9 0 0,1 2 0,0 2 0,89 5 0,-69 0 0,-144 20 0,7-10 0,19-2 0,0-2 0,-1-3 0,-85-2 0,297 2 0,-113-6 0,0 3 0,77 11 0,-74-5 0,0-3 0,100-5 0,31 2 0,-107 12 0,-55-8 0,-1-1 0,29 1 0,7-6 0,-42 0 0,0 0 0,1 1 0,-1 1 0,1 0 0,-1 1 0,0 1 0,26 8 0,176 61 0,-199-67 0,1 1 0,-1-2 0,1-1 0,0 0 0,23 0 0,100-5 0,-53-1 0,1085 2 0,-1011 15 0,3 0 0,-84-17 0,-39 1 0,1 1 0,47 7 0,-74-3 0,0 2 0,32 11 0,-34-10 0,0 0 0,0-2 0,0 0 0,19 2 0,288-2 0,-168-7 0,-149 3 0,21 0 0,0 0 0,0 1 0,0 2 0,-1 1 0,37 9 0,27 13 0,-25-8 0,67 30 0,-73-24 0,1-1 0,1-4 0,1-2 0,0-3 0,1-2 0,121 6 0,-127-16 0,0 2 0,0 2 0,-1 3 0,92 26 0,-119-27 0,1-2 0,1 0 0,58 2 0,92-10 0,-74-1 0,642 2 0,-736 1 0,-4 0 0,0-1 0,0 1 0,0 1 0,0-1 0,0 1 0,0 1 0,-1 0 0,1 0 0,0 0 0,10 5 0,-17-6 0,-1-1 0,1 0 0,0 1 0,-1-1 0,1 1 0,0 0 0,-1-1 0,1 1 0,0-1 0,-1 1 0,1 0 0,-1-1 0,0 1 0,1 0 0,-1 0 0,1-1 0,-1 1 0,0 0 0,0 0 0,1 0 0,-1 0 0,0-1 0,0 1 0,0 0 0,0 0 0,0 0 0,0 0 0,0 0 0,-1 1 0,1 0 0,-1 0 0,-1 0 0,1 1 0,0-1 0,-1 0 0,1 0 0,-1-1 0,1 1 0,-1 0 0,-3 2 0,-4 3 0,-1 0 0,0-1 0,-17 9 0,-38 10 0,-2-2 0,-97 21 0,31-10 0,106-27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5:55.357"/>
    </inkml:context>
    <inkml:brush xml:id="br0">
      <inkml:brushProperty name="width" value="0.35" units="cm"/>
      <inkml:brushProperty name="height" value="0.35" units="cm"/>
      <inkml:brushProperty name="color" value="#FFFFFF"/>
    </inkml:brush>
  </inkml:definitions>
  <inkml:trace contextRef="#ctx0" brushRef="#br0">101 53 4915,'0'0'0</inkml:trace>
  <inkml:trace contextRef="#ctx0" brushRef="#br0" timeOffset="2555.38">179 0 4915,'5'1'88,"0"0"0,0 1 0,-1-1-1,1 1 1,0 0 0,-1 0 0,0 0 0,1 0 0,-1 1-1,0 0 1,0 0 0,0 0 0,-1 0 0,6 7 0,0-1 92,0 1 1,-1 0-1,0 1 0,8 13 1,-6-1 52,-1 1 0,-1 1 1,-1-1-1,0 1 0,3 39 0,15 55 705,-10-74-639,-9-33-197,-2 0 0,0 0 1,-1 0-1,0 1 0,0-1 0,0 16 0,-3-27-85,0-1 0,0 0 1,0 1-1,0-1 0,0 1 0,0-1 1,0 0-1,0 1 0,0-1 0,0 1 0,0-1 1,0 0-1,-1 1 0,1-1 0,0 0 1,0 1-1,0-1 0,0 0 0,-1 1 1,1-1-1,0 0 0,0 1 0,-1-1 1,1 0-1,0 1 0,-1-1 0,1 0 1,0 0-1,-1 0 0,1 1 0,0-1 0,-1 0 1,1 0-1,0 0 0,-2 0 0,-14-5 193,-14-18-292,7-5-72,1 0 0,2-2 1,-33-60-1,33 53 104,-2 1 1,-33-43-1,55 79 61,-1-1 0,1 1-1,0-1 1,-1 1 0,1-1 0,0 1 0,-1-1 0,1 1 0,-1 0 0,1-1 0,-1 1 0,1-1-1,0 1 1,-1 0 0,0-1 0,1 1 0,-1 0 0,1 0 0,-1 0 0,1-1 0,-1 1-1,1 0 1,-1 0 0,0 0 0,1 0 0,-1 0 0,1 0 0,-1 0 0,0 0 0,1 0-1,-1 0 1,-7 18 236,5 33 4,3-47-235,4 194 741,-3-196-742,-1 0-1,0 0 1,-1 0 0,1 0 0,0 0 0,0 0 0,-1 0 0,0 0 0,1 0-1,-1 0 1,0 0 0,0 0 0,0 0 0,0 0 0,0-1 0,0 1 0,-2 2 0,2-4-12,0 1 0,0-1 0,0 1 0,0-1 1,0 0-1,0 0 0,0 1 0,1-1 0,-1 0 1,0 0-1,0 0 0,0 0 0,0 0 0,0 0 1,0 0-1,0-1 0,0 1 0,0 0 0,0 0 1,0-1-1,0 1 0,0-1 0,0 1 0,0 0 0,0-2 1,-4-1-24,1 0 1,0-1 0,0 0-1,0 0 1,0 0 0,0 0 0,1 0-1,0-1 1,0 0 0,0 1-1,-3-10 1,-2-13-134,1 1 0,-5-52 0,-1 1 157,17 159 1130,1-48-986,1 1-1,2-2 0,2 1 0,1-1 1,1 0-1,2-1 0,1-1 1,1 0-1,25 33 0,-40-63-140,-1 0-1,1 1 0,0-1 1,0 0-1,0 0 1,0-1-1,0 1 0,0 0 1,0 0-1,0 0 0,0 0 1,0-1-1,1 1 1,-1-1-1,0 1 0,0-1 1,2 1-1,-2-1-9,0 0-1,-1 0 0,1 0 0,-1-1 1,1 1-1,0 0 0,-1 0 1,1-1-1,-1 1 0,1 0 1,-1-1-1,1 1 0,-1-1 1,1 1-1,-1-1 0,0 1 0,1 0 1,-1-1-1,1 1 0,-1-1 1,0 0-1,0 1 0,1-1 1,-1 1-1,0-2 0,2-2-25,-1-1 0,0 0 1,0 0-1,-1 0 0,1 0 0,-1 0 0,-1-8 0,-19-118-383,21 118 372,3 26 186,4 31 131,3 275 1176,-11-206-1021,5 1-1,26 155 0,-21-242-245,-9-28-208,0-1-1,0 0 1,0 1-1,0-1 1,-1 0-1,1 0 0,0 0 1,-1 0-1,1 0 1,-1 1-1,0-1 0,0 0 1,0-4-1,23-195-1241,-18 131 945,3 0-1,3 0 1,25-86 0,5 32-59,-41 124 380,0-1 1,0 1-1,0-1 1,0 1-1,0-1 1,0 0 0,0 1-1,0-1 1,1 1-1,-1-1 1,0 1-1,0-1 1,1 1 0,-1-1-1,0 1 1,1-1-1,-1 1 1,0-1-1,1 1 1,-1 0-1,1-1 1,-1 1 0,1 0-1,-1-1 1,1 1-1,-1 0 1,1 0-1,-1-1 1,1 1 0,-1 0-1,1 0 1,-1 0-1,1 0 1,-1 0-1,1-1 1,0 1-1,-1 0 1,1 0 0,-1 1-1,1-1 1,-1 0-1,1 0 1,0 0-1,1 2 20,0 0-1,0 0 0,0 0 0,0 0 0,0 0 0,-1 0 0,1 0 0,-1 1 0,2 4 0,23 63 325,-16-24-71,-3 1-1,2 75 1,-10 100 594,-1-108-550,1-67-144,-7 57-1,6-90-113,-1 0-1,0 0 1,-1-1 0,0 1-1,-1-1 1,-1 1 0,0-1-1,-10 15 1,16-28-65,0-1 1,0 1-1,0-1 0,-1 1 1,1-1-1,0 1 0,0-1 0,0 1 1,0-1-1,0 1 0,0 0 1,-1-1-1,1 1 0,0-1 1,0 1-1,-1-1 0,1 1 0,0 0 1,-1-1-1,1 1 0,0 0 1,-1-1-1,1 1 0,0 0 0,-1 0 1,1-1-1,-1 1 0,1 0 1,-1 0-1,1 0 0,0 0 0,-1-1 1,1 1-1,-1 0 0,1 0 1,-1 0-1,1 0 0,-1 0 0,1 0 1,-1 0-1,1 0 0,-1 0 1,1 1-1,-1-1 0,1 0 0,0 0 1,-1 0-1,1 0 0,-1 1 1,1-1-1,-1 0 0,1 0 0,0 1 1,-1-1-1,1 0 0,0 1 1,-1-1-1,1 0 0,0 1 1,0-1-1,-1 1 0,1-1 0,0 0 1,0 1-1,-1 0 0,-3-45-294,4 41 305,1-164-668,-30 300 1172,-11 68-53,37-162-390,3-29-19,-1-1 0,0 1 0,0-1 0,-1 0 0,-5 16 0,7-25-50,0 0 0,0-1 1,0 1-1,0 0 0,0 0 1,0 0-1,0 0 0,0 0 1,0 0-1,0 0 0,0 0 1,0-1-1,0 1 0,0 0 1,0 0-1,0 0 0,0 0 1,-1 0-1,1 0 0,0 0 1,0 0-1,0 0 0,0 0 0,0-1 1,0 1-1,0 0 0,0 0 1,0 0-1,0 0 0,-1 0 1,1 0-1,0 0 0,0 0 1,0 0-1,0 0 0,0 0 1,0 0-1,0 0 0,-1 0 1,1 0-1,0 0 0,0 0 1,0 0-1,0 0 0,0 0 1,0 0-1,0 0 0,0 0 1,-1 0-1,1 0 0,0 0 1,0 0-1,0 1 0,0-1 0,0 0 1,0 0-1,0 0 0,0 0 1,0 0-1,0 0 0,0 0 1,0 0-1,-1 0 0,1 0 1,0 1-1,0-1 0,0 0 1,0 0-1,-5-16-139,-1-17-41,4 10 109,-4-52-179,6 69 239,0 0-1,0 1 1,1-1-1,0 0 1,0 0-1,0 1 1,1-1-1,-1 0 1,5-7-1,0 10 98,-2 12-22,0 13 41,-2-1-38,-1 1-1,-1 0 1,-4 23 0,-1-11-52</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5:54.041"/>
    </inkml:context>
    <inkml:brush xml:id="br0">
      <inkml:brushProperty name="width" value="0.35" units="cm"/>
      <inkml:brushProperty name="height" value="0.35" units="cm"/>
      <inkml:brushProperty name="color" value="#FFFFFF"/>
    </inkml:brush>
  </inkml:definitions>
  <inkml:trace contextRef="#ctx0" brushRef="#br0">496 396 4915,'16'1'155,"-1"-2"0,1 0 1,-1-1-1,1-1 0,-1 0 0,0-1 0,0 0 0,-1-2 1,1 0-1,-1 0 0,0-1 0,20-14 0,152-109-433,60-37 370,-241 164-56,6-3 26,0 0-1,0 1 1,21-7 0,-30 11-41,-1 1 0,1-1 0,0 1 0,0-1 1,0 1-1,0 0 0,0-1 0,0 1 1,-1 0-1,1 0 0,0 1 0,0-1 1,0 0-1,0 1 0,0-1 0,0 1 1,-1-1-1,1 1 0,0 0 0,-1 0 0,1 0 1,0 0-1,-1 0 0,1 0 0,-1 0 1,1 1-1,-1-1 0,0 0 0,1 1 1,-1-1-1,0 1 0,1 1 0,2 11 132,0 1 0,-1-1 0,0 1 1,-1 0-1,-1-1 0,0 1 0,-1 0 0,-1 0 0,-3 18 0,2-4 94,-12 102 1022,-53 219-1,65-339-1202,0-1 0,-1 1-1,0-1 1,-1 0 0,0 0-1,0-1 1,-10 16 0,14-25-59,0 1 0,-1-1 0,1 1 0,-1-1 0,1 1 0,-1-1 0,1 1-1,-1-1 1,1 1 0,-1-1 0,1 1 0,-1-1 0,1 0 0,-1 1 0,0-1 0,1 0 0,-1 0 0,0 0 0,1 1 0,-1-1 0,0 0 0,1 0 0,-1 0 0,0 0 0,1 0 0,-1 0 0,0 0 0,1 0 0,-2-1 0,-11-15-86,-1-32-211,-11-215-474,19 159 564,-2-48-147,9 148 664,2 10-82,8 25 57,11 43 45,-15-44-250,3 11 122,-1 0 0,-2 1-1,-1-1 1,-1 71 0,-5-110-196,0 0-1,0 0 1,0 0 0,0 0 0,0 0 0,-1 0-1,1 0 1,0 0 0,-1 0 0,0 0 0,1 0-1,-1 0 1,0 0 0,0 0 0,0-1 0,0 1-1,-1 0 1,1-1 0,0 1 0,-1 0-1,1-1 1,-1 0 0,1 1 0,-1-1 0,0 0-1,1 0 1,-1 0 0,0 0 0,0 0 0,-2 1-1,1-2-12,-1 0 0,1-1 0,0 1 0,0-1 0,0 1 0,0-1 0,0 0 0,0 0-1,0 0 1,0 0 0,0-1 0,0 1 0,1-1 0,-1 0 0,0 0 0,1 0 0,0 0-1,-1 0 1,-1-3 0,-18-19-201,2 0 1,-23-37-1,10 13 105,32 47 107,0-1 0,0 1-1,0-1 1,0 1-1,0 0 1,0 0 0,-1-1-1,1 1 1,0 0 0,0 0-1,-1 0 1,1 0 0,-1 1-1,1-1 1,-1 0 0,1 1-1,-1-1 1,-2 0-1,3 1 0,0 0-1,0 1 0,1-1 0,-1 0 0,0 1 0,0-1 0,0 0 0,1 1 0,-1-1 0,0 1 1,0-1-1,1 1 0,-1 0 0,0-1 0,1 1 0,-1 0 0,1-1 0,-1 1 0,1 0 0,-1 0 1,1-1-1,-1 1 0,0 2 0,-1 5 54,-1 0 0,1 0 0,0 1 0,1-1 1,-1 13-1,1 4 106,-5 49 37,6-71-191,-1 1 1,1-1 0,-1 1-1,0-1 1,0 1-1,0-1 1,-1 0 0,1 0-1,-1 1 1,0-1-1,0 0 1,0 0 0,0-1-1,0 1 1,-1 0 0,-2 2-1,4-4-11,0-1 0,0 1 0,0-1 0,0 1 1,0-1-1,0 0 0,0 1 0,-1-1 0,1 0 0,0 0 0,0 0 0,0 0 0,0 0 0,0 0 0,0 0 0,-1 0 1,1 0-1,0 0 0,0-1 0,0 1 0,0 0 0,0-1 0,0 1 0,-2-2 0,0 0-17,0 0 0,1 0 0,-1 0-1,1-1 1,-1 1 0,1-1 0,0 0 0,-2-4 0,-3-4-43,1 0 1,1-1-1,-7-19 1,7 12-27,2 1 0,0-1 0,-1-23-1,4 25 0,-2 1-1,0-1 0,-9-28 0,11 44 89,0 1 1,0-1 0,0 1 0,0 0 0,0-1 0,0 1 0,0-1 0,0 1 0,0 0 0,-1-1-1,1 1 1,0-1 0,0 1 0,-1 0 0,1-1 0,0 1 0,0 0 0,-1 0 0,1-1-1,0 1 1,-1 0 0,1 0 0,0-1 0,-1 1 0,1 0 0,-1 0 0,1 0 0,0 0 0,-1-1-1,1 1 1,-1 0 0,1 0 0,0 0 0,-1 0 0,1 0 0,-1 0 0,1 0 0,-1 0-1,1 0 1,0 0 0,-1 0 0,1 1 0,-1-1 0,1 0 0,0 0 0,-1 0 0,1 0-1,0 1 1,-1-1 0,1 0 0,0 0 0,-1 1 0,1-1 0,0 0 0,-1 1 0,1-1 0,0 0-1,0 1 1,-1 0 0,-18 26 287,16-22-249,-17 28 59,-6 12 133,-3-1-1,-1-2 1,-42 46-1,71-87-238,1-1 0,-1 1 0,1 0 0,-1 0 0,0 0-1,1-1 1,-1 1 0,0 0 0,1-1 0,-1 1 0,0-1 0,0 1-1,0-1 1,0 1 0,0-1 0,0 0 0,1 1 0,-1-1 0,0 0 0,0 0-1,0 0 1,0 0 0,0 1 0,0-1 0,0-1 0,0 1 0,0 0-1,0 0 1,0 0 0,0 0 0,0-1 0,0 1 0,0 0 0,0-1 0,0 1-1,1-1 1,-1 1 0,0-1 0,0 1 0,0-1 0,1 0 0,-1 1-1,0-1 1,1 0 0,-1 0 0,1 1 0,-1-1 0,1 0 0,-1 0 0,1 0-1,-1 0 1,1 0 0,0 0 0,-1 0 0,1 1 0,0-1 0,0-2-1,-4-8-126,2 0-1,-1 0 0,-1-19 0,-1-266-1113,5 73 736,0 222 517,1 1 0,-1-1 0,0 0 0,0 1 0,0-1 0,0 1 0,0-1 0,0 1 0,0-1 0,0 0 0,0 1 0,0-1 0,0 1 0,0-1 0,0 0 1,-1 1-1,1-1 0,0 1 0,0-1 0,-1 1 0,1-1 0,0 1 0,-1-1 0,1 1 0,0-1 0,-1 1 0,1-1 0,-1 1 0,1 0 0,-1-1 0,1 1 1,-1 0-1,1-1 0,-1 1 0,1 0 0,-1 0 0,1-1 0,-1 1 0,-1 0 0,-19 18 262,-18 38 112,-21 62 108,47-88-375,-1-1 0,-1 0 0,-2-1 0,0-1-1,-2 0 1,-31 32 0,48-56-98,-1 0 0,0-1 0,0 1 0,0-1 0,0 0 0,0 0-1,0 0 1,0-1 0,-1 1 0,1-1 0,-1 1 0,1-1 0,-1 0 0,0-1-1,1 1 1,-1-1 0,-5 1 0,6-2-17,0 1-1,0-1 1,1 0-1,-1 0 1,0 0-1,0-1 1,0 1-1,1 0 1,-1-1-1,1 0 1,-1 0-1,1 0 1,0 0 0,0 0-1,0 0 1,0 0-1,0-1 1,0 1-1,1-1 1,-1 1-1,-1-6 1,-3-5-49,0-1 1,1 0-1,1 0 0,0-1 1,1 1-1,1-1 0,0 0 1,1 0-1,0 0 1,2 0-1,-1 0 0,2 0 1,5-23-1,-1 32 255,-3 19-61,0 20 40,-13 50 88,9-77-260,-1 0-1,0 0 0,1 0 1,-2 0-1,1 0 0,-1-1 1,1 1-1,-2-1 0,1 0 1,-1 0-1,-4 6 0,8-11-19,0 0 0,-1 0 0,1 1 0,0-1 0,-1 0 0,1 0 0,0 0-1,0 1 1,-1-1 0,1 0 0,0 0 0,-1 0 0,1 0 0,0 0 0,-1 0 0,1 0 0,0 0-1,-1 0 1,1 0 0,0 0 0,-1 0 0,1 0 0,0 0 0,-1 0 0,1 0 0,0 0 0,-1 0-1,1 0 1,0 0 0,0 0 0,-1-1 0,1 1 0,0 0 0,-1 0 0,1 0 0,0-1 0,0 1-1,-1 0 1,1 0 0,0-1 0,0 1 0,0 0 0,-1 0 0,1-1 0,0 1 0,0 0 0,0-1 0,0 1-1,0 0 1,0-1 0,-5-18-181,6 0 110,2 0 1,-1 0 0,2 1-1,1-1 1,0 1-1,1 0 1,1 0-1,1 1 1,0 0-1,1 0 1,20-25 0,-7 19 147,-3 10-57</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5:47.572"/>
    </inkml:context>
    <inkml:brush xml:id="br0">
      <inkml:brushProperty name="width" value="0.35" units="cm"/>
      <inkml:brushProperty name="height" value="0.35" units="cm"/>
      <inkml:brushProperty name="color" value="#FFFFFF"/>
    </inkml:brush>
  </inkml:definitions>
  <inkml:trace contextRef="#ctx0" brushRef="#br0">0 0 4915,'1'14'313,"0"0"0,1 0 1,1 0-1,5 15 0,4 25 446,15 157 1113,-13-81-686,40 159 0,-51-278-1111,0 0 1,1 1 0,1-2 0,0 1 0,0 0-1,1-1 1,12 17 0,-16-25-77,0 1-1,0-1 1,0 0-1,0 0 1,0-1-1,0 1 1,0 0-1,1-1 1,-1 1-1,0-1 1,1 0 0,0 0-1,-1 0 1,1 0-1,0 0 1,-1 0-1,1-1 1,0 0-1,0 1 1,-1-1-1,1 0 1,0 0-1,0 0 1,0-1 0,-1 1-1,1-1 1,0 1-1,-1-1 1,1 0-1,0 0 1,-1 0-1,1-1 1,-1 1-1,1-1 1,-1 1-1,4-4 1,-1 1-21,-1-1 0,1 0-1,-1 0 1,0 0 0,0 0 0,0-1-1,-1 1 1,1-1 0,-2 0 0,1 0 0,-1 0-1,1 0 1,-2-1 0,1 1 0,-1 0-1,1-8 1,1-15-63,-2 0 0,-2-38 0,1 51 50,-10-53-173,7 55 128,1 1 0,0-1 0,1 0 0,0-24 0,35-210-821,-32 220 865,-2 13 38,1 0-1,0 1 0,1-1 0,1 1 0,0 0 0,7-18 1,-9 31 11,-1 0 0,1 0 0,-1 0 0,1 0 0,-1 0 0,1 1 0,-1-1 0,1 0 0,0 0 0,-1 0 0,1 1 0,0-1 0,0 0 0,0 1 0,-1-1 0,1 1 0,0-1 0,0 1 0,0-1 0,0 1 0,0-1 0,0 1 0,0 0 0,0 0 0,0 0 0,0-1 0,0 1 0,0 0 0,0 0 0,1 0 0,-1 1 0,0-1 0,0 0 0,0 0 0,0 0 0,0 1 0,0-1 0,0 1 0,0-1 0,-1 1 0,1-1 0,0 1 0,0-1 0,0 1 0,0 0 0,-1-1 1,2 2-1,6 5 122,0 1 0,0-1 0,11 16 0,-13-16-56,12 15 65,-2 0-1,0 1 0,-2 1 1,0 1-1,10 27 1,-17-35-59,0 0 1,-2 1 0,0-1 0,-1 1 0,-1 0-1,-1 0 1,0 0 0,-2 35 0,0-52-75,0 0 1,1 0 0,-1 0-1,0 0 1,0 0 0,0 0-1,0 0 1,-1 0 0,1 0-1,0 0 1,0 0 0,0 0-1,-1 0 1,1 0 0,-1 0-1,1 0 1,-1-1 0,1 1-1,-1 0 1,1 0 0,-1 0-1,0 0 1,1-1 0,-1 1-1,0 0 1,0-1 0,0 1-1,0-1 1,1 1 0,-1-1-1,0 1 1,0-1 0,0 1-1,0-1 1,0 0 0,0 0-1,0 1 1,0-1 0,0 0-1,0 0 1,0 0 0,0 0-1,0 0 1,0 0 0,0 0-1,0-1 1,0 1 0,0 0-1,0-1 1,0 1 0,-1-1-1,-16-7 11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43:21.016"/>
    </inkml:context>
    <inkml:brush xml:id="br0">
      <inkml:brushProperty name="width" value="0.35" units="cm"/>
      <inkml:brushProperty name="height" value="0.35" units="cm"/>
      <inkml:brushProperty name="color" value="#FFFFFF"/>
    </inkml:brush>
  </inkml:definitions>
  <inkml:trace contextRef="#ctx0" brushRef="#br0">2101 160 4915,'-295'0'3634,"335"0"-3084,0-2 0,-1-2 0,69-15 0,-154 14 1077,-724 8 6309,-132-2-5311,880-1-2625,-31 0 0,1-2 0,-93-15 0,110 4 0,34 13 0,1 0 0,-1 0 0,1 0 0,-1-1 0,1 1 0,0 0 0,-1-1 0,1 1 0,-1 0 0,1-1 0,0 1 0,-1 0 0,1-1 0,0 1 0,0 0 0,-1-1 0,1 1 0,0-1 0,0 1 0,0-1 0,-1 1 0,1-1 0,0 1 0,0-1 0,0 1 0,0-1 0,0 1 0,0-1 0,0 1 0,0 0 0,0-1 0,0 0 0,3-2 0,0 1 0,-1 0 0,1 0 0,0 0 0,0 0 0,0 0 0,0 0 0,1 1 0,-1-1 0,0 1 0,1 0 0,-1 0 0,1 0 0,4 0 0,69-15 0,139-10 0,91 14 0,-203 10 0,13-2 0,649 0 0,-736 8 0,-30-4 0,0 0 0,0 0 0,0 0 0,0 0 0,0 0 0,1 0 0,-1 0 0,0 0 0,0 0 0,0 0 0,0 0 0,0 0 0,1 0 0,-1 0 0,0 0 0,0 0 0,0 0 0,0 0 0,0 1 0,0-1 0,0 0 0,1 0 0,-1 0 0,0 0 0,0 0 0,0 0 0,0 0 0,0 0 0,0 1 0,0-1 0,0 0 0,0 0 0,0 0 0,0 0 0,0 0 0,0 0 0,1 1 0,-1-1 0,0 0 0,0 0 0,0 0 0,0 0 0,0 0 0,0 0 0,0 1 0,-1-1 0,1 0 0,0 0 0,0 0 0,0 0 0,0 0 0,0 0 0,0 1 0,0-1 0,0 0 0,0 0 0,0 0 0,0 0 0,0 0 0,0 0 0,-1 0 0,1 1 0,0-1 0,0 0 0,0 0 0,0 0 0,-40 13 0,-14-1 0,17-4 0,0 2 0,-55 21 0,127-29 0,34-6 0,910-23 0,-861 26 0,-60 0 0,-39-1 0,1 1 0,-1 1 0,1 1 0,-1 1 0,1 0 0,23 8 0,-19-4 0,0-1 0,0-1 0,0-1 0,1-1 0,-1-1 0,33-3 0,2 1 0,1095-1 0,-1340 29 0,-113 7 0,265-27 0,35-7 0,-1 0 0,0 0 0,0 0 0,0 0 0,0 0 0,0 0 0,0 0 0,0 0 0,0 1 0,0-1 0,1 0 0,-1 0 0,0 0 0,0 0 0,0 0 0,0 0 0,0 1 0,0-1 0,0 0 0,0 0 0,0 0 0,0 0 0,0 0 0,0 0 0,0 1 0,0-1 0,0 0 0,0 0 0,0 0 0,0 0 0,0 0 0,0 0 0,0 1 0,-1-1 0,1 0 0,0 0 0,0 0 0,0 0 0,0 0 0,0 0 0,0 0 0,0 1 0,0-1 0,0 0 0,-1 0 0,1 0 0,0 0 0,0 0 0,0 0 0,0 0 0,0 0 0,0 0 0,-1 0 0,1 0 0,0 0 0,0 0 0,0 0 0,0 0 0,0 0 0,0 0 0,-1 0 0,1 0 0,0 0 0,0 0 0,56 6 0,1131-2 0,-648-8 0,-468 5 0,-49 4 0,-30 3 0,-35 5 0,-50 0 0,0-3 0,-159-5 0,156-5 0,-269-1 0,629 2 0,202-7 0,-371-5 0,-95 11 0,0 0 0,0 0 0,0-1 0,0 1 0,0 0 0,0 0 0,0 0 0,0 0 0,0 0 0,0 0 0,-1 0 0,1 0 0,0 0 0,0 0 0,0 0 0,0 0 0,0-1 0,0 1 0,0 0 0,0 0 0,0 0 0,0 0 0,0 0 0,0 0 0,0 0 0,0 0 0,0-1 0,0 1 0,0 0 0,0 0 0,0 0 0,0 0 0,0 0 0,0 0 0,0 0 0,0 0 0,0 0 0,1-1 0,-24-2 0,-32-1 0,-399 25 0,416-18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09.827"/>
    </inkml:context>
    <inkml:brush xml:id="br0">
      <inkml:brushProperty name="width" value="0.35" units="cm"/>
      <inkml:brushProperty name="height" value="0.35" units="cm"/>
      <inkml:brushProperty name="color" value="#FFFFFF"/>
    </inkml:brush>
  </inkml:definitions>
  <inkml:trace contextRef="#ctx0" brushRef="#br0">157 19 4915,'-3'0'180,"-5"0"0,-3 0 1,-4 0-1,-2-3 75,-2-1-75,-1 0 0,1 1 0,-4 0 181,2 2-361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05.107"/>
    </inkml:context>
    <inkml:brush xml:id="br0">
      <inkml:brushProperty name="width" value="0.35" units="cm"/>
      <inkml:brushProperty name="height" value="0.35" units="cm"/>
      <inkml:brushProperty name="color" value="#FFFFFF"/>
    </inkml:brush>
  </inkml:definitions>
  <inkml:trace contextRef="#ctx0" brushRef="#br0">237 65 4915,'-7'0'360,"-4"0"-179,-2-3-1,-1-1 0,-1 0 0,-2 1 1,-1 0-1,-4 2 180,-1 0-180,3-2 1,-2-2 179,4-2-180,4-4-207,1 1 181,4 1-154</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3:01.757"/>
    </inkml:context>
    <inkml:brush xml:id="br0">
      <inkml:brushProperty name="width" value="0.35" units="cm"/>
      <inkml:brushProperty name="height" value="0.35" units="cm"/>
      <inkml:brushProperty name="color" value="#FFFFFF"/>
    </inkml:brush>
  </inkml:definitions>
  <inkml:trace contextRef="#ctx0" brushRef="#br0">663 512 7304,'-663'-512'0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2:59.108"/>
    </inkml:context>
    <inkml:brush xml:id="br0">
      <inkml:brushProperty name="width" value="0.35" units="cm"/>
      <inkml:brushProperty name="height" value="0.35" units="cm"/>
      <inkml:brushProperty name="color" value="#FFFFFF"/>
    </inkml:brush>
  </inkml:definitions>
  <inkml:trace contextRef="#ctx0" brushRef="#br0">927 270 4915,'-10'-2'210,"1"-1"1,0 0-1,0-1 0,0 0 0,-11-7 1,-10-7 436,1-3 0,-30-25 1,16 12 18,43 33-649,-1 1 0,1 0-1,-1 0 1,1 0 0,-1-1 0,1 1 0,-1 0 0,1 0 0,-1-1 0,1 1 0,0 0 0,-1-1 0,1 1-1,0-1 1,-1 1 0,1 0 0,0-1 0,-1 1 0,1-1 0,0 1 0,0-1 0,-1 1 0,1-1 0,0 1-1,0-1 1,0 1 0,0-1 0,0 1 0,0-1 0,0 1 0,0-1 0,0 1 0,0-1 0,0 1-1,0-1 1,0 0 0,0 1 0,0-1 0,1 1 0,-1-1 0,27-7 395,53 8 115,-68 0-357,-3 1-123,49-3 572,-57 2-618,0 0 1,0 0 0,-1 0-1,1 0 1,0-1 0,0 1-1,0 0 1,0 0 0,-1-1-1,1 1 1,0 0 0,0-1-1,-1 1 1,1-1 0,0 1-1,-1-1 1,1 1 0,0-1-1,-1 1 1,1-1 0,-1 0-1,1 1 1,-1-1 0,1 0-1,-1 1 1,1-1 0,-1 0-1,0 0 1,1 1 0,-1-1-1,0 0 1,0 0 0,0 0-1,0 0 1,0 1 0,1-1-1,-2 0 1,1 0 0,0 0-1,0 0 1,0 1 0,0-1-1,0 0 1,-1 0 0,1 0-1,0 1 1,-1-1 0,1 0-1,0 0 1,-1 1 0,1-1-1,-1 0 1,1 1 0,-1-1-1,0 1 1,0-2 0,-4-4 11,0 1 0,-1 0 1,1 0-1,-1 0 1,0 1-1,0 0 1,-1 0-1,1 0 0,-1 1 1,0 0-1,0 0 1,0 1-1,0-1 1,0 2-1,0-1 0,-1 1 1,1 0-1,-10 1 1,3-1 92,0 1 1,0 1-1,0 0 0,1 1 1,-1 1-1,1 0 1,0 1-1,-1 0 1,-13 7-1,19-8-23,0 0 0,0 0 0,-1-1 0,1 0 0,-1-1 0,-13 1 0,12-1 17,1-1 0,0 2 0,0 0 0,-1 0 0,-11 5-1,6-2 35,1 0 0,-1-1 0,0 0-1,0-1 1,-30 1 0,-82-5 648,49-1-261,68 1-439,-1 0 0,1-1 0,0 0 0,0 0 0,-1-1 0,-10-5 1,-25-7 217,31 12-281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6:15.102"/>
    </inkml:context>
    <inkml:brush xml:id="br0">
      <inkml:brushProperty name="width" value="0.35" units="cm"/>
      <inkml:brushProperty name="height" value="0.35" units="cm"/>
      <inkml:brushProperty name="color" value="#FFFFFF"/>
    </inkml:brush>
  </inkml:definitions>
  <inkml:trace contextRef="#ctx0" brushRef="#br0">539 133 4915,'1'115'1599,"0"34"-214,-19 157-1,8-262-956,10-44-417,0 0 0,0 1 0,0-1 0,0 0 0,0 1 0,-1-1 0,1 0 0,0 1 0,0-1 0,0 0 0,0 0 0,-1 1 0,1-1 0,0 0 0,0 1 0,0-1 0,-1 0 0,1 0 0,0 0 0,0 1 0,-1-1 0,1 0 0,0 0 0,-1 0 0,1 1 0,0-1 0,-1 0 0,1 0 0,0 0 0,-1 0 0,1 0 0,0 0 1,-1 0-1,-7-21 23,3-11-133,1-1 0,2 1 0,1-1 0,5-48-1,28-130-265,-31 202 355,2-4 8,5-34-77,-8 44 90,0 1 0,0 0 0,0 0-1,0 0 1,0 0 0,0 0 0,0 0 0,-1-1-1,1 1 1,-1 0 0,1 0 0,-1 0-1,0 0 1,0 0 0,0 0 0,-2-2 0,3 4-2,-1 0 0,1-1 0,0 1 0,-1 0 0,1 0 0,0 0 0,-1 0 0,1 0 0,-1 0 0,1 0 0,0 0 0,-1 0 1,1 0-1,-1 0 0,1 0 0,0 0 0,-1 0 0,1 0 0,-1 0 0,1 0 0,0 0 0,-1 0 0,1 1 0,0-1 0,-1 0 0,1 0 1,0 1-1,-1-1 0,1 0 0,0 0 0,-1 1 0,1-1 0,0 0 0,0 1 0,-1-1 0,1 0 0,0 1 0,0-1 0,-1 1 0,-9 17 217,-9 31 283,-17 64 0,9-25-41,19-63-370,7-18-57,-1-1 1,1 1-1,-1 0 0,-1-1 0,0 0 0,1 1 1,-2-1-1,1-1 0,-1 1 0,-8 10 0,11-16-38,1 1-1,0-1 0,0 0 0,0 0 0,-1 0 0,1 0 0,0 1 0,0-1 0,-1 0 0,1 0 1,0 0-1,0 0 0,-1 0 0,1 0 0,0 0 0,0 0 0,-1 0 0,1 0 0,0 0 1,0 0-1,-1 0 0,1 0 0,0 0 0,0 0 0,-1 0 0,1 0 0,0 0 0,0 0 1,-1-1-1,1 1 0,0 0 0,0 0 0,-1 0 0,1 0 0,0-1 0,0 1 0,0 0 0,0 0 1,-1 0-1,1-1 0,-6-14-57,2-19-105,4 34 160,-1-189-396,2 135 227,-1 53 177,0 0 1,-1 0-1,1 0 1,0 0-1,0 0 1,0 0-1,0 0 1,0-1-1,0 1 1,0 0-1,0 0 1,0 0-1,1 0 1,-1 0-1,0 0 1,1 0-1,-1 0 1,1 0-1,-1 0 1,1 0-1,-1 0 1,1 1-1,0-1 1,-1 0 0,1 0-1,0 0 1,0 1-1,0-1 1,1 0-1,-1 1 19,1 1-1,-1 0 1,1-1-1,-1 1 1,1 0-1,-1 0 1,1 0 0,-1 0-1,0 0 1,0 0-1,0 0 1,1 1-1,-1-1 1,0 0-1,1 3 1,39 65 508,-28-37-396,-1 1-1,-1 0 1,-2 1 0,-1 0-1,-2 0 1,-1 1 0,-2 0 0,-1 0-1,-2 0 1,-6 46 0,6-79-123,0 1 0,0-1 0,-1 1 1,1-1-1,-1 1 0,1-1 0,-1 1 1,0-1-1,0 0 0,0 1 0,0-1 0,-1 0 1,1 0-1,0 0 0,-4 4 0,4-5-6,0-1-1,0 1 1,0-1-1,0 1 1,0-1-1,0 0 1,0 1-1,0-1 1,0 0-1,0 0 1,-1 0-1,1 0 1,0 0-1,0 0 1,0 0-1,0 0 1,0 0-1,0-1 1,0 1-1,0 0 1,0-1-1,0 1 1,0 0-1,0-1 1,-1 0-1,-3-2-18,1 0 0,0-1 0,0 1 0,0-1 0,0 0 0,0 0 1,1-1-1,0 1 0,0-1 0,0 1 0,0-1 0,-3-9 0,0-5-76,1 1-1,1-1 1,1 0-1,0-1 1,1-20 0,5-103-459,1 51 229,-3-284-606,-1 435 1272,-1 105 947,28 228 0,-8-232-754,-10-77 142,29 130 0,5-4-23,-43-262-990,3 1 0,1-1 1,14-59-1,-18 111 334,0-1-1,0 1 1,0 0 0,1-1-1,-1 1 1,0 0 0,0-1 0,1 1-1,-1 0 1,1-1 0,-1 1 0,1 0-1,0 0 1,-1 0 0,1 0 0,0 0-1,0 0 1,0 0 0,0 0 0,0 0-1,0 0 1,1-1 0,-1 3 3,0-1-1,0 1 1,0 0-1,0 0 1,0 0-1,-1 0 1,1 0 0,0 0-1,-1 0 1,1 0-1,0 0 1,-1 0 0,1 0-1,-1 0 1,0 0-1,1 0 1,-1 1 0,1 0-1,13 69 244,-4 57 340,-10 225-1,-8-266-415,6-78-154,1-1-1,-1 0 0,-1 0 0,1 0 1,-1 0-1,-1 0 0,-8 13 0,12-20-22,0-1-1,0 0 1,0 0-1,0 0 1,0 0-1,0 0 1,0 1-1,0-1 1,0 0-1,0 0 1,0 0 0,0 0-1,-1 0 1,1 0-1,0 0 1,0 1-1,0-1 1,0 0-1,0 0 1,0 0-1,-1 0 1,1 0-1,0 0 1,0 0-1,0 0 1,0 0-1,0 0 1,-1 0-1,1 0 1,0 0-1,0 0 1,0 0-1,0 0 1,0 0-1,-1 0 1,1 0-1,0 0 1,0 0-1,0 0 1,0 0-1,0 0 1,-1 0 0,1 0-1,0 0 1,0 0-1,0-1 1,0 1-1,0 0 1,0 0-1,-1 0 1,1 0-1,0 0 1,0 0-1,0 0 1,0-1-1,0 1 1,0 0-1,0 0 1,0 0-1,0 0 1,0-1-1,-4-15-173,4-19-199,7 8 147,0 1-1,2 0 1,16-34-1,-16 41 150,0-1 0,-1-1 1,-1 1-1,-1-1 0,6-44 0,-12 65 81,0 0 1,0 0-1,0-1 0,0 1 0,0 0 0,0 0 0,0-1 0,0 1 1,0 0-1,0 0 0,0-1 0,0 1 0,0 0 0,0 0 0,0-1 1,0 1-1,0 0 0,0 0 0,0-1 0,0 1 0,0 0 0,0 0 1,0-1-1,-1 1 0,1 0 0,0 0 0,0-1 0,0 1 0,0 0 1,-1 0-1,1 0 0,0 0 0,0-1 0,-1 1 0,1 0 0,0 0 1,0 0-1,-1 0 0,1 0 0,0 0 0,0 0 0,-1-1 0,1 1 1,0 0-1,0 0 0,-1 0 0,1 0 0,-1 0 0,-15 10 89,-11 19-5,9-9 22,0 0 0,-31 24 0,-16 17 157,26-24-120,27-27-68,0 1 0,1 0 0,-11 16 0,-42 53 503,-118 117 0,146-167-500,29-26-57,1 1 1,0 0 0,0 0-1,0 1 1,0-1 0,1 1-1,0 0 1,0 1 0,-6 11-1,10-17-21,1 0 0,0 0 0,-1 0 0,1 0 1,0 0-1,0 0 0,0 0 0,0-1 0,0 1 0,0 0 0,0 0 0,0 0 0,0 0 0,0 0 0,0 0 0,1 0 0,-1 0 0,0 0 0,1-1 0,-1 1 0,0 0 0,1 0 0,-1 0 0,1-1 0,0 1 1,-1 0-1,1 0 0,-1-1 0,1 1 0,0-1 0,0 1 0,-1-1 0,1 1 0,0-1 0,0 1 0,0-1 0,0 1 0,-1-1 0,1 0 0,0 0 0,0 1 0,0-1 0,0 0 0,0 0 0,0 0 0,0 0 1,0 0-1,0 0 0,0 0 0,-1-1 0,1 1 0,1 0 0,4-1 7,-1 1 1,1-1 0,0 1 0,-1-2-1,1 1 1,-1-1 0,8-3 0,4-6-176,0-1 1,0-1 0,-2 0 0,0-1 0,16-19 0,-17 17 152,1 1 0,1 0 0,0 1 1,30-19-1,-27 22 44,-8 5-11,-1 0 0,0-1 0,0 0 0,9-8 1,-16 12-47,0 0 1,0-1 0,-1 1-1,1-1 1,-1 1 0,0-1-1,0 0 1,0 0 0,0 0 0,-1 0-1,0 0 1,0 0 0,0-1-1,1-7 1,-1-12-94,-1 2 94</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0:36:08.704"/>
    </inkml:context>
    <inkml:brush xml:id="br0">
      <inkml:brushProperty name="width" value="0.35" units="cm"/>
      <inkml:brushProperty name="height" value="0.35" units="cm"/>
      <inkml:brushProperty name="color" value="#FFFFFF"/>
    </inkml:brush>
  </inkml:definitions>
  <inkml:trace contextRef="#ctx0" brushRef="#br0">285 241 4915,'-8'-32'106,"0"-4"162,8 35-257,0 0 1,0-1 0,1 1 0,-1 0-1,0 0 1,0 0 0,1 0 0,-1 0-1,0 0 1,1 0 0,-1 0 0,1 0-1,-1 0 1,1 0 0,0 0 0,-1 0-1,1 0 1,0 0 0,0 0 0,0 0-1,0 1 1,0-1 0,0 0 0,-1 1-1,2-1 1,0 0 0,13-4 117,0 1-1,0 0 1,0 2 0,0-1 0,1 2-1,25 0 1,37-4 366,81-10 1307,-209 15-1243,-1-2-1,-51-10 0,78 8-449,0-2-1,0 0 1,1-2 0,-1 0-1,2-1 1,-29-17 0,50 26-101,0 0 1,1-1-1,-1 1 0,0-1 1,0 1-1,0-1 1,1 1-1,-1-1 1,0 0-1,0 1 0,1-1 1,-1 0-1,0 1 1,1-1-1,-1 0 0,1 0 1,-1 0-1,1 0 1,0 0-1,-1-1 1,13-6 166,32 6 100,-11 9 1,0 2 1,-1 2 0,40 17 0,-21-8-74,-49-19-194,32 14 219,-27-6-2,-20-2 98,-40-2 84,0-1 0,-105-8 0,45 0 141,81 3-402,23 0-101,-1 0 1,1 1-1,-1 0 0,1 0 1,-1 1-1,1 0 0,0 1 1,-1 0-1,-9 4 0,18-6-36,0 0-1,1 1 1,-1-1-1,0 0 1,1 1 0,-1-1-1,0 0 1,1 1-1,-1-1 1,1 1 0,-1-1-1,1 1 1,-1-1-1,1 1 1,-1 0-1,1-1 1,-1 1 0,1 0-1,0-1 1,-1 1-1,1 0 1,0-1 0,0 1-1,-1 0 1,1-1-1,0 1 1,0 0-1,0 0 1,0 0 0,0-1-1,0 2 1,1-1 3,0 1 0,-1 0 1,1-1-1,0 1 0,0-1 1,0 1-1,0-1 0,1 0 0,-1 1 1,0-1-1,1 0 0,1 2 1,44 22 215,68 11 416,-75-25-269,56 23 1,-95-34-366,0 0 0,0 0 0,0 1 0,0-1 0,0 0 0,0 1 0,0-1 0,0 1 0,0-1 0,0 1 0,-1 0 0,1-1 0,0 1 0,0 0 0,0 0 0,-1 0 1,1-1-1,0 1 0,-1 0 0,1 0 0,-1 0 0,1 0 0,0 1 0,-2-1 3,0 0 0,1-1 0,-1 1 0,1 0-1,-1-1 1,0 1 0,0 0 0,1-1 0,-1 1 0,0-1 0,0 1 0,0-1 0,0 0 0,1 1 0,-1-1 0,0 0-1,0 0 1,0 1 0,-2-1 0,-55 6 388,-227-8 1272,1049 2 190,-725 0-1864,-1-3 0,1-1 0,47-12 0,-173 12 0,76 4-6,-24-2 18,34 2-12,1 0 0,0-1-1,0 1 1,0 0 0,0 0-1,-1 0 1,1 0 0,0 0 0,0 0-1,0-1 1,0 1 0,0 0-1,0 0 1,-1 0 0,1 0-1,0-1 1,0 1 0,0 0-1,0 0 1,0 0 0,0 0 0,0-1-1,0 1 1,0 0 0,0 0-1,0 0 1,0-1 0,0 1-1,0 0 1,0 0 0,0 0-1,0-1 1,0 1 0,0 0-1,0 0 1,0 0 0,0-1 0,0 1-1,1 0 1,-1 0 0,0 0-1,0 0 1,0-1 0,0 1-1,0 0 1,19-15-59,9-1-161,0 1-1,0 1 1,1 2 0,61-17 0,130-16 406,-109 25-200,-96 14 47,-31 3-16,-32 2-1,21 2-14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1:31.888"/>
    </inkml:context>
    <inkml:brush xml:id="br0">
      <inkml:brushProperty name="width" value="0.35" units="cm"/>
      <inkml:brushProperty name="height" value="0.35" units="cm"/>
      <inkml:brushProperty name="color" value="#FFFFFF"/>
    </inkml:brush>
  </inkml:definitions>
  <inkml:trace contextRef="#ctx0" brushRef="#br0">1169 65 4915,'-35'26'978,"1"25"1,-1 13-1,-42 154 0,39-89-81,0-39 0,-49 51 0,-85 167 2018,-7-179-269,132-65-1491,5-13-86,1-12 0,-74-52 0,95-38-766,1-1 1,-38-166-1,-24-78 282,46 104-1018,34 192 420,0-13 0,0 13 0,0-13 0,0 13 0,0-13 0,0 13 0,0-13 0,0 1 0,1 12 0,-1-13 0,0 0 0,0 0 0,1 0 0,-1 0 0,1 13 0,-1-12 0,1-1 0,-1 0 0,1 0 0,-1 0 0,1 0 0,0 1 0,0-1 0,-1 0 0,1 0 0,0-13 0,0 14 0,0-1 0,0 0 0,0 0 0,0 0 0,1-25 0,1 25 16,-1-13-1,1 13 1,0 0-1,0 1 1,-1-1-1,1 0 1,0 0-1,0 13 1,0-13-1,0 0 1,0 13-1,0 0 1,0-12-1,0 12 1,0 0-1,0 0 1,0 0-1,0 0 1,0 0-1,1 12 1,1 1-1,46 103 35,-30-52-17,3 13 5,0 0 0,0-26-1,1 1 1,24-14-1,-26-12-3,0 0 1,23 64-1,-24-39 2,0-13 0,33 14 0,15-78 34,153 52 113,-175 77-127,-35-91-40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4:48.081"/>
    </inkml:context>
    <inkml:brush xml:id="br0">
      <inkml:brushProperty name="width" value="0.35" units="cm"/>
      <inkml:brushProperty name="height" value="0.35" units="cm"/>
      <inkml:brushProperty name="color" value="#FFFFFF"/>
    </inkml:brush>
  </inkml:definitions>
  <inkml:trace contextRef="#ctx0" brushRef="#br0">902 605 4915,'4'-8'85,"0"0"0,1 0-1,0 0 1,1 0 0,-1 1-1,13-12 1,-17 18-65,1-1 1,-1 1-1,1 0 0,-1-1 0,1 1 0,0 0 0,0 0 0,0 1 1,-1-1-1,1 0 0,0 1 0,0-1 0,0 1 0,0-1 0,0 1 1,0 0-1,0 0 0,0 0 0,0 0 0,0 0 0,0 0 0,0 1 1,0-1-1,0 1 0,0-1 0,0 1 0,0 0 0,0 0 1,0 0-1,-1 0 0,1 0 0,0 0 0,-1 0 0,1 0 0,-1 1 1,3 2-1,8 10 221,-1 0 0,-1 0 0,0 1 0,-1 1 1,8 18-1,2 3 203,9 22 101,-2 2 0,-3 0-1,-3 2 1,-2 0 0,18 130-1,-37-194-540,1 1 0,0 0 0,0 0 0,0 0 0,0 0 0,0 0 0,0 0 0,0 0 0,0 0 0,0 0 0,-1 1 0,1-1 0,0 0 0,0 0 0,0 0 0,0 0-1,0 0 1,0 0 0,0 0 0,0 0 0,0 0 0,-1 0 0,1 0 0,0 0 0,0 0 0,0 0 0,0 0 0,0 0 0,0 1 0,0-1 0,0 0 0,0 0 0,0 0 0,0 0 0,0 0 0,0 0 0,0 0 0,0 0-1,0 1 1,0-1 0,0 0 0,0 0 0,0 0 0,0 0 0,0 0 0,0 0 0,0 0 0,0 0 0,0 0 0,0 1 0,0-1 0,0 0 0,0 0 0,0 0 0,0 0 0,0 0 0,0 0 0,-8-12-59,-15-31-287,17 32 322,-205-376-1262,198 361 1251,4 5 87,-2 2 0,0-1 0,-22-27-1,33 47-39,-1-1-1,1 0 0,-1 1 0,1-1 0,-1 0 0,1 1 1,-1-1-1,1 1 0,-1-1 0,0 1 0,1-1 0,-1 1 0,0-1 1,1 1-1,-1 0 0,0 0 0,0-1 0,1 1 0,-1 0 1,0 0-1,0 0 0,0-1 0,1 1 0,-1 0 0,0 0 1,0 0-1,-1 1 0,1 0 4,0-1 1,0 1-1,0 0 1,1 0 0,-1 0-1,0 0 1,0 0-1,1 0 1,-1 0-1,1 0 1,-1 0-1,1 0 1,-1 0-1,1 0 1,0 0-1,-1 2 1,-5 54 467,6-54-444,4 256 1324,0-8-396,-7-235-766,-1-25-283,-3-29-197,0-40-65,3-87 0,4 163 353,0 0-1,0 0 0,0 0 1,1 0-1,-1 1 1,0-1-1,1 0 1,-1 0-1,1 0 0,0 0 1,-1 1-1,1-1 1,0 0-1,2-1 1,-3 2-4,1 1 0,-1-1 0,1 1 0,-1 0 0,1-1 0,-1 1 1,1 0-1,0 0 0,-1 0 0,1-1 0,-1 1 0,1 0 0,0 0 1,-1 0-1,1 0 0,-1 0 0,1 0 0,0 0 0,-1 0 0,1 0 1,0 0-1,-1 1 0,1-1 0,-1 0 0,1 0 0,-1 0 0,1 1 1,0-1-1,3 3 26,-1-1 0,1 1 1,-1 0-1,0 0 0,0 0 0,0 1 1,0-1-1,-1 0 0,1 1 1,3 7-1,2 10 102,0 0 0,-1 0 0,-1 1 0,-1 0 0,-1 0-1,-1 1 1,0 22 0,-5 157 793,0-160-822,-2 0 0,-1 0-1,-2 0 1,-2 0 0,-27 75 0,36-115-93,-1 0 1,0 0 0,0 1-1,0-1 1,0 0 0,-1 0-1,1 0 1,0 0 0,-1 0-1,1 0 1,-1 0 0,0 0-1,0-1 1,0 1 0,0-1-1,0 1 1,0-1 0,0 0-1,0 0 1,0 0 0,-3 1-1,3-2-15,0 0 0,-1-1 0,1 1-1,0 0 1,0-1 0,0 1 0,1-1 0,-1 0-1,0 0 1,0 0 0,0 0 0,0 0-1,1 0 1,-1 0 0,0-1 0,1 1 0,-1 0-1,1-1 1,-2-2 0,-7-9-154,1 0 0,1-1 0,0 0 0,0 0 0,-5-18 0,-23-67-666,4-1-1,-22-127 1,-6-211 182,61 508 1388,-3 1 0,-3-1 1,-26 129-1,-59 206 327,79-360-1012,5-16-23,3-14 9,0 1 1,-1 0 0,-1-1-1,-1 0 1,0 0 0,-12 23 0,17-38-49,1 1 1,0 0 0,-1-1-1,1 1 1,0-1 0,-1 1-1,1 0 1,-1-1 0,1 1-1,-1-1 1,1 0 0,-1 1-1,1-1 1,-1 1 0,0-1-1,1 0 1,-1 1 0,0-1-1,1 0 1,-1 0 0,0 0-1,1 1 1,-1-1 0,0 0-1,1 0 1,-1 0 0,0 0-1,1 0 1,-1 0 0,0 0-1,1 0 1,-1-1 0,0 1-1,1 0 1,-1 0 0,0-1-1,1 1 1,-1 0 0,0-1-1,1 1 1,-1 0 0,1-1-1,-1 1 1,1-1 0,-1 1-1,1-1 1,-1 1 0,1-1-1,-1 1 1,1-1 0,0 0-1,-1 1 1,1-2 0,-18-39-495,18 40 481,-27-99-725,5-2 0,-15-178 0,17 109 389,11 121 481,5 40 118,1 16-104,0 22 117,0 349 631,4-297-979,-12-382-1879,2 123 1472,8 138 414,-6-84-317,5 111 376,0 0 0,-1 0 0,0 0 0,-1 0 1,-1 1-1,-7-17 0,12 30 20,0 0 1,0 0-1,0-1 0,0 1 0,0 0 1,0 0-1,0 0 0,0-1 0,0 1 1,0 0-1,-1 0 0,1-1 0,0 1 1,0 0-1,0 0 0,0 0 0,0-1 1,-1 1-1,1 0 0,0 0 0,0 0 1,0 0-1,0 0 0,-1-1 0,1 1 1,0 0-1,0 0 0,0 0 0,-1 0 1,1 0-1,0 0 0,0 0 0,-1 0 1,1 0-1,0 0 0,0 0 0,0 0 1,-1 0-1,1 0 0,0 0 1,0 0-1,-1 0 0,1 0 0,0 0 1,0 0-1,-1 0 0,1 0 0,0 0 1,0 0-1,0 1 0,-1-1 0,-5 16 193,1 26 101,4-13-100,-5 160 459,7-160-564,1-1 1,1 1-1,2-1 1,11 41 0,-16-67-80,1-1 0,-1 1 0,0-1 0,1 1 1,-1-1-1,1 1 0,0-1 0,0 1 1,-1-1-1,1 0 0,0 1 0,0-1 0,0 0 1,0 0-1,2 2 0,-2-3-12,-1-1 1,1 1-1,-1 0 0,1 0 1,-1 0-1,1-1 0,-1 1 1,0 0-1,1-1 0,-1 1 1,1-1-1,-1 1 0,0 0 1,1-1-1,-1 1 0,0-1 1,0 1-1,1-1 0,-1 1 1,0-1-1,0 1 0,0-1 1,1 1-1,-1-1 0,0 1 1,0-1-1,0 1 0,0-1 1,5-57-280,-18-92-285,11 141 701,0 9 1,-4 18 123,-2 34 70,0 78 71,7-77-250,-3 1 0,-15 77 0,18-129-144,1 1 0,0-1-1,-1 1 1,1-1 0,-1 0-1,0 0 1,0 1 0,0-1-1,0 0 1,0 0-1,0 0 1,-1 0 0,1 0-1,-1 0 1,1 0 0,-1-1-1,0 1 1,-3 2 0,4-4-17,0 0 1,0 0 0,-1 0 0,1 0-1,0 0 1,0 0 0,0-1 0,0 1-1,-1 0 1,1-1 0,0 1 0,0-1-1,0 1 1,0-1 0,0 0 0,0 1-1,0-1 1,0 0 0,0 0 0,1 1-1,-1-1 1,0 0 0,0 0 0,1 0-1,-2-2 1,-4-7-102,0 0 0,1 0 0,0-1 0,0 1-1,1-1 1,-3-14 0,-5-41-498,-4-115 0,2 18 499,8 142 467,2 48-176,1 47 35,3-33-104,0-51-385,1-70-400,-1-408-267,0 1510 4318,-1-1145-4480,2-129 145,2 195 793,2 0 0,19-77-1,-24 130 162,1 0 0,0 0-1,1 0 1,-1 0-1,1 0 1,0 0-1,0 1 1,0-1 0,0 1-1,4-5 1,-5 7 13,0 0 0,1 0 0,-1 0 0,0 1 0,1-1 0,-1 1 1,0-1-1,1 1 0,-1-1 0,1 1 0,-1 0 0,1-1 0,-1 1 1,1 0-1,-1 0 0,1 0 0,-1 0 0,1 1 0,-1-1 0,0 0 1,1 1-1,-1-1 0,1 1 0,-1-1 0,0 1 0,1-1 0,-1 1 0,0 0 1,0 0-1,1 0 0,-1 0 0,1 1 0,10 8 134,0-1 0,-1 2 0,0-1 0,-1 2 0,17 23 0,38 73 523,-42-66-421,81 158 543,79 217-1,-169-384-743,11 21 116,-25-53-163,0 0 0,0-1 0,0 1 0,1 0-1,-1-1 1,0 1 0,1 0 0,-1-1-1,1 1 1,-1-1 0,1 1 0,-1 0 0,1-1-1,-1 1 1,1-1 0,-1 0 0,1 1 0,0-1-1,-1 1 1,1-1 0,0 0 0,-1 1-1,1-1 1,0 0 0,0 0 0,7-14-247,-6-42-407,-2 51 598,-10-785-2697,26 1461 5110,-12-639-2364,0-38-292,-1-52-149,-12-214-876,5 241 1190,0 0 0,-2 0 0,-2 1 0,-1 0 1,-1 1-1,-23-49 0,32 76 140,0 0 1,0 0-1,0 0 1,0 0 0,0 0-1,-1 0 1,1 0-1,-1 0 1,1 0 0,-1 1-1,0-1 1,0 1-1,0-1 1,0 1 0,0 0-1,0-1 1,-2 0-1,3 2 4,0 0 0,0 0 0,0 1 0,0-1-1,-1 0 1,1 0 0,0 1 0,0-1 0,0 0-1,1 1 1,-1-1 0,0 1 0,0-1 0,0 1-1,0 0 1,0-1 0,0 1 0,1 0 0,-1 0-1,0-1 1,1 1 0,-1 0 0,1 0 0,-1 0 0,0 1-1,-5 10 112,2-1-1,-1 1 1,2 0 0,-5 23-1,-10 39 426,-2-1 1,-38 87-1,-74 133 312,103-229-735,26-60-115,-14 35 103,-40 62 0,56-100-112,1 0 1,-1 1 0,0-1-1,0 0 1,0 0-1,0 0 1,0 0-1,0 0 1,0 0-1,0 0 1,0 0-1,0 0 1,-1 0-1,1-1 1,0 1-1,-1 0 1,1-1-1,-2 1 1,2-1-15,1 0 0,-1 0 0,0-1 0,1 1 0,-1 0 0,0-1 0,1 1 0,-1 0 0,1-1 0,-1 1 0,1-1 0,-1 1 0,1-1 0,-1 1 0,1-1 0,-1 0 0,1 1 0,0-1 0,-1 1 0,1-1 0,0 0 0,-1 1 0,1-1 0,0 0 0,0-1 0,-3-8-178,2 0 0,-1 0-1,1-20 1,6-122-1010,31-188-1,-24 243 899,24-279-774,-36 375 1081,0 0 1,0 0 0,0 0 0,0 0 0,0 0 0,0 0 0,0 0 0,0 0 0,0 0-1,0 0 1,0 0 0,1 0 0,-1 1 0,0-1 0,1 0 0,-1 0 0,1 0 0,-1 0-1,1 0 1,-1 1 0,1-1 0,-1 0 0,1 0 0,0 1 0,0-1 0,-1 0-1,1 1 1,1-2 0,0 3 16,-1 0 0,0-1 0,1 1 0,-1 0-1,0 0 1,0 0 0,0 0 0,0 0 0,0 0 0,0 0-1,0 0 1,0 1 0,0-1 0,-1 0 0,2 3-1,28 63 561,-19-23-262,-1-1 1,-2 2-1,3 51 0,-4 140 615,-7-177-747,-2 396 743,-1-614-2159,7 0 0,39-257 0,-40 397 1180,1 1-1,1-1 1,1 1-1,10-23 1,-15 38 56,1 1 1,-1-1 0,0 1-1,1-1 1,0 1-1,0 0 1,0-1 0,0 1-1,0 0 1,0 0 0,0 1-1,1-1 1,-1 0 0,0 1-1,6-3 1,-6 4 9,0 0 1,1 0 0,-1 0-1,0 0 1,0 0-1,1 0 1,-1 0-1,0 1 1,0 0-1,1-1 1,-1 1 0,0 0-1,0 0 1,0 0-1,0 0 1,0 0-1,0 1 1,0-1 0,-1 0-1,1 1 1,0 0-1,-1-1 1,3 4-1,12 14 130,-1 2-1,0-1 0,-2 2 0,20 42 1,-19-38-23,0 1 0,28 37 0,-42-64-123,0 0 0,0-1 0,0 1-1,0 0 1,0-1 0,0 1 0,0 0 0,0 0-1,0-1 1,0 1 0,0 0 0,0-1 0,0 1-1,0 0 1,0 0 0,0-1 0,0 1 0,1 0-1,-1 0 1,0-1 0,0 1 0,0 0-1,0 0 1,1 0 0,-1-1 0,0 1 0,0 0-1,1 0 1,-1 0 0,0-1 0,0 1 0,1 0-1,-1 0 1,0 0 0,0 0 0,1 0 0,-1 0-1,0 0 1,1 0 0,-1 0 0,0 0-1,0 0 1,1 0 0,-1 0 0,0 0 0,1 0-1,-1 0 1,0 0 0,0 0 0,1 0 0,-1 0-1,0 0 1,1 1 0,-1-1 0,0 0 0,0 0-1,0 0 1,1 0 0,-1 1 0,0-1-1,0 0 1,1 0 0,-1 0 0,0 1 0,0-1-1,0 1 1,2-36-462,-2 35 459,-24-946-3206,24 910 3126,1 23 47,0 1-1,-1-1 1,-1 0-1,0 0 1,0 0-1,-1 0 1,-1 1 0,0-1-1,-1 1 1,-5-12-1,8 22 49,0 1 0,0 0 0,0-1 0,0 1 0,0 0 0,0-1 0,0 1-1,0 0 1,0 0 0,-1 0 0,1 0 0,0 0 0,-1 0 0,1 1 0,-1-1 0,1 0 0,-1 1 0,1-1 0,-1 1 0,1-1 0,-1 1-1,1 0 1,-1 0 0,0 0 0,1 0 0,-1 0 0,0 0 0,1 0 0,-1 0 0,1 1 0,-1-1 0,1 0 0,-1 1 0,1 0 0,-1-1-1,1 1 1,-1 0 0,1 0 0,-1-1 0,1 1 0,-2 2 0,-7 6 154,0-1 0,0 1 0,1 1 0,-10 13 0,16-19-79,-54 69 699,3 2-1,4 3 1,3 1-1,-65 153 1,84-163-553,4 1 0,3 1 0,3 0 1,3 2-1,3 0 0,-4 113 0,16-174-199,0 0-1,1 0 0,1 0 1,4 23-1,-5-34-20,-1 1-1,0 0 0,1-1 1,-1 1-1,1-1 1,-1 1-1,1-1 0,0 1 1,-1-1-1,1 1 1,0-1-1,0 0 0,0 1 1,0-1-1,1 0 0,-1 0 1,0 0-1,0 0 1,1 0-1,-1 0 0,0 0 1,1 0-1,-1 0 1,1-1-1,-1 1 0,1-1 1,0 1-1,-1-1 0,1 0 1,-1 1-1,1-1 1,0 0-1,-1 0 0,1 0 1,0 0-1,-1 0 1,1-1-1,0 1 0,-1 0 1,1-1-1,-1 1 1,1-1-1,1-1 0,4-1-31,1-2 0,-1 1 0,0-1 0,-1 0 0,0 0 0,1-1 0,-2 0 0,1 0 0,-1 0 0,0-1 0,0 0 0,0 0 0,3-8 0,7-16-490,21-62 0,-18 43 282,8-15-138,3 2-1,3 0 1,2 2 0,58-76-1,-67 101 540,-17 23-127,0 1 0,1 0-1,0 1 1,0-1 0,1 2-1,15-13 1,-24 23-42,-1-1 0,1 1 0,0-1 0,-1 1 0,1 0 0,0-1 0,0 1 0,-1 0 0,1-1 0,0 1 0,0 0 0,-1 0 1,1 0-1,0 0 0,0 0 0,0 0 0,-1 0 0,1 0 0,0 0 0,0 0 0,0 0 0,-1 0 0,1 0 0,0 1 0,0-1 0,-1 0 0,1 1 0,0-1 0,0 1 0,-1-1 0,1 0 0,-1 1 0,1-1 0,0 1 0,-1 0 1,1-1-1,-1 1 0,1 0 0,-1-1 0,1 1 0,-1 0 0,0-1 0,1 1 0,-1 0 0,0 0 0,0-1 0,1 2 0,8 47 201,-7-35-146,7 31 129,-3 1 0,-2 0 1,-1 0-1,-3 0 0,-2 0 1,-11 71-1,-9-42 23,20-69-188,-1-1 0,1 1 0,-1 0 0,0-1 0,-1 1-1,1-1 1,-1 0 0,0 0 0,-7 7 0,11-12-24,-1 1-1,1-1 1,-1 0-1,1 0 1,-1 1-1,1-1 1,0 0-1,-1 0 1,1 0-1,-1 1 1,1-1-1,-1 0 1,1 0-1,-1 0 1,1 0 0,-1 0-1,1 0 1,-1 0-1,1 0 1,-1 0-1,1 0 1,-1 0-1,1-1 1,-1 1-1,1 0 1,-1 0-1,1 0 1,0-1-1,-1 1 1,1 0-1,-1 0 1,1-1-1,0 1 1,-1 0 0,1-1-1,0 1 1,-1-1-1,1 1 1,-1-1-1,-10-23-392,10 22 359,-35-107-1709,-36-192 0,49 194 1246,-63-364-1064,60 318 1403,12 85 233,9 44 457,21 67-52,4 20-130,-3 2 0,-3 0 1,-2 1-1,3 92 0,-14-153-334,-1-1 0,0 0-1,0 0 1,-1 1 0,1-1-1,-1 0 1,0 0 0,0 0 0,-3 6-1,4-10-19,0 1-1,0-1 1,-1 0-1,1 1 1,0-1 0,-1 1-1,1-1 1,0 0-1,-1 1 1,1-1-1,0 0 1,-1 0 0,1 1-1,-1-1 1,1 0-1,0 0 1,-1 0-1,1 1 1,-1-1 0,1 0-1,-1 0 1,1 0-1,-1 0 1,1 0-1,-1 0 1,1 0 0,-1 0-1,1 0 1,-1 0-1,-19-16-251,-1-12 60,-21-37 1,18 25 125,0 2 54</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4:41.805"/>
    </inkml:context>
    <inkml:brush xml:id="br0">
      <inkml:brushProperty name="width" value="0.35" units="cm"/>
      <inkml:brushProperty name="height" value="0.35" units="cm"/>
      <inkml:brushProperty name="color" value="#FFFFFF"/>
    </inkml:brush>
  </inkml:definitions>
  <inkml:trace contextRef="#ctx0" brushRef="#br0">658 502 4915,'-12'-71'0,"-1"7"0,10 27-2,-4-121-10,7 143 20,1 1 0,1-1 0,1 1 1,0 0-1,1 0 0,0 0 1,2 0-1,8-16 0,-13 28 16,0 0 0,1 0-1,-1 0 1,0 1 0,0-1-1,2 0 1,-2 1 0,0-1 0,1 1-1,-1 0 1,2-1 0,-2 1-1,1 0 1,1 0 0,-1 0-1,-1 0 1,1 0 0,4-1 0,-5 2 3,2 0 1,-1 0-1,-1 0 1,2 0-1,-2 1 1,1-1 0,0 0-1,0 1 1,0-1-1,-1 1 1,2-1-1,-2 1 1,1 0 0,-1 0-1,0-1 1,2 1-1,-2 0 1,2 2-1,3 2 54,0 0 0,0 1 0,-1 0-1,-1 0 1,1 0 0,0 1 0,-1-1-1,6 13 1,4 21 414,-1-1-1,-3 1 1,9 83-1,-10 125 538,-9-229-986,0-4 22,1-9-32,1-1 1,-2 1-1,0-1 0,0 1 1,-2-1-1,2 1 1,-1-1-1,0 0 0,-1 1 1,1-1-1,-2 0 0,-4 7 1,7-12-36,-1 0 1,0 0-1,0 0 1,0 0-1,-1 0 1,1-1-1,1 1 0,-1 0 1,0 0-1,0-1 1,0 1-1,1-1 1,-2 1-1,1-1 1,0 1-1,1-1 1,-1 1-1,1-1 1,-1 1-1,-1-1 1,2 0-1,-1 0 0,1 1 1,-1-1-1,1 0 1,0 0-1,-1 1 1,1-2-1,-4-1-20,-39-49-254,-47-74 0,2 3 14,60 96 285,27 27-18,1 0 0,0 0-1,-1 0 1,1-1 0,0 1 0,-1 0 0,1 0-1,0 0 1,0 0 0,-2 0 0,2 0 0,0 0-1,-1 0 1,1 0 0,0 0 0,-1 0-1,1 0 1,0 0 0,-1 1 0,1-1 0,0 0-1,0 0 1,-1 0 0,1 0 0,0 0 0,0 1-1,-1-1 1,1 0 0,0 0 0,0 0-1,-2 1 1,2-1 0,0 0 0,0 0 0,0 1-1,0-1 1,-1 0 0,1 0 0,0 1 0,0-1-1,0 0 1,0 1 0,0-1 0,0 0 0,0 1-1,0-1 1,-1 11 190,0-1 0,1 1 1,0-1-1,2 13 0,-1-4-28,4 120 583,-8-1 0,-7-1 0,-6 2 0,-9-3 0,-45 142 0,68-270-704,-1-1 1,0 1-1,-1-1 0,1 0 1,-2 0-1,-4 8 1,8-14-46,1-1 0,-2 1 0,2 0 1,-1-1-1,0 1 0,1-1 0,-1 1 1,1-1-1,-1 1 0,0-1 0,-1 1 1,2-1-1,-1 1 0,0-1 0,0 0 1,1 1-1,-1-1 0,0 0 0,-1 0 1,1 0-1,0 0 0,1 0 0,-1 0 1,-1 0-1,-1 0-15,2-1 1,0 0-1,-1 0 1,0 0-1,1 0 1,-1 0-1,1 0 1,0 0-1,-1 0 1,1-1-1,0 1 1,0 0-1,0-1 1,-1 1-1,2-1 1,-1 1-1,-1-3 1,-5-12-100,1 0 1,0 0 0,2 0-1,-1-1 1,1 1-1,1-19 1,1-106-496,3 85 439,-1 42 135,0 0-19,0 0 1,1 0-1,6-27 0,-7 40 57,0 1 0,0-1-1,0 0 1,0 1-1,0-1 1,0 0 0,0 0-1,1 1 1,-1-1-1,0 0 1,1 1 0,-1-1-1,0 0 1,1 1 0,-1-1-1,2 1 1,-2-1-1,1 0 1,-1 1 0,1-1-1,-1 1 1,1 0-1,0-1 1,-1 1 0,1-1-1,1 1 1,-2 0-1,1 0 1,0-1 0,-1 1-1,1 0 1,0 0-1,2 0 1,-2 0 8,1 1 1,0 0-1,0 0 0,0 0 0,-1 0 1,1 0-1,0 0 0,-1 0 1,1 0-1,-1 1 0,1-1 0,-1 0 1,2 3-1,31 52 289,-17-12 5,-3 0 0,-3 2 0,9 80-1,-8 146 426,-5-64-364,-9-189-159,-7-36-406,-8-42-334,-2-32 7,5 1 1,5-2 0,6-143 0,14 187 462,-11 48 62,0 0 1,0 0-1,0 0 0,0 0 0,0-1 1,0 1-1,0 0 0,0 0 0,0 0 1,0 0-1,0 0 0,0-1 0,0 1 1,0 0-1,0 0 0,1 0 0,-1 0 1,0 0-1,0-1 0,0 1 0,0 0 1,0 0-1,0 0 0,0 0 0,1 0 1,-1 0-1,0 0 0,0-1 0,0 1 1,0 0-1,0 0 0,1 0 0,-1 0 1,0 0-1,0 0 0,0 0 0,0 0 1,0 0-1,2 0 0,-2 0 0,0 0 1,0 0-1,0 0 0,0 0 0,1 0 1,-1 0-1,0 0 0,0 0 0,0 0 1,0 0-1,1 1 0,-1-1 0,0 0 1,0 0-1,0 0 0,0 0 0,0 0 1,0 0-1,1 1 0,6 25 200,2 94 565,-7 129 0,-5-120-387,4-86-314,1-26-29,-1 1 0,-1-1-1,-1 0 1,-2 1 0,1-1-1,-9 23 1,4-50-499,3-11 281,-6-151-1180,10 0 0,33-227 0,-29 374 1284,0-29-9,4 1-1,3-1 0,22-64 1,-32 114 104,0 0 0,1 0 0,0 0-1,0 1 1,0-1 0,1 1 0,-1-1 0,2 1 0,4-6 0,-7 9-9,0-1 0,0 1 1,0-1-1,1 1 0,-1-1 0,0 1 1,0 0-1,0 0 0,0-1 0,1 1 1,-1 0-1,0 0 0,0 0 0,0 0 0,0 0 1,1 0-1,-1 0 0,0 1 0,0-1 1,0 0-1,0 0 0,1 1 0,-2-1 1,1 1-1,0-1 0,0 0 0,0 1 1,0 0-1,1-1 0,-2 1 0,1 0 1,0-1-1,0 1 0,-1 0 0,1 0 1,-1 0-1,2-1 0,-2 1 0,1 0 1,-1 0-1,1 2 0,7 9 112,0 0 1,0 1-1,-2 0 0,0 1 0,0-1 0,-1 1 1,3 22-1,11 108 669,-16-113-662,10 663 2064,-17-675-2166,-1-16-240,2-5 163,2 0-1,-1 0 1,1 0-1,-2-1 1,2 1-1,0 0 1,0-1-1,0 1 1,1-1-1,-3-4 1,-18-78-958,-13-154 0,19-91 458,14 274 678,1 123 375,-4 0 1,-3 0-1,-3 0 0,-3 0 1,-44 117-1,-186 349 1385,90-212-1239,142-296-616,7-14 10,-1 0 1,0 0 0,-1 0-1,1-1 1,-14 16-1,18-26-42,1 0-1,0 1 1,0-1-1,0 0 1,0 0-1,0 1 1,0-1-1,-1 0 1,1 0-1,0 1 1,0-1-1,0 0 1,-2 0-1,2 0 1,0 1-1,0-1 1,-1 0-1,1 0 1,0 0-1,0 0 1,-1 0-1,1 0 1,0 1-1,-1-1 1,1 0-1,0 0 1,0 0 0,-1 0-1,1 0 1,0 0-1,-1 0 1,1 0-1,0 0 1,-2 0-1,2 0 1,0-1-1,0 1 1,-1 0-1,1 0 1,0 0-1,0 0 1,-1 0-1,1 0 1,0-1-1,0 1 1,-1 0-1,1 0 1,0 0-1,0-1 1,0 1-1,-1 0 1,1 0-1,0-1 1,0 1-1,0 0 1,0 0-1,0-1 1,0 1-1,-1 0 1,1-1-1,0 1 1,0 0 0,0 0-1,0-1 1,0 0-1,-4-23-305,5-1 121,3-1-1,-1 1 1,2 0-1,2 0 1,0 0-1,2 1 1,1 0-1,1 0 1,17-25 0,6-3-217,3 2 1,82-90-1,-113 133 413,2-1 1,-1 1-1,1 0 1,1 1-1,0 0 0,-1 0 1,12-5-1,-19 10-1,1 1-1,0-1 0,0 0 1,-1 1-1,2-1 0,-2 1 1,1 0-1,0-1 0,0 1 1,0 0-1,0 0 0,-1 0 1,2 0-1,-1 1 0,-1-1 1,2 0-1,-1 1 0,3 0 1,-3 1 2,0-1 0,2 1 0,-2-1 0,-1 1 0,2 0 1,-1 0-1,0 0 0,-1 0 0,2 0 0,-2 1 0,1-1 1,0 0-1,-1 1 0,0-1 0,1 5 0,10 24 127,-4 1 0,7 37 0,-1 1 42,7 27-23,-28-134-532,2 0-1,0-1 1,5-71-1,0 90 273,0-3 16,1 0 0,1 0 0,1 0 0,1 0-1,2 1 1,0 0 0,1 0 0,3 0 0,16-32 0,-24 52 92,-2 0 1,1-1 0,-1 1-1,1 0 1,0 0 0,-1 0-1,1-1 1,0 1 0,1 0 0,-1 0-1,0 0 1,0 0 0,0 0-1,0 1 1,1-1 0,-1 0-1,1 0 1,-1 1 0,0-1 0,2 1-1,-2-1 1,0 1 0,2-1-1,-2 1 1,0 0 0,1 0-1,-1 0 1,1 0 0,0 0 0,-1 0-1,1 0 1,0 0 0,-1 0-1,1 1 1,-1-1 0,0 0-1,2 1 1,-2-1 0,0 1-1,1 0 1,0-1 0,-1 1 0,2 1-1,1 2 18,0-1 0,0 1 0,0 0 0,-1 0 1,-1 0-1,2 0 0,-2 1 0,1-1 0,-1 1 0,0-1 0,2 7 0,0 10 44,1-1 1,-3 0 0,0 1-1,-1 0 1,-1-1-1,-5 24 1,3-29-21,-1 1 0,0-1 0,-2 0 0,1 0 0,-2 0 0,-1 0-1,0 0 1,-17 21 0,24-35-46,-1 0-1,1 0 0,-1 0 0,0 0 1,1 1-1,-1-1 0,-1 0 0,1 0 0,0 0 1,0-1-1,0 1 0,0 0 0,-1 0 1,1 0-1,0-1 0,0 1 0,0 0 1,0-1-1,-1 1 0,0-1 0,1 0 0,0 1 1,-1-1-1,0 0 0,1 0 0,0 0 1,-2 1-1,2-1 0,0-1 0,0 1 1,-1 0-1,0 0 0,1 0 0,-1-1 0,1 1 1,0-1-1,-1 1 0,1-1 0,-1 1 1,1-1-1,0 0 0,-1 1 0,0-3 1,-12-10-23</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4:24.159"/>
    </inkml:context>
    <inkml:brush xml:id="br0">
      <inkml:brushProperty name="width" value="0.35" units="cm"/>
      <inkml:brushProperty name="height" value="0.35" units="cm"/>
      <inkml:brushProperty name="color" value="#FFFFFF"/>
    </inkml:brush>
  </inkml:definitions>
  <inkml:trace contextRef="#ctx0" brushRef="#br0">269 401 4915,'-1'-5'0,"-1"1"0,0-1 0,0 0 0,0 1 0,-1-1 0,1 1 0,-1-1 0,0 1 0,0 0 0,-1 0 0,-3-3 0,-7-10 0,-82-128 25,-29-37 167,126 201 1052,9 32-512,-2-8-114,14 140 1274,-2 285 0,-21-415-1767,-3-38-255,-1-26-11,-3-30-45,0-26-16,3 2 0,3-2 0,9-85 1,0 133 399,-7 19-189,1-1 0,-1 1-1,1 0 1,-1 0 0,0 0 0,1 0 0,-1 0 0,0 0 0,1 0 0,-1 0 0,0 0-1,1 0 1,-1 0 0,1 0 0,-1 0 0,0 0 0,1 0 0,-1 1 0,0-1 0,1 0-1,-1 0 1,0 0 0,1 0 0,-1 1 0,0-1 0,0 0 0,1 0 0,-1 1-1,0-1 1,0 0 0,1 1 0,19 35 495,3 41 366,23 143 0,-4-10-345,-28-167-377,-5-30-11,-3-22-201,-2-24-156,0-86-434,-4 72 472,1-1 1,3 2-1,2-1 0,22-88 0,-24 124 215,0 1 0,0 0 0,1 0 0,10-15 1,-15 24-22,1-1 0,0 1 0,-1 0 0,1 0 1,0 0-1,0-1 0,0 1 0,0 0 0,0 0 1,1 0-1,-1 0 0,0 1 0,1-1 1,-1 0-1,0 0 0,0 1 0,1-1 0,-1 1 1,0-1-1,1 1 0,-1-1 0,1 1 0,-1 0 1,0 0-1,1 0 0,-1 0 0,1 0 0,-1 0 1,1 0-1,-1 0 0,0 0 0,1 1 0,-1-1 1,1 1-1,-1-1 0,0 1 0,1-1 1,-1 1-1,0 0 0,0 0 0,0-1 0,1 1 1,-1 0-1,0 0 0,1 2 0,5 5 108,0 1-1,-1 0 1,0 0-1,0 0 1,-1 1-1,-1 0 1,7 19-1,18 80 530,-27-97-571,34 171 793,45 177-99,-63-314-631,-8-30-147,-10-16 1,0 0-1,0 0 0,0 0 1,0 0-1,0 0 0,0 0 1,-1-1-1,1 1 1,0 0-1,0 0 0,0 0 1,0 0-1,0 0 0,0 0 1,0-1-1,1 1 1,-1 0-1,0 0 0,0 0 1,0 0-1,0 0 1,0 0-1,0-1 0,0 1 1,0 0-1,0 0 0,0 0 1,0 0-1,0 0 1,0 0-1,1 0 0,-1 0 1,0 0-1,0-1 1,0 1-1,0 0 0,0 0 1,0 0-1,0 0 0,1 0 1,-1 0-1,0 0 1,0 0-1,0 0 0,0 0 1,0 0-1,0 0 0,1 0 1,-1 0-1,0 0 1,0 0-1,0 0 0,0 0 1,0 0-1,0 0 1,1 0-1,-1 0 0,0 0 1,0 0-1,0 1 0,-5-212-1898,0-21 1021,6 188 763,2 0-1,2 1 0,13-51 1,-16 88 154,-1 0 0,1-1 1,0 1-1,1 0 1,0 0-1,5-8 1,-8 13-26,0 1 0,0 0 0,1-1 0,-1 1 0,0 0 0,1-1 0,-1 1 0,0 0 0,1-1 0,-1 1 0,0 0 0,1 0 1,-1-1-1,1 1 0,-1 0 0,0 0 0,1 0 0,-1 0 0,1 0 0,-1-1 0,1 1 0,-1 0 0,1 0 0,-1 0 0,1 0 1,-1 0-1,1 1 0,-1-1 0,0 0 0,1 0 0,-1 0 0,1 0 0,-1 0 0,1 0 0,-1 1 0,0-1 0,1 0 0,-1 0 1,1 1-1,-1-1 0,0 0 0,1 1 0,-1-1 0,0 0 0,0 1 0,1-1 0,-1 1 0,0-1 0,1 1 0,7 13 107,-1 1-1,-1 0 0,0 0 1,0 1-1,-2-1 0,0 1 1,-1 0-1,2 28 0,3 6 134,4 20 20,15 75 70,-22-128-267,-1 0 1,2 0-1,0 0 0,2-1 0,14 26 0,-21-41-69,-1 0-1,0-1 1,0 1 0,1 0 0,-1-1 0,1 1-1,-1 0 1,1-1 0,-1 1 0,1-1 0,-1 1-1,1-1 1,-1 1 0,1-1 0,0 1 0,-1-1-1,1 1 1,0-1 0,-1 0 0,1 0 0,0 1-1,-1-1 1,1 0 0,0 0 0,0 0 0,-1 0-1,1 1 1,0-1 0,0 0 0,0-1 0,-1 1-1,1 0 1,0 0 0,0 0 0,-1 0 0,1 0-1,0-1 1,1 0 0,19-26-407,-5-8 101,-1-1 1,-2-1-1,-1 0 1,10-52 0,-7 26 176,4-29 11,-11 52 41,1 1-1,17-44 1,-12 59 183,-13 24-102,-1 0-1,0 0 1,0 0-1,1-1 1,-1 1-1,0 0 1,1 0-1,-1 0 1,1 0-1,-1 0 1,0 0-1,1-1 1,-1 1-1,0 0 1,1 0-1,-1 0 1,0 0-1,1 0 1,-1 1-1,1-1 0,-1 0 1,0 0-1,1 0 1,-1 0-1,0 0 1,1 0-1,-1 1 1,0-1-1,1 0 1,-1 0-1,0 0 1,1 1-1,-1-1 1,0 1-1,2 2 37,0 0 0,0 0 1,0 1-1,-1-1 0,1 0 0,-1 1 0,0 0 0,0-1 0,0 1 0,0 3 0,10 108 828,-7 232 0,-7-220-675,3-68-67,-1-43-24,1-10-113,0-13-147,-2-10-156,-32-364-2341,-27-233 714,57 574 1874,3 27 95,0 1 0,-1-1 1,0 1-1,-1 0 0,0 0 1,-6-15-1,4 25 196,2 13 59,-5 70 737,6 156-1,4-125-578,-3-4-190,10 185 263,-3-267-358,-6-26-157,0 0-1,0 1 1,0-1 0,0 0-1,0 0 1,0 0 0,1 0-1,-1 0 1,0 0 0,0 0 0,0 0-1,0 0 1,0 1 0,0-1-1,1 0 1,-1 0 0,0 0 0,0 0-1,0 0 1,0 0 0,0 0-1,0 0 1,1 0 0,-1 0 0,0 0-1,0 0 1,0 0 0,0 0-1,0 0 1,1 0 0,-1 0 0,0 0-1,0 0 1,0 0 0,0 0-1,0-1 1,0 1 0,1 0-1,-1 0 1,0 0 0,0 0 0,0 0-1,0 0 1,0 0 0,0 0-1,0 0 1,0-1 0,1 1 0,-1 0-1,0 0 1,0 0 0,0 0-1,0 0 1,0-1 0,0 1 0,0 0-1,0 0 1,0 0 0,0 0-1,0 0 1,0 0 0,0-1 0,0 1-1,0 0 1,0 0 0,0 0-1,11-53-510,27-174-803,72-242 0,-108 461 1312,1-2 30,-1-1 0,1 1 0,1 0 0,0 0 0,0 0 0,1 0 0,1 1 0,-1 0 0,1 0 0,1 1 0,9-11-1,-14 18-15,-1 0 0,1-1 0,-1 1 0,1 1-1,-1-1 1,1 0 0,0 0 0,-1 1 0,1-1-1,0 0 1,0 1 0,0 0 0,-1-1 0,1 1 0,0 0-1,0 0 1,0 0 0,0 0 0,-1 1 0,1-1-1,0 0 1,2 2 0,0-1 6,-1 1 0,0 0 0,0 0 1,0 0-1,-1 0 0,1 0 0,-1 1 0,1-1 0,-1 1 0,1 0 1,1 3-1,5 8 112,-1 1 0,-1 0 0,12 31 0,97 339 1542,-91-293-1577,1 6 115,-23-143-751,-6-38 191,2 80 330,-6-41-15,1 34 213,0 28 212,-63 474 1347,67-474-1701,-1 1 1,-1-1 0,-1 1 0,-1-1 0,-14 33 0,20-50-50,-1 0-1,1 0 1,0 0-1,-1 0 1,1 0 0,-1 0-1,1 0 1,-1-1-1,1 1 1,-1 0 0,0 0-1,1 0 1,-1-1 0,0 1-1,0 0 1,0 0-1,1-1 1,-1 1 0,0-1-1,0 1 1,0-1 0,0 1-1,0-1 1,0 0-1,0 0 1,0 1 0,0-1-1,0 0 1,0 0-1,0 0 1,0 0 0,-1 0-1,1 0 1,0 0 0,0 0-1,0-1 1,0 1-1,0 0 1,0 0 0,0-1-1,0 1 1,0-1 0,0 1-1,1-1 1,-1 0-1,0 1 1,0-1 0,0 0-1,1 1 1,-2-2 0,-3-4-81,1 0 0,-1 0 1,1 0-1,1-1 0,-1 1 1,-2-9-1,-20-58-568,4 0 1,-19-110-1,17 65 376,10 49 124,10 41 156,-2-1-1,-1 1 1,-12-31-1,15 59 321,0 10-179,-2 15 49,-4 35 109,3-11-94,-3 0 0,-21 65 0,13-77-188,18-37-19,-1 1-1,1-1 0,-1 1 0,1-1 0,-1 1 0,1-1 1,-1 1-1,1-1 0,-1 0 0,1 1 0,-1-1 0,1 0 0,-1 1 1,0-1-1,1 0 0,-1 0 0,1 0 0,-1 1 0,0-1 1,1 0-1,-1 0 0,0 0 0,1 0 0,-1 0 0,0 0 0,1 0 1,-1-1-1,0 1 0,1 0 0,-1 0 0,1 0 0,-1-1 1,0 1-1,1 0 0,-1-1 0,1 1 0,-1 0 0,1-1 1,-1 1-1,1-1 0,-1 1 0,1-1 0,-1 1 0,1-1 0,0 1 1,-1-1-1,1 1 0,0-1 0,0 1 0,-1-1 0,1 0 1,0 1-1,0-1 0,0 0 0,-1 0 0,-7-21-150,0 0 0,2 0-1,0-2 1,1 2 0,1-1 0,0-33 0,-12-48-233,10 88 633,1 26 23,1 38 125,3-41-362,-1 30 105,-2-1 0,-2 0 0,-1 0 0,-2 0 0,-16 39-1,14-59-57,3-26-261,2-35-307,5 40 466,-7-53-260,-2 1 0,-3 1 0,-2 1 0,-3 0-1,-25-54 1,37 95 310,-16-33 79,21 45-84,0 0 0,1 0 1,-2 1-1,1-1 0,0 0 1,0 1-1,0-1 0,-1 0 1,1 1-1,-1 0 0,1-1 1,-1 1-1,0 0 0,1 0 1,-1 0-1,0 0 0,-3-1 1,4 2-6,0 0 1,0 1-1,0-1 1,0 0 0,1 1-1,-1-1 1,0 1-1,0-1 1,1 1 0,-1-1-1,0 1 1,1-1-1,-1 1 1,0 0 0,1-1-1,-1 1 1,1 0-1,-1 0 1,1-1 0,-1 1-1,1 0 1,0 0-1,-1 0 1,1 0 0,0-1-1,0 1 1,-1 2-1,-12 46 246,1 1-1,-7 80 0,9-51-70,8-73-229,0-11-41,1-29-151,0-47-89,2 28 288</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1:20.369"/>
    </inkml:context>
    <inkml:brush xml:id="br0">
      <inkml:brushProperty name="width" value="0.35" units="cm"/>
      <inkml:brushProperty name="height" value="0.35" units="cm"/>
      <inkml:brushProperty name="color" value="#FFFFFF"/>
    </inkml:brush>
  </inkml:definitions>
  <inkml:trace contextRef="#ctx0" brushRef="#br0">1165 10 18665,'-1164'0'0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4:15.869"/>
    </inkml:context>
    <inkml:brush xml:id="br0">
      <inkml:brushProperty name="width" value="0.35" units="cm"/>
      <inkml:brushProperty name="height" value="0.35" units="cm"/>
      <inkml:brushProperty name="color" value="#FFFFFF"/>
    </inkml:brush>
  </inkml:definitions>
  <inkml:trace contextRef="#ctx0" brushRef="#br0">327 217 4915,'0'-7'0,"-1"-1"0,0 1 0,0-1 0,-1 1 0,1-1 0,-2 1 0,1 0 0,-1 0 0,0 0 0,-1 0 0,-5-8 0,-4-3 0,-1 0 0,-22-22 0,0 0 0,36 40 3,0 0-1,0-1 1,0 1 0,0 0 0,0 0-1,0 0 1,0-1 0,0 1 0,0 0-1,0 0 1,0-1 0,0 1-1,-1 0 1,1 0 0,0 0 0,0 0-1,0-1 1,0 1 0,0 0-1,0 0 1,-1 0 0,1 0 0,0-1-1,0 1 1,0 0 0,0 0-1,-1 0 1,1 0 0,0 0 0,0 0-1,0 0 1,-1-1 0,1 1 0,0 0-1,0 0 1,0 0 0,-1 0-1,1 0 1,0 0 0,0 0 0,0 0-1,-1 0 1,1 0 0,0 0-1,0 0 1,-1 1 0,1-1 0,0 0-1,0 0 1,0 0 0,-1 0-1,1 0 1,0 0 0,0 0 0,0 0-1,0 1 1,-1-1 0,4 19 387,19 47 588,-13-41-637,5 28 325,-2 0 0,-2 1 0,4 81 0,-9 165 1048,-5-227-1459,0-59-221,0 7 85,-1 1-1,-5 33 1,-1-41 108,-1-22-256,-5-26-156,4-11 25,2-1 0,2 0 1,3-1-1,1 1 0,2 0 1,2-1-1,2 1 0,2 0 1,14-46-1,25-48-129,-38 120 248,1 1 0,0 0 0,1 1 0,24-32 0,-33 48 55,0 0-1,0 0 0,1 1 0,-1-1 0,0 0 0,1 1 0,-1-1 0,1 1 0,0-1 0,-1 1 0,1 0 0,0 0 1,0 0-1,0 0 0,0 0 0,0 0 0,0 0 0,0 1 0,0-1 0,0 1 0,0-1 0,0 1 0,0 0 1,1 0-1,-1 0 0,0 0 0,0 0 0,0 1 0,0-1 0,0 1 0,0-1 0,0 1 0,0 0 0,0-1 0,0 1 1,0 0-1,0 1 0,0-1 0,0 0 0,-1 0 0,1 1 0,-1-1 0,1 1 0,-1-1 0,1 1 0,0 2 1,9 10 100,-1 1 1,-1 0-1,-1 0 0,11 28 1,-7-17 122,5 4-75,-17-38-279,-23-51-150,12 33 220,8 17 53,0 1 0,0 0-1,-1 0 1,0 0-1,-1 1 1,0-1 0,-6-7-1,11 15 1,0 0 0,0 0 1,-1 0-1,1 0 0,0-1 0,0 1 0,0 0 0,0 0 0,-1 0 1,1 0-1,0 0 0,0 0 0,0 0 0,0 0 0,-1 0 1,1 0-1,0 0 0,0 0 0,0 0 0,-1 0 0,1 0 0,0 0 1,0 0-1,0 0 0,0 0 0,-1 0 0,1 0 0,0 0 0,0 0 1,0 0-1,-1 0 0,1 0 0,0 1 0,0-1 0,0 0 0,0 0 1,0 0-1,-1 0 0,1 0 0,0 0 0,0 1 0,0-1 1,0 0-1,0 0 0,0 0 0,0 0 0,0 1 0,0-1 0,0 0 1,-1 0-1,-3 17 169,1 18 65,-14 603 3015,16-576-3153,1-32-8,-1-1 1,-9 57-1,10-84-81,0-1 0,0 1 0,0-1-1,0 1 1,-1-1 0,1 1 0,-1-1 0,1 0 0,-1 1-1,1-1 1,-1 0 0,1 1 0,-1-1 0,0 0 0,0 0-1,0 0 1,0 1 0,0-1 0,0 0 0,0 0 0,0-1-1,0 1 1,0 0 0,-1 0 0,-1 1 0,2-3-8,-1 1 0,0 0 1,1-1-1,-1 1 0,1-1 1,0 0-1,-1 1 0,1-1 1,0 0-1,-1 0 1,1 0-1,0 0 0,0 0 1,-1 0-1,1 0 0,0 0 1,0-1-1,-1-1 0,-7-10-87,1 0-1,1 0 0,-9-22 0,6 6-64,2-1-1,1 0 1,2 0-1,0-1 1,1-48-1,-4-17-87,8 92 226,-1 1 0,1 0-1,-1-1 1,0 1 0,0 0 0,0 0 0,-1-1-1,1 1 1,-1 0 0,-3-4 0,5 7 13,0-1 1,0 1-1,-1 0 1,1 0-1,0-1 1,0 1-1,-1 0 1,1 0-1,0-1 1,-1 1-1,1 0 1,0 0-1,0 0 1,-1 0-1,1 0 1,-1-1-1,1 1 1,0 0-1,-1 0 1,1 0 0,0 0-1,-1 0 1,1 0-1,0 0 1,-1 0-1,1 0 1,0 0-1,-1 0 1,1 1-1,-1-1 1,1 0-1,-1 0 1,-9 20 173,3 14 76,1 1 0,-1 36 0,-2 15 228,-128 528 1749,61-316-1846,64-261-198,9-57-351,7-62-363,-4 80 517,3-40-246,3 0 0,1 0 0,3 1 0,1 0 0,25-63 0,-35 102 252,0-1 0,0 1-1,-1 0 1,1 0 0,1 0 0,-1 0 0,0 0 0,0 0 0,1 0 0,-1 1 0,1-1-1,-1 0 1,1 1 0,0-1 0,0 1 0,0 0 0,0-1 0,0 1 0,0 0-1,0 0 1,0 0 0,0 1 0,0-1 0,1 0 0,-1 1 0,3-1 0,-1 2 24,-1-1 1,1 1-1,-1 0 0,1 0 1,-1 1-1,0-1 1,0 1-1,1-1 1,-1 1-1,0 0 1,0 0-1,-1 1 1,1-1-1,0 1 0,-1-1 1,5 6-1,8 11 62,-1 1 0,-1 0 0,0 1-1,-2 1 1,0-1 0,-2 2-1,8 25 1,-2 2 57,-3 0 0,7 67 0,-8-54 18,-7-51-109,-1 1-1,0 0 1,-2 1-1,1-1 0,-1 0 1,-1 0-1,0 1 0,-1-1 1,-5 22-1,1-23-31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4:17.881"/>
    </inkml:context>
    <inkml:brush xml:id="br0">
      <inkml:brushProperty name="width" value="0.35" units="cm"/>
      <inkml:brushProperty name="height" value="0.35" units="cm"/>
      <inkml:brushProperty name="color" value="#FFFFFF"/>
    </inkml:brush>
  </inkml:definitions>
  <inkml:trace contextRef="#ctx0" brushRef="#br0">352 0 4915,'-19'21'423,"1"0"1,1 0-1,1 2 1,-16 31-1,-45 103 774,51-98-567,-54 87 0,26-65 135,41-67-735</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0:56.709"/>
    </inkml:context>
    <inkml:brush xml:id="br0">
      <inkml:brushProperty name="width" value="0.35" units="cm"/>
      <inkml:brushProperty name="height" value="0.35" units="cm"/>
      <inkml:brushProperty name="color" value="#FFFFFF"/>
    </inkml:brush>
  </inkml:definitions>
  <inkml:trace contextRef="#ctx0" brushRef="#br0">552 429 4915,'-77'-15'-3,"8"1"0,0-3 0,0 1-1,-84-29 1,138 41 11,-1-1-1,1 1 0,7 1 0,-7-1 1,7-1-1,1 1 0,-1-2 0,0 2 1,8-1-1,-7 1 0,-1 0 0,8-2 1,0 2-1,0-1 0,0 1 0,0-1 1,8 0-1,-8 0 0,7 1 0,1-1 1,0 1-1,-1 0 0,1-1 0,7 1 1,-7 0-1,23-5 0,-24 7 28,1 1-1,7-2 1,-7 2-1,7-1 1,1 2-1,-9-1 1,9-1-1,-1 1 1,-7 1-1,7-2 1,0 2-1,1 0 1,-1-1-1,-7 1 1,7 0-1,0 0 1,1 0-1,-1 0 0,0 0 1,1 1-1,7-1 1,-8 2 8,0-2-1,1 0 1,-1 1 0,0-1-1,1 0 1,-1 0 0,-7-1-1,7 1 1,0 0 0,1-2 0,-1 2-1,0-1 1,1 1 0,-9-2-1,32-1 1,-39 2-25,0 1 0,7-1 0,-7 1 0,0-2 0,0 2 1,0-1-1,0 1 0,0 0 0,0-2 0,0 2 0,0-1 0,0 1 0,0-2 0,0 2 0,0-1 0,0 1 0,-7-2 1,7 2-1,0-1 0,0 1 0,0 0 0,-8-2 0,8 2 0,0-1 0,0 1 0,-8 0 0,8-2 0,0 2 1,-7 0-1,7-1 0,0 1 0,-8 0 0,8 0 0,-8-1 0,8 1 0,-7 0 0,7 0 0,0 0 0,-8 0 0,8-2 1,-8 2-1,-199-20 379,154 15 422,76 13-304,138 19 237,230 32 311,-453-70-1022,9 1 0,-9-1 1,9-1-1,7 0 0,0 1 0,0-3 0,-46-15 0,107 16-29,-7 0-1,7 0 0,8 0 1,38-19-1,16 10 238,-69 16 140,-139 15-121,124-9-266,-1 1 23,0-1-1,1 0 0,-1 2 0,0-2 1,1 1-1,-1-1 0,0 2 0,1-1 1,-1 0-1,0-1 0,1 2 0,-1-1 1,8 1-1,-8-1 0,1 1 1,-1-1-1,8 1 0,-8-1 0,8 1 1,-7-1-1,7 1 0,-8-1 0,8 0 1,0 1-1,-8 1 0,8-2 0,0 1 1,0 2-1,0 2 28,8-2 0,-8 2 0,8-1 0,-1 0 0,1 0 0,7 1 0,-7-2 0,7 0 0,24 9 0,7 1 141,0-1 1,7 0-1,1 0 1,0-1-1,130 20 1,-169-31-166,-7-1 1,7 2-1,-7-1 1,-1 1-1,9-1 1,-9 0-1,1 2 1,0-1-1,7-1 1,-7 2-1,-1-1 1,1-1-1,-8 2 1,23 3-1,-31-5-4,8 1 0,-7-1 0,7 1 0,-8-1 0,0 1 0,8-1 0,-7-1 0,-1 1 0,0 1 0,8-1 0,-7-1 0,-1 2 0,0-1 0,1-1 0,-1 2 0,0-2 0,1 1 0,-1-1 0,0 0 0,1 2 0,-1-2 0,-15 0 0,8 1 10,-1 2 0,1-1 0,0 0-1,7 0 1,-7 1 0,-1-2 0,9 2 0,-9 0-1,9 0 1,-1 0 0,-7 0 0,7 0-1,0 0 1,1 0 0,-1 0 0,8-1 0,-8 3-1,1-2 1,7 0 0,-8 0 0,8 1 0,0-1-1,0 4 1,15 98 552,1-66-222,-16 2-97,7-10 46,-7 1-1,0 0 0,-15-1 0,0 1 1,-85 54-1,77-66-139,8-1 1,-1 2-1,1-1 0,15 0 1,0 1-1,0-1 0,8 1 1,7-1-1,0 0 1,62 39-1,-54-49-153</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2:55.412"/>
    </inkml:context>
    <inkml:brush xml:id="br0">
      <inkml:brushProperty name="width" value="0.35" units="cm"/>
      <inkml:brushProperty name="height" value="0.35" units="cm"/>
      <inkml:brushProperty name="color" value="#FFFFFF"/>
    </inkml:brush>
  </inkml:definitions>
  <inkml:trace contextRef="#ctx0" brushRef="#br0">272 439 4915,'-13'300'2939,"3"-138"-2051,9-148-787,-3 38 298,4-49-372,-1 0-1,1-1 1,-1 1-1,0 0 1,0 0-1,0-1 1,0 1-1,0-1 1,-1 1-1,1-1 1,-1 1-1,1-1 1,-1 0-1,-3 3 1,5-5-30,-1 0 1,1 1 0,0-1-1,-1 0 1,1 0-1,0 0 1,-1 0-1,1 1 1,0-1-1,-1 0 1,1 0 0,-1 0-1,1 0 1,0 0-1,-1 0 1,1 0-1,-1 0 1,1 0-1,0 0 1,-1 0 0,1-1-1,-1 1 1,1 0-1,0 0 1,-1 0-1,1 0 1,0-1-1,-1 1 1,1 0 0,0 0-1,-1-1 1,1 1-1,0 0 1,0 0-1,-1-1 1,-10-19-77,-2-20-45,-3-38-241,-8-137 0,15-81-32,9 257 374,-2 11 15,2-43-66,1 67 95,-1 0 1,1 0-1,-1-1 1,1 1-1,1 0 1,-1 0 0,0 0-1,1 0 1,0 0-1,0 0 1,0 1-1,5-6 1,-7 8-8,1 0 0,0 0 0,0 1 0,0-1 0,0 0 0,0 1 0,0-1 0,0 1 1,0-1-1,0 1 0,0 0 0,0-1 0,0 1 0,1 0 0,-1 0 0,0 0 0,0 0 0,0 0 0,0 0 1,0 0-1,1 0 0,-1 0 0,1 0 0,-1 1 0,0-1 0,0 0 0,0 1 0,0-1 0,0 1 0,0-1 0,0 1 1,0 0-1,0-1 0,1 2 0,31 30 395,-30-28-366,56 72 989,90 152-1,-129-195-900,4 12 16,17 28 245,-38-68-343,1 0-1,-1-1 1,1 1 0,0-1-1,0 0 1,1 0-1,-1 0 1,1-1-1,0 1 1,8 3 0,-12-6-47,0-1 0,-1 0 1,1 0-1,0 1 1,0-1-1,0 0 0,0 0 1,0 0-1,0 0 1,0 0-1,0 0 0,0 0 1,0-1-1,0 1 1,0 0-1,-1 0 1,1-1-1,0 1 0,0 0 1,0-1-1,0 1 1,0-1-1,-1 1 0,1-1 1,0 0-1,-1 1 1,1-1-1,0 0 0,-1 1 1,1-1-1,-1 0 1,1 0-1,-1 0 1,1 0-1,-1 1 0,0-1 1,1 0-1,-1 0 1,1-2-1,8-41-263,-9 43 259,6-85-556,-6-88-1,-2 94 325,13-119 0,-10 191 234,-1 0 0,2 0 0,-1 0 0,1 0 1,1 0-1,-1 0 0,1 1 0,1-1 0,7-13 0,-10 20 11,-1 1 0,1-1 0,0 0 0,-1 1-1,1-1 1,0 1 0,0-1 0,0 1 0,-1-1 0,1 1 0,0 0-1,0-1 1,1 1 0,-1 0 0,0 0 0,0 0 0,-1-1-1,1 1 1,0 0 0,0 0 0,0 0 0,0 1 0,0-1-1,0 0 1,0 0 0,0 0 0,0 1 0,-1-1 0,1 0-1,0 1 1,0-1 0,0 1 0,0-1 0,-1 1 0,1-1-1,0 1 1,-1-1 0,1 1 0,0 0 0,-1 0 0,1-1-1,-1 1 1,1 0 0,-1 0 0,1-1 0,0 3 0,21 42 408,-11 5 22,-2 2-1,-2 0 0,-2-1 0,-4 82 0,0-81-155,-4 707 1944,-2-821-2761,-2 0 0,-4 1 0,-24-86 0,15 68 325,12 52 114,6 10 71,-2 1 0,0 0 0,-1 1 0,0-1 0,-2 1 0,1 0 1,-15-22-1,21 36 26,0 1 1,0 0 0,0 0 0,0-1-1,0 1 1,0 0 0,-1 0 0,1-1 0,0 1-1,0 0 1,0 0 0,-1 0 0,1-1-1,0 1 1,0 0 0,-1 0 0,1 0 0,0 0-1,0 0 1,-1 0 0,1-1 0,0 1-1,0 0 1,-1 0 0,1 0 0,0 0-1,0 0 1,-1 0 0,1 0 0,0 0 0,-1 0-1,1 0 1,0 0 0,0 0 0,-1 0-1,1 0 1,0 1 0,0-1 0,-1 0 0,1 0-1,0 0 1,0 0 0,-1 0 0,1 1-1,0-1 1,0 0 0,-1 1 0,-6 19 207,2 31 181,4-47-352,-23 1019 3141,24-1002-3137,2 47 81,-2-63-108,1-1-1,-1 1 1,1-1 0,0 1-1,1-1 1,-1 0 0,1 0 0,0 0-1,0 0 1,0 0 0,4 5-1,-5-8-11,-1-1-1,1 1 1,0-1-1,-1 1 0,1-1 1,0 1-1,-1-1 0,1 0 1,0 0-1,0 1 1,0-1-1,-1 0 0,1 0 1,0 0-1,0 0 0,0 0 1,0 0-1,-1 0 1,1 0-1,0 0 0,0 0 1,0-1-1,-1 1 1,1 0-1,0 0 0,0-1 1,-1 1-1,1-1 0,0 1 1,0 0-1,-1-1 1,1 1-1,-1-1 0,1 0 1,0 1-1,-1-1 0,1 0 1,-1 1-1,1-2 1,23-31-356,18-39-645,-3-3 1,52-144-1,-51 93 49,27-138 1,-4-12 85,-63 267 1156,-4 17-16,-12 34 227,3-8-149,-177 452 1810,137-331-1514,-39 195 0,67-235-314,-21 127 556,45-236-858,0 1 1,0 0-1,1 0 0,0 0 0,2 12 1,3-14 214,1-14-195,0-19-278,18-104-1019,-7 1 1,1-221-1,-19 329 1137,-1-1 0,-1 1 0,-1 0 0,-7-25 0,8 40 121,1-1-1,-1 1 1,0 0-1,-1 0 1,0 1 0,0-1-1,-1 1 1,0 0-1,0 0 1,-1 0-1,-1 1 1,1-1-1,-14-10 1,19 16-8,1 1 0,-1-1 0,0 0 0,0 1 0,0-1 0,0 1 0,0 0 0,0-1 0,0 1 0,0 0 0,0-1 0,0 1 0,0 0 0,0 0 0,0 0 0,0 0 0,0 0 0,0 0 0,0 0 0,0 1 0,-1-1 0,1 0 0,0 0 0,0 1 0,1-1 0,-1 1 0,0-1 0,0 1 0,-1 0 0,0 1 7,0 0 0,1 0 1,-1 0-1,0 0 0,1 1 0,0 0 0,0-1 0,-1 1 1,1-1-1,1 1 0,-2 3 0,-1 7 51,1 0-1,0 0 1,0 23-1,14 176 564,-5-129-279,-4 114 0,-2-194-342,-1-1-1,0 1 1,0-1 0,0 1 0,-1-1 0,1 1-1,0-1 1,-1 0 0,0 1 0,1-1-1,-1 1 1,0-1 0,0 0 0,-1 0-1,1 0 1,0 1 0,-1-1 0,1 0 0,-1-1-1,0 1 1,1 0 0,-1 0 0,0-1-1,0 1 1,0-1 0,0 0 0,0 1 0,-4 0-1,2-2-9,1 0 0,-1 0-1,1 0 1,-1-1 0,1 1 0,-1-1-1,0 0 1,1 0 0,0 0-1,-1-1 1,1 1 0,0-1-1,0 0 1,0 0 0,1 0 0,-1 0-1,0 0 1,1-1 0,-1 1-1,-2-4 1,-23-26-329,1-1 0,0-2 0,-24-44 0,-55-118-466,99 184 761,14 47 337,-2-1 0,1 44 0,12 89 36,-13-148-241,-1-17 22,4-33-357,16-349-1748,-15 168 1521,-6 191 571,-3 22-104,0 0-1,0 0 1,0 0-1,0 0 0,0 0 1,0-1-1,0 1 1,0 0-1,0 0 0,0 0 1,0 0-1,0 0 0,0 0 1,0 0-1,0 0 1,0-1-1,0 1 0,0 0 1,1 0-1,-1 0 1,0 0-1,0 0 0,0 0 1,0 0-1,0 0 1,0 0-1,0 0 0,0 0 1,0-1-1,0 1 1,0 0-1,1 0 0,-1 0 1,0 0-1,0 0 0,0 0 1,0 0-1,0 0 1,0 0-1,0 0 0,0 0 1,1 0-1,-1 0 1,0 0-1,0 0 0,0 0 1,0 0-1,0 0 1,0 0-1,0 0 0,0 0 1,1 0-1,-1 0 0,0 0 1,0 0-1,0 1 1,0-1-1,0 0 0,0 0 1,0 0-1,0 0 1,0 0-1,0 0 0,0 0 1,1 0-1,-1 0 1,0 1-1,5 34 371,-7 33 99,-3-2 0,-17 83 0,-42 136 603,33-158-598,-40 205 285,31-35-290,48-385-1710,26-120 0,-7 63 312,18-186-1324,50-258-152,-90 566 2302,-4 15 91,1 0 1,-1 0-1,2 0 1,-1 0-1,1 0 1,0 1-1,0-1 1,1 1-1,0 0 1,7-9-1,-11 16 14,0 0 0,1 0 0,-1-1 0,0 1 0,1 0 0,-1 0 0,0 0 0,1-1 0,-1 1 0,0 0 0,1 0 0,-1 0 0,1 0 0,-1 0 0,0 0 0,1 0 0,-1 0 0,0 0 0,1 0 0,-1 0 0,1 0 0,-1 0 0,0 0 0,1 0 0,-1 0 0,0 1 0,1-1-1,-1 0 1,0 0 0,1 0 0,-1 1 0,0-1 0,1 0 0,-1 0 0,0 1 0,1-1 0,-1 0 0,0 0 0,0 1 0,0-1 0,1 0 0,-1 1 0,0-1 0,0 0 0,0 1 0,0-1 0,1 1 0,-1-1 0,0 0 0,0 1 0,0-1 0,0 0 0,0 1 0,5 23 140,-5-23-140,3 15 76,-1-1 1,0 1-1,-2 0 1,0 0-1,0 0 1,-2 0-1,0 0 1,-6 23-1,8-39-81,0 1 0,0-1 0,0 0 0,0 0 0,0 0 0,0 1 0,0-1 0,0 0 0,0 0 0,0 0-1,0 1 1,0-1 0,0 0 0,-1 0 0,1 0 0,0 1 0,0-1 0,0 0 0,0 0 0,0 0 0,0 1-1,0-1 1,-1 0 0,1 0 0,0 0 0,0 0 0,0 0 0,0 0 0,-1 1 0,1-1 0,0 0-1,0 0 1,0 0 0,-1 0 0,1 0 0,0 0 0,0 0 0,0 0 0,-1 0 0,1 0 0,0 0 0,0 0-1,0 0 1,-1 0 0,1 0 0,0 0 0,-1 0 0,-3-12-93,-1-23-102,1-40-355,13-136 1,28-70 215,-32 258 486,-2 36 194,-2 40 228,-1-51-568,0 67 693,-3 2 0,-3-2 0,-27 127-1,-29 27 54,44-172-609,-1-1 0,-32 60 0,51-108-141,-1 0 1,0 0 0,0 0 0,0 0-1,0-1 1,0 1 0,0 0-1,0-1 1,-1 1 0,1-1 0,0 1-1,-1-1 1,0 0 0,1 0 0,-1 0-1,0 0 1,1 0 0,-4 2-1,4-4-13,0 1-1,0 0 0,0-1 0,0 1 0,1-1 0,-1 1 0,0-1 0,0 1 1,0-1-1,1 0 0,-1 1 0,0-1 0,1 0 0,-1 1 0,0-1 0,1 0 0,-1 0 1,1 0-1,0 1 0,-1-1 0,1 0 0,-1 0 0,1 0 0,0 0 0,0-2 0,-4-12-122,0-1 0,2 1 0,-1-23 0,3-59-387,5-2-1,4 2 1,4 0-1,49-186 1,-45 238 313,-17 44 213,0 1 0,0-1 1,0 1-1,0 0 0,0-1 0,1 1 0,-1 0 1,0-1-1,0 1 0,0 0 0,0-1 0,1 1 1,-1 0-1,0-1 0,0 1 0,1 0 0,-1 0 1,0-1-1,1 1 0,-1 0 0,0 0 0,0-1 1,1 1-1,-1 0 0,1 0 0,-1 0 0,0 0 1,1 0-1,-1-1 0,0 1 0,1 0 0,-1 0 1,1 0-1,-1 0 0,0 0 0,1 0 0,-1 0 1,0 0-1,1 1 0,-1-1 0,1 0 0,-1 0 1,0 0-1,1 0 0,-1 1 0,10 20 264,-1 34 105,-4 483 1772,-8-399-1875,3-123-253</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3:05.802"/>
    </inkml:context>
    <inkml:brush xml:id="br0">
      <inkml:brushProperty name="width" value="0.35" units="cm"/>
      <inkml:brushProperty name="height" value="0.35" units="cm"/>
      <inkml:brushProperty name="color" value="#FFFFFF"/>
    </inkml:brush>
  </inkml:definitions>
  <inkml:trace contextRef="#ctx0" brushRef="#br0">1038 811 4915,'0'-50'13,"-2"-1"1,-2 0-1,-3 0 1,-20-76-1,74 201 2249,-15-13-1518,-4 3 1,-1 0 0,-4 1 0,15 71 0,39 272 1471,-57-284-1708,-16-95-396,-2-14-7,0 0 0,1-1 0,1 0 0,9 24 0,-13-38-109,0 0 1,0 0-1,0 0 1,0-1-1,0 1 1,0 0 0,0 0-1,0 0 1,0 0-1,0-1 1,0 1-1,0 0 1,0 0 0,1 0-1,-1 0 1,0 0-1,0 0 1,0-1-1,0 1 1,0 0 0,0 0-1,1 0 1,-1 0-1,0 0 1,0 0-1,0 0 1,0 0 0,1 0-1,-1 0 1,0 0-1,0 0 1,0 0-1,0 0 1,1 0 0,-1 0-1,0 0 1,0 0-1,0 0 1,0 0-1,1 0 1,-1 0 0,0 0-1,0 0 1,0 0-1,0 0 1,0 0-1,1 0 1,-1 1 0,0-1-1,0 0 1,0 0-1,1-21-140,-63-447-2199,9 109 1341,45 223 785,-3-26 204,9 159 162,-1 9 69,-12 41 536,2 0 0,-9 61 1,8-35-241,-29 138 585,-77 335 378,114-519-1411,4-17-20,0 2 0,0-2 1,-1 0-1,-1 0 0,0 0 0,0-1 0,-1 0 0,-9 15 0,13-23-41,0 1-1,0-1 1,0 0-1,-1 0 1,1 0-1,0-1 1,0 1-1,-1 0 1,1 0-1,0-1 1,-1 1-1,1-1 1,-1 1-1,1-1 1,-1 0-1,1 1 1,0-1-1,-1 0 1,1 0-1,-1 0 1,0 0-1,1 0 1,-1 0-1,1-1 1,0 1-1,-1 0 1,1-1-1,-1 1 0,1-1 1,-1 0-1,1 1 1,0-1-1,0 0 1,-1 0-1,1 0 1,0 0-1,0 0 1,-2-2-1,-3-3-73,1 0 0,-1 0 0,1-1 0,0 0 0,-7-14 0,-9-23-259,2 0 0,3-1 0,1-1 0,2 0 0,-8-61 0,8 10-74,-2-154 0,16 246 632,1 11-55,4 27 59,6 52 128,-12-83-349,8 69 301,-4 1 0,-2-1 1,-9 80-1,7-148-307,-1 0-1,0 1 1,1-1 0,-1 0 0,0 0 0,0-1 0,-1 1 0,1 0-1,0 0 1,-3 3 0,3-6-11,1 1-1,0-1 1,0 0-1,0 0 1,-1 0-1,1 0 1,0 1-1,0-1 1,0 0-1,-1 0 1,1 0-1,0 0 1,0 0-1,-1 0 1,1 0-1,0 0 1,0 0-1,-1 0 1,1 0-1,0 0 1,0 0-1,-1 0 1,1 0-1,0 0 1,-1 0-1,1 0 1,0 0 0,0 0-1,-1 0 1,1 0-1,0 0 1,0 0-1,0 0 1,-1-1-1,1 1 1,0 0-1,0 0 1,-1-1-1,-8-19-276,1-27-113,2 0-1,3 0 1,2-60 0,0 20 104,0 41 183,-9-127-342,8 146 375,-3 1 0,0 0 1,-1 1-1,-14-37 0,19 60 86,1 0 0,-1 1 0,0-1 0,1 0 0,-1 1 0,0-2 0,0 1 1,0 1-1,0-1 0,0 1 0,-1-1 0,1 1 0,0 0 0,-1-1 0,1 1 0,-1 0 0,1 0 0,-1 0 0,1 0 0,-3 0 0,3 1 2,-1 0 0,0 0 0,1 0 1,0 0-1,0 1 0,0-1 0,-1 1 0,1-1 0,0 1 1,0-1-1,0 1 0,0-1 0,0 1 0,0 0 1,0 0-1,0 0 0,0-1 0,0 1 0,1 0 1,-1 0-1,0 0 0,0 2 0,-8 12 134,2-1 1,0 0-1,-9 26 0,9-22-53,-30 69 182,6-20 163,-37 127 1,56-163-275,12-30-166,-1-1 0,1 0 0,0 1 0,0-1-1,-1 0 1,1 0 0,0 1 0,0-1-1,-1 0 1,1 1 0,0-1 0,-1 0-1,1 0 1,0 0 0,-1 1 0,1-1-1,0 0 1,-1 0 0,1 0 0,0 0 0,-1 0-1,1 0 1,0 0 0,-1 0 0,1 0-1,-1 0 1,1 0 0,0 0 0,-1 0-1,1 0 1,0 0 0,-1 0 0,1 0 0,-1 0-1,1 0 1,0-1 0,-1 1 0,-1-3-42,-1-1 0,1 1 0,0-1 0,0 1 0,1-1 0,-1 0 1,1 0-1,-1 0 0,1 0 0,1-1 0,-1 1 0,0-5 1,-12-124-1291,6-232 1,9 226 772,0-253-138,5 340 1481,-3 63-550,3 21 135,27 160 988,79 254-1,-108-426-1296,2-1-1,0 0 0,1 0 0,16 27 0,-23-44-39,0-1-1,0 1 0,1 0 0,-1 0 1,1-1-1,-1 1 0,1-1 0,-1 0 1,1 1-1,0-1 0,-1 0 0,1 0 1,0 0-1,0 0 0,0 0 0,0 0 1,0-1-1,0 1 0,0-1 0,0 1 1,0-1-1,4 0 0,-3 0-11,2-1-1,-2 1 1,1-1-1,-1 0 1,0-1-1,1 1 1,-1-1-1,0 1 1,0-1-1,0 0 1,0 0 0,4-3-1,5-7-105,-1 1-1,0-2 0,-1 1 1,16-25-1,-8 5-59,-2-1 1,-1-2-1,13-42 0,-18 50 66,-9 25 72,14-30-33,-15 32 59,0-1-1,0 1 1,1-1-1,-1 1 1,0-1-1,1 1 0,-1-1 1,1 1-1,-1 0 1,0-1-1,1 1 1,-1 0-1,1 0 1,-1-1-1,1 1 0,-1 0 1,1 0-1,-1 0 1,1-1-1,0 1 1,-1 0-1,1 0 0,-1 0 1,1 0-1,-1 0 1,1 0-1,-1 0 1,1 0-1,-1 0 0,1 0 1,0 1-1,-1-1 1,1 0-1,-1 0 1,1 0-1,-1 1 1,1-1-1,-1 0 0,0 1 1,1-1-1,-1 0 1,1 1-1,-1-1 1,0 1-1,1-1 0,-1 0 1,0 1-1,1-1 1,-1 1-1,0-1 1,1 1-1,-1-1 1,0 1-1,0 0 0,9 18 127,-1 0 0,-1 1-1,-1 0 1,-1 0-1,-1 0 1,0 0 0,1 40-1,2 1 106,40 336 874,-22-175-642,-21-194-329,-4-28-142,0 0 0,0 0 0,0 0 0,0 0 0,0 0 0,0 0 0,0 0 0,0 0 0,1 0 1,-1 0-1,0 0 0,0 0 0,0 0 0,0 0 0,0 0 0,0 0 0,0 0 0,0 0 0,0 0 0,0 0 0,0 0 0,1 0 0,-1 0 0,0 0 0,0 0 0,0 0 0,0 0 0,0 0 0,0 0 0,0 0 0,0 0 0,0 0 0,0 0 0,0 0 0,0 0 0,1 0 0,1-45-511,-1 26 304,64-580-2393,-63 590 2580,-2 3 20,1 1 0,-1-1 0,1 1 0,1-1 0,-1 1 1,1 0-1,0 0 0,0-1 0,0 1 0,1 0 0,6-9 1,-9 14 5,0-1 1,1 1 0,-1 0-1,0 0 1,1 0 0,-1-1-1,0 1 1,0 0 0,1 0-1,-1 0 1,0 0 0,1 0-1,-1 0 1,0-1 0,1 1-1,-1 0 1,0 0 0,1 0-1,-1 0 1,0 0-1,1 0 1,-1 0 0,0 0-1,1 1 1,-1-1 0,0 0-1,1 0 1,-1 0 0,0 0-1,1 0 1,-1 0 0,0 1-1,1-1 1,-1 0 0,0 0-1,0 1 1,1-1 0,-1 0-1,0 0 1,0 1 0,1-1-1,-1 0 1,0 0 0,0 1-1,0-1 1,0 0 0,1 1-1,2 10 96,1-1 0,-2 0-1,1 0 1,-1 0-1,-1 0 1,0 1-1,0 15 1,0-6 4,11 163 810,60 312-1,-57-444-750,-15-51-161,0 1 0,0 0-1,0-1 1,1 1 0,-1 0-1,0-1 1,0 1 0,1 0-1,-1-1 1,0 1-1,1-1 1,-1 1 0,1-1-1,-1 1 1,1-1 0,-1 1-1,1-1 1,-1 1 0,1-1-1,-1 0 1,1 1 0,-1-1-1,1 0 1,0 1-1,-1-1 1,1 0 0,0 0-1,0 1 1,10-15-210,3-34-265,11-122-754,7-242 0,-106 611 2272,63-170-913,-8 17 65,-2-1 1,-1-1-1,-3-1 1,-35 47-1,58-88-184,1 0 1,-1-1-1,1 1 0,-1 0 0,0 0 1,1-1-1,-1 1 0,0-1 0,0 0 0,0 0 1,0 1-1,0-1 0,0-1 0,-5 3 1,6-3-20,-1 0-1,1 0 1,0 0 0,-1 0 0,1-1 0,0 1 0,-1 0 0,1 0 0,0-1 0,-1 1-1,1-1 1,0 1 0,-1-1 0,1 0 0,0 1 0,0-1 0,0 0 0,-2-2-1,-4-4-98,0-1-1,2 0 0,-1 0 0,1 0 1,-7-18-1,4 9-31,-246-413-2605,171 299 2421,73 114 276,4 7 48,0 0 0,0 0 0,-1 0 0,0 1 0,-1 0 0,0-1 0,0 2 0,0 0 0,-16-11 0,22 18 12,1 0 0,-1 1 0,0-1 0,0 0 0,1 1 0,-1 0-1,0-1 1,0 1 0,0 0 0,0 0 0,0 0 0,1 0 0,-1 0 0,0 1 0,0-1 0,0 0 0,1 1 0,-1 0 0,0-1 0,0 1 0,1 0 0,-1 0 0,1 0 0,-1 0 0,1 0 0,-1 0 0,1 0 0,-1 0 0,1 1 0,0-1 0,-2 4 0,-3 3 45,0 1 0,0 1 1,1-1-1,-5 13 1,9-20-48,-29 78 321,21-52-209,-2 0 0,0-1 0,-18 28 0,29-54-113,-1 0 1,0 1-1,1-1 0,-1 0 1,0 1-1,0-1 1,0 0-1,0 0 1,0 0-1,0 0 1,0 0-1,-1 0 0,1 0 1,0 0-1,0-1 1,-1 1-1,1 0 1,0-1-1,-1 1 1,1-1-1,-1 1 0,1-1 1,-1 0-1,-2 1 1,2-2-21,1 0-1,-1 1 1,0-1 0,1 0 0,-1 0-1,1 0 1,-1 0 0,1-1 0,-1 1 0,1 0-1,0-1 1,-1 1 0,1 0 0,0-1-1,0 1 1,0-1 0,-1-2 0,-6-12-169,1-1-1,1 0 1,-6-24 0,7 26 93,-41-179-608,34 131 478,-2 1 0,-29-73-1,29 104 186,14 30 35,-1 1-1,1 0 1,0 0 0,0-1 0,0 1-1,0 0 1,0 0 0,0-1 0,-1 1-1,1 0 1,0 0 0,0-1-1,0 1 1,0 0 0,-1 0 0,1 0-1,0 0 1,0-1 0,-1 1 0,1 0-1,0 0 1,0 0 0,-1 0 0,1 0-1,0 0 1,0 0 0,-1 0 0,1-1-1,0 1 1,0 0 0,-1 0 0,1 0-1,0 0 1,-1 1 0,1-1 0,0 0-1,0 0 1,-1 0 0,1 0 0,0 0-1,0 0 1,-1 0 0,1 0 0,0 0-1,0 1 1,-1-1 0,1 0-1,0 0 1,0 0 0,0 1 0,0-1-1,-1 0 1,1 0 0,0 0 0,0 1-1,0-1 1,0 0 0,0 0 0,-1 1-1,1-1 1,0 0 0,0 0 0,0 1-1,0-1 1,0 0 0,0 1 0,0-1-1,0 0 1,-4 25 270,-1 150 838,2-14-647,1-137-397,-1 0 0,-1 0 0,-1-1 1,-12 35-1,17-56-70,-1 0 1,1 0 0,-1-1-1,1 1 1,-1 0 0,0-1-1,1 1 1,-1-1 0,0 1-1,0-1 1,0 1 0,0-1-1,-1 0 1,1 1-1,0-1 1,0 0 0,-1 0-1,-2 2 1,4-4-9,-1 1 0,0 0 0,0-1 0,1 1 0,-1-1 0,0 1-1,0-1 1,1 1 0,-1-1 0,1 0 0,-1 1 0,0-1 0,1 1 0,-1-1 0,1 0 0,0 0 0,-1 1 0,1-1 0,0 0-1,-1 0 1,1 0 0,0 1 0,0-1 0,-1 0 0,1-1 0,-10-67-301,10-79-82,1 122 374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31:12.196"/>
    </inkml:context>
    <inkml:brush xml:id="br0">
      <inkml:brushProperty name="width" value="0.35" units="cm"/>
      <inkml:brushProperty name="height" value="0.35" units="cm"/>
      <inkml:brushProperty name="color" value="#FFFFFF"/>
    </inkml:brush>
  </inkml:definitions>
  <inkml:trace contextRef="#ctx0" brushRef="#br0">1181 1 4915,'-670'0'11204,"474"12"-7978,183-11-3028,-1 1 1,1 0-1,0 1 0,0 1 1,0 0-1,0 0 0,-17 10 1,21-9-45,-1 0 0,1-1 0,-1 0 1,0-1-1,0 0 0,-1 0 0,1-1 1,-1 0-1,1-1 0,-1-1 0,1 1 1,-20-3-1,28 1-154,-1 1 0,1-1 0,0 0 0,-1 0 0,1-1 0,0 1 0,-1 0 0,1-1 0,0 1 0,0-1 0,0 1 0,1-1 0,-1 0 0,0 0 0,0 0 0,1 0 0,0 0 0,-1-1 0,-1-3 0,3 6 0,0-1 0,0 1 0,0-1 0,-1 1 0,1-1 0,0 1 0,0-1 0,0 1 0,0-1 0,0 1 0,0-1 0,0 1 0,0-1 0,0 1 0,1-1 0,-1 1 0,0-1 0,0 1 0,0-1 0,1 1 0,-1-1 0,0 1 0,0-1 0,1 1 0,-1 0 0,0-1 0,1 1 0,-1 0 0,1-1 0,-1 1 0,1-1 0,1 0 0,0 1 0,0 0 0,0-1 0,0 1 0,0 0 0,0 0 0,-1 0 0,1 0 0,0 0 0,0 0 0,0 1 0,0-1 0,0 0 0,2 2 0,19 7 0,-1 1 0,0 1 0,-1 1 0,0 1 0,34 29 0,-25-20 0,-21-16 0,0 0 0,1 0 0,0-1 0,0-1 0,1 1 0,-1-2 0,1 0 0,0 0 0,0-1 0,0 0 0,0 0 0,0-2 0,0 1 0,1-1 0,-1-1 0,0 0 0,0-1 0,0 0 0,0 0 0,0-2 0,15-5 0,12-3 0,-1 1 0,60-8 0,-78 17 0,2 0 0,-22-1 0,-12-1 0,-18-3 0,0 2 0,1 1 0,-57 0 0,75 4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21:13:59.298"/>
    </inkml:context>
    <inkml:brush xml:id="br0">
      <inkml:brushProperty name="width" value="0.35" units="cm"/>
      <inkml:brushProperty name="height" value="0.35" units="cm"/>
      <inkml:brushProperty name="color" value="#FFFFFF"/>
    </inkml:brush>
  </inkml:definitions>
  <inkml:trace contextRef="#ctx0" brushRef="#br0">205 549 4915,'-1'-12'0,"0"-1"0,0 0 0,-2 1 0,1-1 0,-2 1 0,0 0 0,-5-13 0,-46-81 0,13 28 0,9-9-15,24 59 53,-24-48-1,26 69 385,7 19-72,5 23 177,32 222 1869,-29-173-1786,4 0 0,39 142 1,-48-216-513,1 0 1,0-1 0,10 18-1,-14-26-84,0-1 0,1 1 0,-1 0 0,1-1 0,-1 1-1,1-1 1,-1 1 0,1-1 0,-1 1 0,1-1 0,-1 1 0,1-1 0,-1 1 0,1-1 0,0 0-1,-1 1 1,1-1 0,0 0 0,-1 0 0,1 1 0,0-1 0,-1 0 0,1 0 0,0 0 0,1 0-1,-1-1-8,0 0 0,0 0-1,0 0 1,0 0 0,0 0-1,0 0 1,0 0 0,0-1-1,0 1 1,-1 0 0,1 0-1,0-1 1,-1 1 0,1 0 0,-1-1-1,0 1 1,1-1 0,-1-2-1,7-29-245,4-71-1,0 0-30,-4 59 162,2-10 18,2 1 1,19-58-1,-30 111 106,0 1 0,0-1 0,0 0-1,0 1 1,0-1 0,0 0 0,0 1 0,1-1 0,-1 0 0,0 1 0,0-1 0,1 0-1,-1 1 1,0-1 0,1 1 0,-1-1 0,0 1 0,1-1 0,-1 1 0,1-1-1,-1 1 1,1-1 0,-1 1 0,1 0 0,0-1 0,-1 1 0,1 0 0,-1-1 0,1 1-1,0 0 1,-1 0 0,1-1 0,0 1 0,-1 0 0,2 0 0,0 1 14,-1 1 0,0-1 1,0 1-1,0-1 0,0 1 1,0-1-1,0 1 0,0-1 1,-1 1-1,1 0 0,-1 0 1,2 2-1,11 64 480,1 226 633,-12-179-623,-4-172-873,-1 10 208,2 1 0,2-1 0,8-50 0,-9 96 143,0 0 1,0 0-1,0 0 1,0 0-1,1-1 1,-1 1-1,0 0 1,1 0-1,-1 0 1,1 0 0,-1 0-1,1 0 1,-1 0-1,1 0 1,0 0-1,0 0 1,0-1-1,0 3 19,0 0 1,-1-1-1,1 1 0,0 0 1,-1-1-1,1 1 0,-1 0 1,1 0-1,-1 0 0,1 0 1,-1-1-1,0 1 0,1 0 0,-1 0 1,0 0-1,0 0 0,0 0 1,0 0-1,0 0 0,0 0 1,0 0-1,0 1 0,7 86 851,-6 114-1,0 8-436,-1-199-384,0 0 0,1 1 0,1-1 0,0 0 0,0 0 0,1 0 0,5 12 0,-8-23-41,1 1 0,-1-1 0,0 0 0,0 0 0,0 1 0,0-1 0,0 0 0,0 0-1,0 1 1,1-1 0,-1 0 0,0 0 0,0 0 0,0 1 0,0-1 0,1 0 0,-1 0-1,0 0 1,0 0 0,0 0 0,1 1 0,-1-1 0,0 0 0,0 0 0,1 0 0,-1 0-1,0 0 1,0 0 0,1 0 0,-1 0 0,0 0 0,0 0 0,1 0 0,-1 0 0,0 0-1,1 0 1,-1 0 0,0 0 0,0 0 0,1 0 0,-1 0 0,0 0 0,0-1 0,0 1-1,1 0 1,-1 0 0,0 0 0,0 0 0,1 0 0,-1-1 0,0 1 0,0 0 0,0 0-1,0 0 1,0-1 0,1 1 0,-1 0 0,0 0 0,0-1 0,7-13-120,0-1 0,-1 1 0,0-1 0,-2 0 0,1 0 0,1-18 0,9-28-251,22-69-228,-14 45 235,3 1 0,50-107 1,-76 189 369,1 0 0,1-1-1,-1 1 1,0 0 0,0 0 0,1 0 0,0 0 0,-1 0 0,1 1 0,0-1 0,0 0 0,0 1 0,0-1 0,2 0 0,-3 1 1,-1 1-1,1 0 0,0 0 1,0 0-1,0 0 0,-1 0 1,1 0-1,0 0 0,0 0 1,0 0-1,-1 0 0,1 0 1,0 1-1,0-1 0,0 0 1,-1 1-1,1-1 1,0 0-1,-1 1 0,1-1 1,0 1-1,-1-1 0,1 1 1,0-1-1,-1 1 0,1-1 1,0 2-1,3 4 49,-1 0-1,1 0 1,-1 1 0,0-1-1,-1 1 1,1 0 0,1 11-1,11 59 212,-12-51-181,2 1-1,1-1 0,10 25 1,-16-50-89,0 0 1,1 0 0,-1 0 0,0 0 0,1 0-1,-1 0 1,1 0 0,-1 0 0,1 0-1,-1 0 1,1 0 0,0 0 0,0-1 0,-1 1-1,1 0 1,0 0 0,0-1 0,0 1-1,0 0 1,0-1 0,0 1 0,0-1-1,0 0 1,1 1 0,-1-1-17,0-1-1,1 0 1,-1 1 0,0-1-1,0 0 1,0 0 0,0 1-1,0-1 1,0 0-1,-1 0 1,1 0 0,0 0-1,0-1 1,-1 1 0,1 0-1,-1 0 1,1 0 0,-1 0-1,1-1 1,-1 1 0,0 0-1,1-3 1,37-126-1076,44-126 297,-62 204 671,-5 7 88,3 2 0,34-61 1,-51 102 49,-1 1 1,1 0 0,0 0-1,0-1 1,0 1-1,0 0 1,-1 0 0,1 0-1,1 0 1,-1 0-1,0 0 1,0 0 0,0 0-1,0 0 1,1 1-1,1-2 1,-3 2-3,1 0 1,0 0-1,-1 1 1,1-1-1,-1 0 1,1 0-1,-1 0 1,1 1-1,-1-1 1,1 0-1,-1 0 1,0 1-1,1-1 1,-1 1-1,1-1 1,-1 0-1,0 1 1,1-1-1,-1 1 1,0-1-1,1 1 1,-1-1-1,0 0 1,0 1-1,0 0 1,1-1-1,-1 1 1,0 0-1,8 51 530,-8 426 1802,-5-282-1921,6-128-164,3-49-23,4-15-209,16-28-427,118-199-899,-75 111 1047,-38 62 120,-20 33 114,1 0 1,0 1-1,2-1 1,22-24 0,-34 41 23,1-1 0,-1 1 0,0-1 0,1 1 0,-1-1 0,0 1 0,1 0 0,-1-1 0,1 1 0,-1 0 1,0-1-1,1 1 0,-1 0 0,1-1 0,-1 1 0,1 0 0,-1 0 0,1 0 0,0 0 0,-1 0 0,1-1 1,-1 1-1,1 0 0,-1 0 0,1 0 0,-1 0 0,1 0 0,-1 1 0,1-1 0,0 0 0,-1 0 0,1 0 1,-1 0-1,1 1 0,-1-1 0,1 0 0,-1 0 0,0 1 0,1-1 0,-1 0 0,1 1 0,-1-1 0,1 1 1,-1-1-1,0 0 0,1 1 0,-1-1 0,0 1 0,0-1 0,1 1 0,-1-1 0,0 1 0,0-1 1,0 1-1,1-1 0,-1 1 0,0-1 0,0 1 0,0 0 0,0 0 0,4 41 294,-4-38-264,-4 315 996,0-130-613,3-329-1006,-3 122 472,-3 16 192,-13 27 224,18-22-284,-24 34 233,4-2-109,-2 0 1,-2-2-1,-1-1 0,-34 30 0,57-58-124,0-1 0,-1 0 0,1 0 0,-1 0 0,0 0-1,0-1 1,0 1 0,-1-1 0,1-1 0,0 1 0,-1-1 0,1 0 0,-1 0-1,1 0 1,-1-1 0,0 0 0,-9-1 0,7-1-45,-1 0-1,0-1 1,1 1 0,0-2 0,0 1-1,0-1 1,0-1 0,0 1 0,1-1 0,-9-8-1,-3-4-114,1 0-1,1-2 1,0 0-1,1-1 1,2-1-1,0 0 0,-11-24 1,13 18 49,10 21 87,0 0 0,0 1 0,0-2 0,-1 1 0,0 1 0,0 0 0,-1 0 0,1 0 0,-1 0 0,0 0 0,-1 1 0,1-1 0,-1 1 0,-7-5 0,12 9 11,-1 0 1,0-1 0,0 1-1,0 0 1,1 0 0,-1 0-1,0 0 1,0 0-1,0 0 1,0 0 0,1 0-1,-1 0 1,0 0 0,0 1-1,0-1 1,1 0-1,-1 0 1,0 1 0,0-1-1,1 0 1,-1 1-1,0-1 1,1 1 0,-1-1-1,0 1 1,1 0 0,-1-1-1,1 1 1,-1-1-1,1 1 1,-1 0 0,1 0-1,0-1 1,-1 1 0,0 1-1,-7 28 79,4-4-70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43.723"/>
    </inkml:context>
    <inkml:brush xml:id="br0">
      <inkml:brushProperty name="width" value="0.35" units="cm"/>
      <inkml:brushProperty name="height" value="0.35" units="cm"/>
      <inkml:brushProperty name="color" value="#FFFFFF"/>
    </inkml:brush>
  </inkml:definitions>
  <inkml:trace contextRef="#ctx0" brushRef="#br0">1010 196 18703,'98'-195'0,"-1205"245"0,2116 95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38.589"/>
    </inkml:context>
    <inkml:brush xml:id="br0">
      <inkml:brushProperty name="width" value="0.35" units="cm"/>
      <inkml:brushProperty name="height" value="0.35" units="cm"/>
      <inkml:brushProperty name="color" value="#FFFFFF"/>
    </inkml:brush>
  </inkml:definitions>
  <inkml:trace contextRef="#ctx0" brushRef="#br0">2005 458 4915,'-205'-3'2785,"-259"9"1674,343 11-3598,86-10-355,0-2 1,-57 2-1,-392-8 4150,473 0-4548,0 0 1,-1-1 0,1 0-1,1-1 1,-1 0-1,0-1 1,-13-6-1,19 8-120,0 0 0,0 0 0,0-1-1,1 0 1,-1 0 0,1 0-1,0 0 1,0-1 0,0 1 0,1-1-1,-1 0 1,1 0 0,0-1-1,0 1 1,0-1 0,1 1 0,-4-8-1,6 10 12,0 0-1,-1 1 1,1-1-1,0 1 1,0-1-1,0 1 1,1-1-1,-1 1 1,0-1-1,1 1 1,-1-1-1,0 1 1,1-1-1,0 1 1,-1-1-1,1 1 1,0 0-1,0-2 1,0 2-1,0 0 1,0 0 0,0 0-1,0 0 1,0 0-1,0 0 1,1 0-1,-1 0 1,0 0-1,1 0 1,-1 1-1,0-1 1,1 0-1,-1 1 1,3-1-1,7-2 40,0 0 1,0 0-1,19-1 0,-14 2-13,167-40 358,-131 28-281,0 2 0,0 2 1,1 2-1,65 0 1,103 9 449,-240 1-503,1 0 0,-1 1 0,1 1 0,0 1 0,-31 12 0,-19 5 96,-57 18 110,77-23-104,-93 21 1,138-37-152,-1-1 0,1 0 1,-1 0-1,1 0 0,-1 0 0,0 0 0,1-1 1,-1 1-1,1-1 0,-1 0 0,1 0 1,-1-1-1,1 1 0,0-1 0,-5-2 1,0-2-135,0 0 0,0-2 0,-13-14 0,-8-7 38,21 21 48,0-1-1,1 0 1,0 0 0,0 0 0,1-1-1,-8-18 1,-18-27-754,20 41 790,-1 0 1,-1 1-1,0 1 0,-1 0 0,0 0 0,-1 2 1,-24-14-1,29 18 36,-7-5 24,-1 1 1,0 1-1,-40-13 1,52 20-33,-2 0 0,1 0 0,0 1 0,0 0 0,0 0 0,-1 1 0,1 0 0,0 1 0,-1-1 0,1 2 0,0-1 0,-16 6 0,22-6-9,-1 1 0,1 0 0,-1 0 0,1-1 1,0 1-1,0 1 0,0-1 0,0 0 0,0 0 1,1 1-1,-1-1 0,1 1 0,-1 0 1,1-1-1,-1 4 0,-16 52 93,11-35-71,-9 20 42,11-31-46,0 0-1,0 0 0,2 1 0,-1 1 0,2-1 1,-2 17-1,5-15-20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29.281"/>
    </inkml:context>
    <inkml:brush xml:id="br0">
      <inkml:brushProperty name="width" value="0.35" units="cm"/>
      <inkml:brushProperty name="height" value="0.35" units="cm"/>
      <inkml:brushProperty name="color" value="#FFFFFF"/>
    </inkml:brush>
  </inkml:definitions>
  <inkml:trace contextRef="#ctx0" brushRef="#br0">1 0 4915,'22'2'278,"1"1"-1,-1 0 0,0 2 1,0 3-1,0 0 1,0 0-1,-1 3 1,20 15-1,24 21 807,68 66 0,-5-5 265,5 25 617,-101-105-1486,42 44 1,-54-49-166,1-4-1,-1 2 1,2-3 0,0-2 0,36 21 0,-28-24-165,-3-5-120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33.501"/>
    </inkml:context>
    <inkml:brush xml:id="br0">
      <inkml:brushProperty name="width" value="0.35" units="cm"/>
      <inkml:brushProperty name="height" value="0.35" units="cm"/>
      <inkml:brushProperty name="color" value="#FFFFFF"/>
    </inkml:brush>
  </inkml:definitions>
  <inkml:trace contextRef="#ctx0" brushRef="#br0">139 389 4915,'5'0'109,"0"1"0,-1 0-1,1 1 1,-1-1 0,1 1-1,-1 0 1,1 0 0,-1 0 0,1 1-1,-1-1 1,0 1 0,-1 0 0,1 0-1,0 1 1,-1-1 0,0 1 0,3 4-1,10 12 520,24 42-1,-35-53-430,8 13 188,-2 1 1,-1 0-1,0 1 1,-2 0-1,6 27 1,15 127 935,-8-39-800,-15-122-312,-3-27-319,0-32-329,10-221-1424,75-413 0,-79 640 2224,-4 49 497,-7 60 314,-13 43-146,-4 0 0,-49 155 1,66-263-964,-1-1-1,0 1 1,0-1 0,-7 12 0,10-18-58,-1 0 0,1 0-1,-1-1 1,1 1 0,-1 0 0,1 0 0,-1-1-1,0 1 1,1-1 0,-1 1 0,0-1 0,0 1-1,1-1 1,-1 1 0,0-1 0,0 1 0,0-1-1,1 0 1,-1 0 0,0 1 0,0-1 0,0 0-1,0 0 1,0 0 0,0 0 0,1 0 0,-1 0-1,0 0 1,0 0 0,0 0 0,0-1 0,0 1-1,0 0 1,1 0 0,-1-1 0,0 1 0,0-1-1,1 1 1,-1 0 0,0-1 0,0 0 0,1 1-1,-1-1 1,0 1 0,1-1 0,-1 0 0,1 1-1,-1-1 1,1 0 0,-1 0 0,0-1 0,-4-6-109,0-1 1,0 1 0,1-1 0,0 0 0,0 0 0,1 0 0,-3-19-1,-10-79-538,9 49 194,2 23 246,-2-19-42,-2-1 1,-3 2 0,-37-103 0,39 142 492,3 20 138,-1 33 385,7-29-645,-21 139 1472,-4 37-359,-62 231 0,74-377-1025,14-40-212,0 0 1,0 1-1,0-1 1,0 1-1,0-1 0,0 0 1,0 1-1,0-1 0,-1 0 1,1 1-1,0-1 0,0 0 1,0 1-1,-1-1 0,1 0 1,0 1-1,-1-1 0,1 0 1,0 0-1,0 1 1,-1-1-1,1 0 0,0 0 1,-1 0-1,1 0 0,-1 1 1,1-1-1,0 0 0,-1 0 1,1 0-1,0 0 0,-1 0 1,0 0-1,-4-12-174,1-23-246,4 33 406,0-120-728,0 109 655,2 0 0,-1 1-1,2-1 1,0 1 0,0-1-1,1 1 1,8-16 0,-12 27 91,0-1 1,1 1 0,-1 0-1,1 0 1,-1 0 0,1 0 0,0 0-1,-1 0 1,1 0 0,0 0-1,0 0 1,0 0 0,0 0-1,0 0 1,0 1 0,0-1-1,0 0 1,0 1 0,0-1-1,0 1 1,0-1 0,0 1-1,2-1 1,-2 2 8,0-1-1,0 0 1,-1 1-1,1 0 1,0-1-1,0 1 1,0 0-1,0-1 1,-1 1-1,1 0 1,0 0-1,-1-1 1,1 1-1,-1 0 1,1 0-1,-1 0 0,1 0 1,-1 0-1,0 0 1,1 2-1,3 9 130,-1 0-1,-1 0 0,2 17 0,3 555 2418,-10-355-2048,1-181-448,4 46 205,12-152-967,22-136-1373,54-248-970,-86 426 2979,12-41-26,-15 54 102,0 0 0,0 0 0,0 0 0,1 0 0,-1 1-1,1-1 1,-1 0 0,1 1 0,0 0 0,0-1 0,0 1-1,1 0 1,-1 0 0,3-2 0,-4 4-9,-1 0 0,0-1 0,1 1 0,-1 0 0,1 0 0,-1 0 0,0 0 1,1 0-1,-1 0 0,1 0 0,-1 0 0,0 0 0,1 0 0,-1 1 0,1-1 0,-1 0 0,0 0 0,1 0 1,-1 0-1,0 1 0,1-1 0,-1 0 0,0 0 0,1 1 0,-1-1 0,0 0 0,1 0 0,-1 1 0,0-1 1,0 0-1,1 1 0,-1-1 0,0 0 0,0 1 0,0-1 0,0 1 0,1-1 0,-1 0 0,0 1 1,0-1-1,0 1 0,5 22 268,-5-22-254,3 41 356,-1-1 1,-2 1-1,-2-1 1,-10 56-1,-44 168 1045,44-215-1116,-81 286 1344,-32 162-10,112-401-1427,47-239-2528,35-142-677,-53 236 2603,1 0 0,3 1 0,44-74-1,-62 118 406,-1 0-1,1 1 1,0-1-1,0 0 1,0 1-1,0-1 1,0 1-1,0 0 1,1 0-1,-1 0 0,1 0 1,-1 0-1,7-2 1,-9 3-8,1 1-1,-1 0 1,1 0 0,-1 0 0,1 0-1,-1 0 1,1 0 0,-1 1-1,1-1 1,0 0 0,-1 0 0,1 0-1,-1 0 1,1 1 0,-1-1 0,1 0-1,-1 0 1,0 1 0,1-1 0,-1 0-1,1 1 1,-1-1 0,0 1 0,1-1-1,-1 0 1,0 1 0,1 0-1,7 27 164,-7 9 119,-1 0 0,-11 75 0,4-51-208,4-23-69</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13.947"/>
    </inkml:context>
    <inkml:brush xml:id="br0">
      <inkml:brushProperty name="width" value="0.35" units="cm"/>
      <inkml:brushProperty name="height" value="0.35" units="cm"/>
      <inkml:brushProperty name="color" value="#FFFFFF"/>
    </inkml:brush>
  </inkml:definitions>
  <inkml:trace contextRef="#ctx0" brushRef="#br0">1433 434 4915,'-71'-8'992,"0"-7"0,-112-63-1,182 78-993,-107-46 1645,-182-12 1,-113 63 1217,179 5-1713,209-13-1075,10 3-34,0-2 0,0 2 0,0 0 1,1 0-1,-1 0 0,0 0 0,0 2 1,1 1-1,-1-1 0,0 1 0,1 2 0,-6 5 1,16-5 86,0-2 1,0 2 0,0-3-1,0 1 1,9 2 0,64 5 751,-1-10 0,1-8 0,113-47 0,-61 12 566,147-3 0,-262 46-1434,135-20-10,123-8 0,-212 33 0,-38 0 0,-1 0 0,1-5 0,0-2 0,-1-3 0,1-3 0,29-20 0,-53 28 0,0 0 0,0 0 0,1 0 0,-1 0 0,0 0 0,0 0 0,1 0 0,-1 0 0,0 0 0,0 0 0,1 0 0,-1 0 0,0 0 0,0 0 0,1 0 0,-1-2 0,0 2 0,0 0 0,1 0 0,-1 0 0,0 0 0,0 0 0,0-3 0,1 3 0,-1 0 0,0 0 0,0 0 0,0-2 0,0 2 0,0 0 0,0 0 0,1-3 0,-1 3 0,0 0 0,0 0 0,0-2 0,0 2 0,0 0 0,0 0 0,0-3 0,0 3 0,0 0 0,0 0 0,0-2 0,0 2 0,0 0 0,0 0 0,0-3 0,0 3 0,0 0 0,-1-2 0,-15-16 0,-23-5 0,5 18 0,1 5 0,-1 3 0,1 2 0,-1 5 0,1 5 0,1 3 0,-59 50 0,69-50 0,-1-3 0,0 0 0,0-5 0,-1 0 0,1-5 0,-31 0 0,38-5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17.420"/>
    </inkml:context>
    <inkml:brush xml:id="br0">
      <inkml:brushProperty name="width" value="0.35" units="cm"/>
      <inkml:brushProperty name="height" value="0.35" units="cm"/>
      <inkml:brushProperty name="color" value="#FFFFFF"/>
    </inkml:brush>
  </inkml:definitions>
  <inkml:trace contextRef="#ctx0" brushRef="#br0">0 0 17477,'94'245'0,"1034"-245"0,-1222-245 0,-1034 245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10:11.928"/>
    </inkml:context>
    <inkml:brush xml:id="br0">
      <inkml:brushProperty name="width" value="0.35" units="cm"/>
      <inkml:brushProperty name="height" value="0.35" units="cm"/>
      <inkml:brushProperty name="color" value="#FFFFFF"/>
    </inkml:brush>
  </inkml:definitions>
  <inkml:trace contextRef="#ctx0" brushRef="#br0">322 0 4915,'35'26'898,"-28"-23"-811,-1 2 0,0-1 0,0 0 0,1 1 0,-2 0 0,1 0 0,-1 0 0,0 0 0,-1 1 0,-1 0 0,1 0 0,0 0 0,0 0 0,-2 0 0,1 0 0,-1 1 0,-1-1 0,2 8 0,4 71 1549,-8 119 0,0 20 463,6-177-1796,-1-35-233,-3 0 1,1 0-1,-2 1 0,2-1 1,-4 1-1,1-1 1,0 0-1,-7 18 0,8-30-52,0 1 0,0 0 0,-1-1 0,1 1 0,0 0-1,0-1 1,-1 1 0,1 0 0,-1-1 0,1 1 0,0 0-1,-2-1 1,2 1 0,-1-1 0,1 1 0,-1-1 0,1 1-1,-1-1 1,-1 0 0,2 1 0,-1-1 0,0 0 0,1 1-1,-1-1 1,-1 0 0,2 0 0,-1 1 0,0-1 0,1 0-1,-1 0 1,-1 0 0,1 0 0,1 0 0,-1 0 0,-2 0-1,0-2-4,0 1-1,1 0 1,-1 0-1,-1-1 0,2 1 1,-1-1-1,1 0 0,-1 0 1,2 0-1,-4-3 0,-41-52-355,35 35 197,-1 0 0,4 0 0,-1-1 0,3 0 1,-7-35-1,3-114-702,8 68 823,8 209 1035,-5-1 1,-22 147 0,20-240-972,-13 43 76,14-51-102,-1-1 0,1 0 0,-2 0 0,1 0 0,0 1 0,0-1 1,-1 0-1,1 0 0,-1 0 0,0 0 0,1 0 0,-1-1 1,-1 1-1,2 0 0,-2-1 0,1 1 0,-1-1 0,-2 2 0,3-3-29,-1 0-1,1 0 0,1 0 0,-2 0 0,1-1 0,-1 1 0,1-1 0,0 1 0,0-1 0,-1 0 0,2 1 0,-1-1 0,0 0 0,0 0 0,1 0 0,-2 0 0,2 0 0,-2-1 0,2 1 0,0 0 0,0-1 0,-1 1 1,1-1-1,0 1 0,0-1 0,-1 1 0,0-3 0,-28-49-352,22 29 73,2-1 0,1 0 0,1 0 0,2 0 0,2-45 0,29-127-679,-21 149 773,-4 27 145,0-9-23,2 0-1,0 1 0,4-1 1,15-32-1,-25 61 91,0 0 1,0 0-1,2 0 1,-2 0-1,0 0 1,1 0-1,-1 0 0,1 0 1,-1 0-1,1 0 1,-1 1-1,2-1 1,-2 0-1,1 0 1,0 1-1,0-1 0,-1 0 1,2 1-1,-1-1 1,0 1-1,0-1 1,1 1-1,-2-1 0,1 1 1,0-1-1,0 1 1,1 0-1,-1 0 1,3-1-1,-3 2 12,0 0-1,0 0 1,2 0-1,-2 0 1,0 0-1,1 0 1,-1 0-1,0 0 1,0 1-1,1-1 1,-1 0-1,-1 0 1,1 1 0,0-1-1,-1 1 1,2 1-1,20 64 601,-12 24 57,-5 0-1,-11 114 0,6-203-660,0 1 0,0-1-1,-1 0 1,1 0-1,0 0 1,-2 1-1,1-1 1,1 0 0,-1 0-1,0 0 1,-1 0-1,1 0 1,0 0 0,-2 0-1,2-1 1,0 1-1,-2 0 1,2-1-1,-1 1 1,-1-1 0,2 1-1,-2-1 1,-4 2-1,6-2-12,1-1 0,-2 0-1,1 0 1,0 0-1,0 0 1,-1 0 0,1 0-1,0 0 1,0 0-1,-1 0 1,1 0 0,0 0-1,0 0 1,-1-1-1,2 1 1,-1 0 0,0-1-1,0 1 1,-1-1 0,1 1-1,-1-2 1,0 0-36,0 1 0,-1-1 0,2 0 0,-1 0 1,0 0-1,1-1 0,-1 1 0,0 0 0,1 0 1,0-1-1,-2-3 0,-5-26-319,1 1 1,2-1-1,-1-40 1,5 41 210,-3-1 1,0 1 0,-13-39-1,17 69 153,0-1 1,0 1-1,-1 0 0,1-1 0,0 1 1,-2 0-1,2-1 0,-1 1 0,0 0 0,1-1 1,-1 1-1,-1 0 0,1 0 0,0 0 1,0 0-1,-1 0 0,0-1 0,-8 17 421,4 44 181,7 442 2367,-4 52-835,1-520-1982,-3-1 0,-1 1-1,-17 42 1,23-74-157,0 0 1,-1 1-1,1-1 0,-1 1 1,1-1-1,-2 0 0,2 0 1,-1 1-1,0-1 0,1 0 0,-1 0 1,-1 0-1,1 1 0,0-1 1,0 0-1,-3 1 0,4-2-16,-1 0-1,1 0 1,-2 0 0,2 0-1,-1 0 1,1 0 0,-1 0-1,1 0 1,-1-1-1,1 1 1,-2 0 0,2 0-1,-1 0 1,1-1-1,-1 1 1,1 0 0,0 0-1,-1-1 1,1 1-1,-2 0 1,2-1 0,0 1-1,-1-1 1,1 1-1,0 0 1,0-1 0,-1 1-1,1-1 1,0 0-1,-4-4-97,0-1-1,1 0 0,0 0 1,1 0-1,-3-10 0,-14-110-602,34 195 807,-3 0-1,1 98 1,-3-264-1124,5 1 1,5 1 0,36-93-1,-55 182 994,4-9-43,0 1 0,2-1 0,0 1 0,1 1 0,-1-1-1,18-19 1,-24 32 81,-1 1-1,0-1 0,0 1 1,2-1-1,-2 1 1,0-1-1,1 1 0,-1 0 1,1-1-1,-1 1 1,1-1-1,-1 1 0,2 0 1,-2-1-1,1 1 1,-1 0-1,1 0 0,-1 0 1,1-1-1,-1 1 1,2 0-1,-2 0 0,1 0 1,0 0-1,-1 0 1,1 0-1,-1 0 0,2 0 1,-1 0-1,-1 0 1,1 0-1,-1 0 0,1 0 1,1 1-1,14 19 258,-1 34 154,-15-53-406,9 72 598,-6 131-1,5 42 146,1-207-527,-3-34-188,-2-25-286,-3-234-2116,-2 118 2506,1 222 557,0 69 553,-28 168-1,14-235-1015,-38 174 314,51-259-535,-1 0 0,2-1 0,-1 1 0,0 0 0,0 0 0,-1-1 0,0 1-1,1-1 1,-2 1 0,2-1 0,-2 1 0,1-1 0,-1 0 0,1 0 0,-6 3 0,7-4-22,-1-1 1,0 1-1,1-1 1,-1 0 0,0 0-1,0 1 1,1-1-1,-1 0 1,0 0-1,1-1 1,-2 1 0,2 0-1,0 0 1,-2-1-1,2 1 1,0-1 0,-2 1-1,2-1 1,0 1-1,-2-1 1,2 0-1,0 0 1,-1 1 0,1-1-1,0 0 1,0 0-1,-1 0 1,1 0-1,0-1 1,0 1 0,1 0-1,-3-2 1,-4-5-100,0 0 1,1 0 0,0-1-1,1 0 1,0 0 0,-3-10-1,6 14 78,-1 0 0,2 0-1,0 0 1,0 0 0,-1 0-1,2 0 1,0 0 0,0-1-1,0 1 1,0 0 0,2 0 0,1-9-1,6 8 156,-1 16-25,0 18 33,2 49 194,-3 1-1,-15 150 1,7-207-303,1-12-10,0 1 0,-1-1 0,-1 0 0,1 0 0,-1 0 1,-1 0-1,1 0 0,-11 15 0,13-23-20,0-1 0,0 0 0,0 0 0,0 0 0,0 0 0,0 0 0,0 0-1,0 1 1,0-1 0,0 0 0,0 0 0,0 0 0,0 0 0,-1 0 0,1 0 0,0 0 0,0 0 0,0 1 0,0-1 0,0 0 0,0 0 0,0 0 0,0 0 0,-1 0 0,1 0 0,0 0 0,0 0 0,0 0 0,0 0 0,0 0 0,0 0 0,0 0 0,-2 0-1,2 0 1,0 0 0,0 0 0,0 0 0,0 0 0,0 0 0,-1 0 0,1 0 0,0 0 0,0 0 0,0 0 0,0 0 0,0 0 0,0 0 0,0 0 0,-1 0 0,1 0 0,0 0 0,0-1 0,0 1 0,0 0 0,0 0 0,0 0 0,0 0 0,0 0-1,0 0 1,0 0 0,0-1 0,-1 1 0,-3-13-273,1-19-304,7-15 172,2 0 0,3 1 0,2-1 0,2 2 0,3-1 0,39-70 0,-54 112 403,2 0-1,-1 1 1,1 0-1,-1-1 1,1 1 0,1 0-1,-2 0 1,2 0 0,0 0-1,-1 1 1,1-1-1,7-3 1,-9 6 15,0 0 0,-1-1 0,2 1 1,-2 0-1,2 0 0,-2 0 0,1 0 0,0 0 0,-1 1 1,1-1-1,0 0 0,0 1 0,-1-1 0,1 1 0,0-1 0,-1 1 1,1 0-1,0-1 0,-1 1 0,1 0 0,-1 0 0,0 0 1,0 0-1,1 0 0,-1 0 0,0 0 0,0 1 0,1-1 0,-1 0 1,-1 0-1,1 1 0,0-1 0,-1 0 0,2 1 0,-2 2 1,13 20 154,0 1 0,8 31 0,-12-32-63,1-1 0,24 42 0,-19-45-91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9:40.929"/>
    </inkml:context>
    <inkml:brush xml:id="br0">
      <inkml:brushProperty name="width" value="0.35" units="cm"/>
      <inkml:brushProperty name="height" value="0.35" units="cm"/>
      <inkml:brushProperty name="color" value="#FFFFFF"/>
    </inkml:brush>
  </inkml:definitions>
  <inkml:trace contextRef="#ctx0" brushRef="#br0">132 191 4915,'76'0'945,"-19"2"-172,1-2 1,0-3-1,-1-2 0,99-23 0,-111 16-472,0 2 0,1 2 0,0 1 0,1 3 0,59 2-1,-92 1-164,1 0-1,0-1 1,0-1-1,-1 0 0,16-6 1,-14 4 32,-1 1 1,1 0 0,0 1-1,19-1 1,152-8 1296,-160 8-1484,1-1 1,-1-1-1,0-2 0,42-17 1,-68 25 23,-1 0-1,0 0 1,1 0 0,-1 0-1,1 0 1,-1 0 0,0 0-1,1 0 1,-1-1 0,0 1 0,1 0-1,-1 0 1,1 0 0,-1 0-1,0-1 1,1 1 0,-1 0-1,0 0 1,0 0 0,1-1 0,-1 1-1,0 0 1,1-1 0,-1 1-1,0 0 1,0-1 0,0 1-1,1 0 1,-1-1 0,0 1 0,0 0-1,0-1 1,0 1 0,0 0-1,0-1 1,0 1 0,0-1-1,0 1 1,0 0 0,0-1 0,-17-3 170,-30 4 137,17 4-173,0 1-1,1 1 1,0 2 0,0 1 0,0 1 0,1 1-1,1 2 1,0 0 0,0 2 0,2 1 0,-26 21-1,49-36-122,0 1-1,0-1 1,1 1-1,-1-1 1,0 1-1,1 0 0,-1 0 1,1 0-1,0 0 1,0 0-1,0 0 1,0 0-1,0 0 0,0 1 1,0-1-1,1 0 1,-1 0-1,1 1 1,-1 2-1,2-4-4,-1 1-1,1-1 1,0 0 0,0 1-1,0-1 1,0 0-1,0 0 1,0 1 0,0-1-1,0 0 1,1 0-1,-1 0 1,0-1 0,1 1-1,-1 0 1,0 0-1,1-1 1,-1 1 0,1-1-1,-1 1 1,1-1-1,-1 1 1,1-1 0,-1 0-1,1 0 1,0 0-1,-1 0 1,1 0 0,1-1-1,18 3 99,-1-2-1,0-1 1,1 0-1,-1-2 1,0 0 0,0-1-1,0-1 1,-1-1-1,27-11 1,-43 10 66,-13 2-55,-17-1 140,-117-1 1425,-286 23 0,-177 83-1290,587-95-395,7-2 0,0 1 0,1 0 0,-1 0 0,-19 10 0,32-13 0,0 0 0,-1 0 0,1 0 0,0 0 0,0 0 0,0 0 0,0 0 0,-1 0 0,1 0 0,0 0 0,0 1 0,0-1 0,0 0 0,-1 0 0,1 0 0,0 0 0,0 0 0,0 0 0,0 0 0,0 1 0,-1-1 0,1 0 0,0 0 0,0 0 0,0 0 0,0 0 0,0 1 0,0-1 0,0 0 0,0 0 0,0 0 0,0 1 0,0-1 0,0 0 0,-1 0 0,1 0 0,0 0 0,0 1 0,1-1 0,-1 0 0,0 0 0,0 0 0,0 1 0,0-1 0,0 0 0,0 0 0,0 0 0,0 0 0,0 1 0,0-1 0,0 0 0,1 0 0,12 5 0,19-1 0,327-7 0,-358 3 0,51-6-38,-50 6 30,0 0-1,0-1 1,0 1-1,0-1 0,0 1 1,1-1-1,-1 0 1,-1 1-1,1-1 1,0 0-1,0-1 1,0 1-1,0 0 0,-1 0 1,1-1-1,-1 1 1,1-1-1,-1 0 1,1 1-1,1-4 1,-3 4-4,0 0 0,0-1 0,-1 1 0,1 0 0,0 0 1,0-1-1,-1 1 0,1 0 0,-1 0 0,1 0 1,-1 0-1,0 0 0,1-1 0,-1 1 0,0 0 0,0 1 1,1-1-1,-1 0 0,0 0 0,0 0 0,0 0 0,0 1 1,0-1-1,0 0 0,0 1 0,-1-1 0,1 1 1,0-1-1,0 1 0,0 0 0,-3-1 0,-40-11 54,9 6-23,-55-17 1,76 18-14,1-1 1,0 0-1,0-1 1,1 0-1,-1-1 1,-19-17-1,17 8 2,17 9 8,32 5 7,-26 3-23,176 15 53,-167-13-46,40 2 15,-45-3-4,-42-1-5,-207-1 81,1053 1 122,-806 0-216,0 0 0,1 1 0,-1 0 0,0 1 0,0 0 0,0 1 0,13 4 0,-21-6 0,1 1 0,0-1 0,-1 0 0,1 1 0,-1-1 0,0 1 0,0 0 0,1 0 0,-1 0 0,-1 0 0,1 0 0,0 0 0,0 1 0,-1-1 0,1 0 0,-1 1 0,0-1 0,1 1 0,-1 0 0,-1-1 0,1 1 0,0 0 0,-1 0 0,1 0 0,-1-1 0,0 1 0,0 0 0,0 0 0,0 0 0,-1 3 0,1-5 0,0 0 0,0 0 0,0 0 0,0 0 0,0 0 0,0 0 0,0 0 0,0 0 0,1 0 0,-1 0 0,0 0 0,1 0 0,-1 0 0,0 0 0,1 0 0,-1 0 0,1 0 0,0 0 0,-1-1 0,1 1 0,0 0 0,-1 0 0,1-1 0,0 1 0,0-1 0,0 1 0,0-1 0,1 2 0,32 8 0,-20-7 0,-4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9:24.053"/>
    </inkml:context>
    <inkml:brush xml:id="br0">
      <inkml:brushProperty name="width" value="0.35" units="cm"/>
      <inkml:brushProperty name="height" value="0.35" units="cm"/>
      <inkml:brushProperty name="color" value="#FFFFFF"/>
    </inkml:brush>
  </inkml:definitions>
  <inkml:trace contextRef="#ctx0" brushRef="#br0">1106 77 4915,'-9'-3'132,"0"-1"0,0 2 0,0-1 0,0 1 0,-17-2 0,16 3 6,0 0 1,0-1-1,0-1 0,0 1 1,-9-5-1,-1-1 167,1 1-1,-1 1 1,0 0-1,0 2 1,-40-4-1,-108 5 1269,128 3-1188,-498 1 4661,535-2-5007,1 2 0,0-1 0,0 0 1,-1 0-1,1 1 0,0-1 0,0 1 0,0 0 1,0-1-1,0 1 0,0 0 0,0 0 0,0 1 0,0-1 1,0 0-1,0 1 0,0-1 0,1 1 0,-1-1 1,1 1-1,-1 0 0,1 0 0,-2 2 0,1 1 16,0 0-1,0-1 1,0 1-1,1 0 1,0 0-1,0 1 1,0-1-1,1 0 1,-1 0-1,1 7 1,1-4 34,-1 0 1,1 0 0,0 0-1,0 0 1,1-1-1,0 1 1,1 0-1,0-1 1,0 0-1,0 1 1,1-1 0,0 0-1,1-1 1,5 8-1,11 4 299,0 0 0,2-2 0,0 0 0,0-2 0,2 0 0,44 17 0,-43-26-123,-1-1-1,1-1 1,0-1-1,0-2 0,47-4 1,9 0 118,665 5-383,-1152-1 0,397 0 0,0 1 0,0 1 0,1-1 0,-1 1 0,1 1 0,-1 0 0,-6 3 0,5-2 0,0 0 0,0-1 0,-1 0 0,-13 2 0,-15-2 0,-50 6 0,83-8 0,1 0 0,-1 0 0,1 0 0,0 1 0,-1 0 0,1-1 0,0 1 0,0 1 0,0-1 0,0 1 0,1-1 0,-1 1 0,1 0 0,0 0 0,-4 4 0,7-6 0,-1 0 0,1 0 0,0 0 0,-1 1 0,1-1 0,0 0 0,-1 0 0,1 0 0,0 0 0,0 0 0,0 0 0,0 0 0,0 1 0,0-1 0,1 0 0,-1 0 0,0 0 0,0 0 0,1 0 0,-1 0 0,1 0 0,-1 0 0,1 0 0,-1 0 0,1 0 0,0 0 0,0 0 0,-1 0 0,1 0 0,0-1 0,0 1 0,0 0 0,0-1 0,0 1 0,0 0 0,1 0 0,39 21 0,-2-7 0,0-1 0,1-2 0,0-2 0,59 8 0,79-5 0,187-11 0,-175-4 0,-172 2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9:19.419"/>
    </inkml:context>
    <inkml:brush xml:id="br0">
      <inkml:brushProperty name="width" value="0.35" units="cm"/>
      <inkml:brushProperty name="height" value="0.35" units="cm"/>
      <inkml:brushProperty name="color" value="#FFFFFF"/>
    </inkml:brush>
  </inkml:definitions>
  <inkml:trace contextRef="#ctx0" brushRef="#br0">466 36 4915,'-14'-1'339,"-1"-1"-1,1 0 1,1-1 0,-22-7 0,25 6-241,0 1 0,0 0 1,1 1-1,-2 0 1,1 0-1,0 1 0,0 1 1,0 0-1,0 0 1,-11 2-1,19-1-58,-1 0 0,1 0 0,0 0 0,0 0 0,0 0 0,0 1 0,0-1 0,0 1-1,0-1 1,0 1 0,1 0 0,-1 0 0,1-1 0,-1 1 0,1 0 0,0 1 0,0-1 0,0 0 0,0 0 0,0 0 0,0 1 0,1-1 0,-1 0 0,1 1 0,-1 2 0,-1 9 204,1 0 1,0 1-1,2 15 1,-1-14 21,0 24 156,-1-4-27,2 0 0,1 0 0,1 0 0,14 55 0,-17-89-367,0 0 1,1 0 0,0 0 0,-1 0 0,1 0-1,0 0 1,0 0 0,0-1 0,0 1 0,0 0-1,0 0 1,1-1 0,-1 1 0,0-1 0,1 1-1,0-1 1,-1 0 0,1 0 0,0 1 0,2 0-1,-3-2-32,0 0-1,1-1 1,-1 1-1,0 0 1,0-1-1,1 1 0,-1-1 1,0 1-1,0-1 1,1 1-1,-1-1 1,0 0-1,0 0 1,0 0-1,0 1 0,0-1 1,0 0-1,0 0 1,0 0-1,-1-1 1,1 1-1,0 0 1,0 0-1,-1 0 0,1 0 1,-1-1-1,1 1 1,-1 0-1,1-3 1,9-30-156,0 0 1,-2 0-1,-2 0 1,-1-1 0,0-35-1,-3 52 96,4-7 39,-5 24 33,-1 1-1,0 0 1,0 0 0,1 0-1,-1 0 1,0 0 0,1 0 0,-1-1-1,0 1 1,1 0 0,-1 0-1,0 0 1,1 0 0,-1 0-1,0 0 1,1 0 0,-1 0 0,0 0-1,1 1 1,-1-1 0,0 0-1,0 0 1,1 0 0,-1 0 0,0 0-1,1 0 1,-1 1 0,0-1-1,0 0 1,1 0 0,-1 0-1,0 1 1,0-1 0,0 0 0,1 0-1,-1 1 1,0-1 0,0 1-1,3 3 64,0 0 0,0 1 0,-1-1-1,0 1 1,0 0 0,0 0-1,1 5 1,8 38 276,-7-24-196,2 0 1,0-1-1,2 0 1,12 27-1,-20-49-139,1 0 0,-1 1-1,1-1 1,0 0 0,-1 0 0,1 0-1,0 0 1,0 1 0,0-1 0,0 0 0,0 0-1,0-1 1,0 1 0,0 0 0,0 0-1,0 0 1,0-1 0,3 2 0,-4-2-15,1-1 0,0 1 0,-1 0 0,1 0 0,-1-1 0,1 1 1,0 0-1,-1-1 0,1 1 0,-1 0 0,1-1 0,-1 1 0,1-1 0,-1 1 0,0-1 0,1 1 0,-1-1 1,1 1-1,-1-1 0,0 0 0,0 1 0,1-1 0,-1 1 0,0-1 0,0-1 0,9-51-418,-10-174 212,1 738 2718,52-613-4037,16-26 917,-29 57-8,62-149-1,-94 204 842,-8 27 163,-9 34 346,-23 32 547,-3-2 0,-91 137-1,61-104-540,60-99-687,-223 388 1888,164-275-1254,-62 172 0,94-187-243,61-270-3031,65-452-2348,-91 595 4805,7-46-242,-8 63 380,-1 0 0,1-1 0,0 1 0,0 0 0,0 0 0,1-1 0,-1 1 0,1 0 0,0 0 0,0 1 0,0-1 0,0 0 0,0 1 0,3-3 0,-4 4 4,-1 1 1,1 0-1,-1 0 0,1-1 1,-1 1-1,1 0 1,-1 0-1,1 0 0,-1 0 1,1 0-1,0 0 0,-1 0 1,1 0-1,-1 0 0,1 0 1,-1 0-1,1 0 0,-1 0 1,1 0-1,-1 0 1,1 1-1,-1-1 0,1 0 1,-1 0-1,1 1 0,-1-1 1,1 0-1,-1 1 0,1-1 1,-1 0-1,0 1 1,1-1-1,-1 1 0,1-1 1,-1 1-1,0-1 0,1 1 1,10 22 266,-11-22-264,14 38 326,-2-1-1,-2 1 1,-2 0 0,4 49 0,2 164 784,-13-211-979,1 25 76,2 14 110,-4 1 0,-13 109 0,7-170-242,3-27-346,-1-39-492,6-72-567,4 0-1,33-175 1,-36 274 1224,-1 5 57,0 1 0,0 0 0,2 0 0,-1 0 0,2 0 0,-1 1 0,2-1 0,11-19 0,-17 32 44,1-1 0,-1 0 1,1 0-1,-1 1 1,1-1-1,-1 1 0,1-1 1,-1 0-1,1 1 0,-1-1 1,1 1-1,0-1 0,-1 1 1,1 0-1,0-1 1,-1 1-1,1-1 0,0 1 1,0 0-1,-1 0 0,1 0 1,0-1-1,0 1 1,0 0-1,-1 0 0,1 0 1,0 0-1,1 0 0,-1 1 11,0 0 0,0 0 0,0 0 0,0 0 0,0 0 0,0 0 0,0 0 0,0 0 0,0 0 0,-1 0 0,1 0 0,0 0 0,-1 1 0,1-1 0,0 2 0,11 51 514,-12-53-524,12 134 1234,-10 219 0,-4-198-606,2-130-550,1-18-40,0 1 1,-1-1-1,0 1 1,0-1-1,-1 1 1,0-1-1,-1 1 0,0-1 1,0 0-1,-1 0 1,-4 10-1,7-18-45,0 0 0,0 1 0,0-1 0,-1 0 1,1 0-1,0 0 0,0 0 0,0 0 0,0 0 0,0 0 0,-1 1 0,1-1 0,0 0 0,0 0 0,0 0 0,0 0 0,0 0 0,-1 0 0,1 0 0,0 0 0,0 0 1,0 0-1,0 0 0,-1 0 0,1 0 0,0 0 0,0 0 0,0 0 0,0 0 0,-1 0 0,1 0 0,0 0 0,0 0 0,0 0 0,0 0 0,0-1 0,-1 1 0,1 0 0,0 0 1,0 0-1,0 0 0,0 0 0,0 0 0,0 0 0,-1-1 0,1 1 0,0 0 0,0 0 0,0 0 0,0 0 0,0 0 0,0-1 0,0 1 0,0 0 0,-6-16-151,-1-19-287,4-41-200,3-1 0,3 1 0,4 0 0,3 1 1,3-1-1,38-119 0,-42 177 874,-5 30 24,-3 37 200,-1-43-396,-1 45 216,-1 1 0,-3-1-1,-3 0 1,-1 0 0,-3-1-1,-2 0 1,-2-1 0,-2-1 0,-2 0-1,-46 77 1,62-119-267,3-4-16,0 1 1,-1-1-1,1 1 0,-1-1 1,0 1-1,0-1 0,0 0 1,0 0-1,0 0 0,0 0 1,-1 0-1,1 0 0,-1-1 1,-2 2-1,-4-4-19</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9:01.393"/>
    </inkml:context>
    <inkml:brush xml:id="br0">
      <inkml:brushProperty name="width" value="0.35" units="cm"/>
      <inkml:brushProperty name="height" value="0.35" units="cm"/>
      <inkml:brushProperty name="color" value="#FFFFFF"/>
    </inkml:brush>
  </inkml:definitions>
  <inkml:trace contextRef="#ctx0" brushRef="#br0">841 230 4915,'-152'1'2712,"-159"-3"-576,293 0-1891,-1-1 0,1-1-1,-28-10 1,0 1 415,122 10 1473,167-6 2316,2-18-4324,239-52-2827,-420 68 2875,116-24-86,-145 24 8,-35 11-92,0 0 1,1 0-1,-1 0 0,0 0 1,0 0-1,1 0 0,-1 0 1,0 0-1,0 0 0,0 0 1,1 0-1,-1-1 0,0 1 1,0 0-1,0 0 0,1 0 1,-1 0-1,0 0 0,0 0 1,0-1-1,0 1 0,1 0 1,-1 0-1,0 0 0,0 0 1,0-1-1,0 1 1,0 0-1,0 0 0,0 0 1,0-1-1,1 1 0,-1 0 1,0 0-1,0-1 0,0 1 1,0 0-1,0 0 0,0 0 1,0-1-1,0 1 0,0 0 1,0 0-1,0 0 0,0-1 1,-1 1-1,1 0 0,0 0 1,0-1-1,0 1 0,-15-5 162,-22 1 87,-541 5 1893,516 4-1574,-97 20 1,67-8-94,4-4-75,-266 53 366,351-66-759,0 1 1,1 0-1,-1-1 1,1 1 0,-1 0-1,1 0 1,-1 0 0,1 1-1,0-1 1,-1 0-1,1 1 1,0 0 0,0-1-1,0 1 1,0 0 0,1 0-1,-1 0 1,0 0-1,1 0 1,-1 1 0,1-1-1,-2 5 1,3-4 9,-1 0-1,1 1 1,0-1 0,0 1-1,0-1 1,0 0 0,1 1-1,0-1 1,-1 0 0,1 0-1,0 1 1,1-1 0,-1 0-1,0 0 1,1 0 0,0 0 0,3 4-1,2 2 17,1 0-1,-1 0 0,1-1 1,1 0-1,0-1 0,0 0 0,0-1 1,1 0-1,0-1 0,0 0 1,0 0-1,0-1 0,1 0 1,0-1-1,16 3 0,10 1 87,1-2 0,1-2-1,50-2 1,22-3-122,149-24 0,-200 17 0,-21 4 0,0-1 0,0-2 0,43-16 0,-64 19 0,0 1 0,0 0 0,0 0 0,1 3 0,0 0 0,23 1 0,-21 1 0,0-2 0,0 0 0,39-8 0,-60 9 0,0 0 0,-1 0 0,1 0 0,0 0 0,0 0 0,0 0 0,0 0 0,0 0 0,0-1 0,0 1 0,0 0 0,0 0 0,0 0 0,0 0 0,0 0 0,0 0 0,0 0 0,0 0 0,0 0 0,0 0 0,0-1 0,0 1 0,0 0 0,0 0 0,0 0 0,0 0 0,0 0 0,0 0 0,0 0 0,0 0 0,0 0 0,0 0 0,0 0 0,0-1 0,0 1 0,0 0 0,0 0 0,1 0 0,-1 0 0,0 0 0,0 0 0,0 0 0,0 0 0,-17-3 0,-25 1 0,-1204 20 0,1162-16 0,57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8:58.646"/>
    </inkml:context>
    <inkml:brush xml:id="br0">
      <inkml:brushProperty name="width" value="0.35" units="cm"/>
      <inkml:brushProperty name="height" value="0.35" units="cm"/>
      <inkml:brushProperty name="color" value="#FFFFFF"/>
    </inkml:brush>
  </inkml:definitions>
  <inkml:trace contextRef="#ctx0" brushRef="#br0">1299 1 4915,'-7'4'178,"0"0"0,0 0 0,0-1 0,-1 0 0,1 0 0,-1 0 0,0-1 0,-13 2 0,-11 3 164,-43 18 584,-1-5 1,-1-3-1,0-3 0,-1-4 0,-137 2 0,136-14-208,-182 4 1808,251-1-2365,0 1 1,0 0-1,0 1 1,-17 7-1,-33 8 504,52-17-563,1 1 0,-1 0 0,1 0 0,0 1 1,-1 0-1,1 1 0,1 0 0,-1 0 0,0 0 1,1 0-1,-11 13 0,14-16-69,1 1 0,0 1-1,0-1 1,0 0 0,0 0 0,0 1 0,1-1-1,-1 1 1,1 0 0,0-1 0,-1 1 0,1 0 0,1 0-1,-1 0 1,0 0 0,1 0 0,-1-1 0,1 1-1,0 0 1,0 0 0,0 0 0,0 0 0,0 0-1,1 0 1,0 0 0,-1 0 0,1 0 0,0 0 0,0 0-1,1-1 1,-1 2 0,0-1 0,4 4 0,-2-4 42,1 0 0,-1 0 1,0 0-1,1 0 0,0-1 1,0 1-1,0-1 0,0 0 1,0 0-1,0-1 0,7 3 1,55 11 573,-36-9-451,17 2 89,-1-3 0,1-1 0,0-3 0,50-4 0,4 0-10,316 4-277,-593 1 0,-194-5 0,275-13 0,81 14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9:05.003"/>
    </inkml:context>
    <inkml:brush xml:id="br0">
      <inkml:brushProperty name="width" value="0.35" units="cm"/>
      <inkml:brushProperty name="height" value="0.35" units="cm"/>
      <inkml:brushProperty name="color" value="#FFFFFF"/>
    </inkml:brush>
  </inkml:definitions>
  <inkml:trace contextRef="#ctx0" brushRef="#br0">390 104 4915,'-260'0'3574,"254"0"-3492,1 1-1,-1 0 0,0 0 0,2 1 1,-2-1-1,1 1 0,0 1 0,0-1 0,-1 1 1,2 0-1,-1 1 0,1-1 0,-1 1 1,0 0-1,1 1 0,0-1 0,0 1 1,1 0-1,-1 1 0,1-1 0,0 1 1,0-1-1,0 1 0,1 0 0,0 1 0,-1-1 1,2 0-1,-1 1 0,-1 6 0,1-2 45,0-1 0,0 1-1,1-1 1,0 1 0,1 0 0,0 0-1,0-1 1,1 1 0,0 0-1,0-1 1,1 1 0,0-1-1,1 1 1,0-1 0,0 0 0,0-1-1,1 1 1,5 9 0,-1-7 32,-1 0 0,2-1 0,17 20 0,-23-28-117,-1-1 0,2 1 0,-1-1 0,0 0 0,0 0 0,0 0 0,0-1 0,5 2 0,-6-3-7,0 1 0,-2-1 0,2 0 0,-1 0-1,0 0 1,1 0 0,-1 0 0,0-1 0,1 1 0,-1 0-1,0-1 1,1 1 0,-1-1 0,0 0 0,1 1-1,-1-1 1,-1 0 0,2 0 0,-1 0 0,0 0 0,0 0-1,1-2 1,9-15-224,-2 0 0,1-1 0,-1-1 0,-1 0 0,-1 0-1,5-23 1,7-13-158,-7 22 213,73-180-497,-85 214 637,-1 0-1,1-1 1,0 1-1,0 0 1,0 0-1,1 0 1,-1 0-1,0-1 1,0 1 0,0 0-1,0 0 1,0 0-1,0 0 1,0-1-1,0 1 1,0 0-1,0 0 1,0 0-1,0 0 1,0 0-1,0-1 1,0 1 0,0 0-1,0 0 1,0 0-1,0 0 1,1 0-1,-1 0 1,0 0-1,0 0 1,0 0-1,0 0 1,1-1-1,-1 1 1,0 0-1,0 0 1,0 0 0,0 0-1,1 0 1,-1 0-1,0 0 1,0 0-1,0 0 1,0 0-1,0 0 1,0 1-1,0-1 1,0 0-1,0 0 1,0 0 0,1 0-1,-1 0 1,0 0-1,0 0 1,0 0-1,0 0 1,1 1-1,1 14 192,-2 25 173,-8 36 187,-2-1 0,-3 0-1,-23 82 1,36-156-558,0 0 1,0 0-1,0 0 0,0 0 0,0 0 0,-1 0 0,1 0 0,0 0 0,-1 0 0,1 0 0,0 0 0,0 0 1,-1 0-1,1 0 0,-1 0 0,1 0 0,-1 0 0,0-1 0,1 1 0,0 0 0,-1-1 0,0 1 1,-1 1-1,1-32-565,9-77-500,31-168 1,-39 272 1062,2-8 5,0 0 0,1 1 1,-1-1-1,2 0 1,7-17-1,-11 27 7,0 1 0,1-1 0,-1 1 0,0-1 0,0 1 0,1-1 0,-1 1-1,0-1 1,1 1 0,-1-1 0,0 1 0,0 0 0,0-1 0,1 1 0,-1 0 0,1-1 0,-1 1-1,1 0 1,-1-1 0,1 1 0,-1 0 0,0 0 0,0 0 0,1 0 0,0 0 0,-1-1 0,1 1-1,-1 0 1,1 0 0,-1 0 0,0 1 0,1-1 0,-1 0 0,1 0 0,-1 0 0,1 0 0,-1 0-1,1 1 1,-1-1 0,0 0 0,0 0 0,1 1 0,-1-1 0,1 0 0,-1 1 0,0-1 0,1 1-1,-1-1 1,1 0 0,-1 1 0,0-1 0,0 1 0,0-1 0,0 1 0,0-1 0,1 1 0,-1 0-1,10 35 456,-4 4-7,-2 0 0,-1 0 1,-1 1-1,-2-1 0,-7 74 1,-39 205 1713,30-226-1650,-119 710 1998,132-788-2474,-9 36 147,6-104-1074,6-88-866,5-1 1,25-185-1,-29 324 1741,-1-3 2,1 0-1,-1-1 1,2 1 0,0 0 0,-1 0-1,1 0 1,0 1 0,5-12 0,-7 17 11,0 0 0,0-1 0,0 1 0,1 0 1,-1-1-1,0 1 0,0 0 0,1 0 1,-1-1-1,0 1 0,0 0 0,1 0 0,-1 0 1,0 0-1,0-1 0,0 1 0,0 0 0,0 0 1,1 0-1,-1 0 0,0 0 0,1 0 1,-1 0-1,0 0 0,1 0 0,-1 0 0,0 0 1,1 0-1,-1 0 0,0 0 0,0 0 0,0 0 1,0 0-1,1 0 0,-1 0 0,0 1 1,1-1-1,5 14 148,0 21 75,-3 15 87,-1 0 1,-2 0 0,-3 0-1,-8 63 1,0-33 51,-38 143 0,39-192-377,10-31 0,0 0 1,0 0-1,0-1 1,0 1-1,0 0 1,0 0-1,0 0 1,0 0-1,0-1 1,0 1-1,-1 0 1,1 0-1,0 0 1,0 0-1,0 0 1,0-1-1,0 1 1,-1 0-1,1 0 0,0 0 1,0 0-1,0 0 1,-1 0-1,1 0 1,0 0-1,0 0 1,0 0-1,-1 0 1,1 0-1,0 0 1,0 0-1,0 0 1,0 0-1,0 0 1,0 0-1,0 0 1,0 0-1,-1 0 1,1 0-1,0 0 1,0 0-1,0 0 1,0 0-1,-1 0 0,1 1 1,0-1-1,0 0 1,0 0-1,0 0 1,0 0-1,-1 0 1,1 1-1,0-1 1,0 0-1,0 0 1,0 0-1,0 0 1,0 1-1,0-1 1,0 0-1,0 0 1,-2-22-486,5-39-1356,17-114-1,-8 86 843,16-145-974,50-379 226,-75 592 1707,-2 14 59,0 0-1,0-1 1,0 1-1,0 0 1,1 0-1,0 0 1,0 0-1,1 1 1,-1-1-1,5-6 1,-7 12 4,0 1-1,1-1 1,-1 1-1,0 0 1,1-1-1,-1 1 1,0 0 0,1 0-1,-1-1 1,0 1-1,0 0 1,0 0-1,1-1 1,-1 1 0,1 0-1,-1 0 1,1 0-1,-1 0 1,0 0-1,1 0 1,-1 0 0,0 0-1,0 0 1,1 0-1,-1 0 1,1 0-1,-1 0 1,1 0 0,-1 0-1,1 0 1,-1 1-1,0-1 1,0 0-1,0 0 1,1 0 0,0 1-1,9 18 297,1 28 202,-4 11 467,-2-1-1,-2 93 1,-17 115 1321,-30 229-142,44-493-2154,-2 14 90,1 0 0,-2 0-1,1 0 1,-9 26-1,11-41-91,0 0 0,0 1 0,0-1 0,0 0 1,0 0-1,0 0 0,0 0 0,0 1 0,0-1 0,0 0 0,0 0 0,0 0 0,0 1 0,0-1 0,-1 0 0,1 0 0,0 0 1,0 0-1,0 1 0,0-1 0,0 0 0,0 0 0,-1 0 0,1 0 0,0 0 0,0 0 0,0 0 0,0 1 0,-1-1 1,1 0-1,0 0 0,0 0 0,0 0 0,0 0 0,0 0 0,0 0 0,0 0 0,0 0 0,-1 0 0,1 0 0,0 0 0,0 0 1,0 0-1,-1 0 0,1 0 0,0 0 0,0 0 0,0-1 0,0 1 0,-1 0 0,1 0 0,0 0 0,0 0 0,0 0 0,0 0 1,0 0-1,-1-1 0,1 1 0,0 0 0,0 0 0,0 0 0,-5-20-293,0-28-403,2-37 47,3-1-1,3 1 1,3 0 0,2 0-1,19-86 1,-11 124 445,-16 46 210,1 0 0,-1 1 0,0-1 0,1 0 0,-1 1 0,1-1 0,-1 1 1,0-1-1,1 1 0,-1-1 0,1 1 0,-1-1 0,1 1 0,0 0 0,-1-1 0,0 1 0,1 0 0,-1 0 1,1-1-1,0 1 0,0 0 0,0 0 0,0 0 15,0 1 0,0 0 0,-1-1 0,1 1 0,-1 0 0,1-1-1,0 1 1,-1 0 0,1 0 0,-1 0 0,1 0 0,0 0 0,-1 0 0,1 0 0,-1 0 0,0 0 0,0 0 0,1 0 0,-1 0 0,1 2-1,4 19 317,-1 1 0,-1-1 0,-1 1 0,1 34-1,-2-37-148,8 1000 5437,-11-682-4382,3-205-1099,1-41-125,-12 153-1,5-227-169,-1-30-248,0-38-826,-1-140-2317,24-357 1,-14 507 3351,-2 9 35,2-1 0,0 1 0,13-56 0,-91 312 2331,-119 258 0,162-407-1879,28-68-269,1-1 18,1 1 0,-2-1 0,1 0 0,-1-1 0,1 1 0,-2-1 0,-7 10 0,11-15-49,1-1 1,-1 0 0,1 1-1,0-1 1,0 0 0,-1 1-1,1-1 1,-1 0 0,1 0-1,-1 0 1,0 1 0,1-1 0,0 0-1,0 0 1,-1 0 0,1 0-1,-1 0 1,0 0 0,1 0-1,-1 0 1,1-1 0,0 1-1,0 0 1,-1 0 0,0 0-1,1 0 1,-1-1 0,1 1 0,-1 0-1,1-1 1,0 1 0,0 0-1,0-1 1,-1 1 0,1-1-1,-1 1 1,1 0 0,0-1-1,-1 1 1,1-1 0,0 1-1,0-1 1,-1 0 0,1 1 0,0-1-1,0 1 1,0-1 0,0 1-1,0-1 1,0 1 0,0-2-1,-4-34-510,4 33 478,1-373-3129,2 278 2551,-3 81 552,0-16-224,7-49 0,-6 75 264,-1 0-1,1 0 0,1 0 1,-1 1-1,1-1 0,0 1 0,1 0 1,-1-1-1,1 1 0,0 1 1,0-1-1,0 0 0,6-6 1,-9 11 28,1 1 1,-1-1-1,0 1 1,0-1 0,1 1-1,0 0 1,-1-1 0,1 1-1,-1 0 1,1-1 0,-1 1-1,0 0 1,1 0-1,-1-1 1,1 1 0,0 0-1,-1 0 1,1 0 0,-1 0-1,0 0 1,1 0 0,0 0-1,0 0 1,-1 0-1,0 0 1,1 0 0,-1 1-1,1-1 1,-1 0 0,1 0-1,0 1 1,-1-1 0,11 23 244,-4 33 89,-7-55-337,1 90 370,-2-68-395,0-68-533,0-37-129,0-12-7,12-161-1,0 200 800,-1 37 84,-10 18-182,1 0-1,0 0 1,-1 0 0,1 0 0,-1 0-1,0 0 1,1 1 0,0-1-1,-1 0 1,1 0 0,0 0-1,-1 1 1,0-1 0,0 0-1,1 1 1,-1-1 0,1 0-1,-1 1 1,1-1 0,-1 1-1,1-1 1,-1 1 0,0-1-1,0 1 1,0-1 0,1 1-1,-1 0 1,0-1 0,1 1-1,-1-1 1,0 1 0,0 1 0,5 13 149,-1 0 1,-1 1 0,-1-1-1,1 1 1,-2 0 0,0 0-1,-1 0 1,-1 19 0,1-2 61,3 46 297,-7 215 662,2-289-1066,0-15-261,-3-20-259,-2-145-1247,5-1 0,22-228 0,-14 320 1211,3 2 0,3-1-1,26-106 1,-29 159 399</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7:16.200"/>
    </inkml:context>
    <inkml:brush xml:id="br0">
      <inkml:brushProperty name="width" value="0.35" units="cm"/>
      <inkml:brushProperty name="height" value="0.35" units="cm"/>
      <inkml:brushProperty name="color" value="#FFFFFF"/>
    </inkml:brush>
  </inkml:definitions>
  <inkml:trace contextRef="#ctx0" brushRef="#br0">535 111 4915,'51'0'706,"0"2"0,0 2 0,85 18-1,276 57 1887,-373-69-2277,-33-4 64,-25-1 39,-33-3 417,0-3 0,0-1 0,1-3 0,-97-23 0,52 10-94,-267-39 1082,244 44-1259,-129 1 1,254 12-190,26 1 86,0-2 1,57-10-1,33-25-1206,39-9 507,-128 36 308,-32 7-29,-9 0 1,-58 3 101,44-1-116,-112 3 187,-192-2 221,675 43 146,-134-12-363,17-10 117,2-8 0,298-25 0,-477 5-310,0-3 0,67-21 0,-12 4-25,-109 24 0,-11 1 0,-34-1 0,-63 1 0,-35 1 0,-474 26 0,853-23 0,-100-1 0,-54 1 0,1-4 0,101-14 0,-154 7 0,-26 3 0,-19 2 0,-110 1 0,83 3 0,17-1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7:13.080"/>
    </inkml:context>
    <inkml:brush xml:id="br0">
      <inkml:brushProperty name="width" value="0.35" units="cm"/>
      <inkml:brushProperty name="height" value="0.35" units="cm"/>
      <inkml:brushProperty name="color" value="#FFFFFF"/>
    </inkml:brush>
  </inkml:definitions>
  <inkml:trace contextRef="#ctx0" brushRef="#br0">0 1 4915,'13'0'140,"0"0"1,0 0-1,0 1 0,0 1 0,0 0 1,0 1-1,0 1 0,-1 0 1,0 0-1,1 1 0,-2 1 0,1 0 1,12 8-1,-6-2 43,1-1-1,0 0 1,0-2 0,1-1-1,0-1 1,0 0 0,1-2 0,0 0-1,0-1 1,0-1 0,1-1-1,31-1 1,-8-2 272,-1 2 1,76 12-1,-56-6 211,0-2 0,78-6 0,-97 0 220,-90-2-471,0-3 0,0-1 1,1-3-1,0-1 0,-52-21 1,75 24-251,-47-17 625,64 23-732,-1 0-1,1 0 1,-1-1 0,1 1 0,0-1 0,0 0 0,0-1-1,1 1 1,-1 0 0,-4-7 0,8 10-50,-1 0 0,1 0 0,0 0 0,0-1 0,0 1-1,0 0 1,0 0 0,0 0 0,-1 0 0,1-1 0,0 1 0,0 0 0,0 0 0,0-1 0,0 1 0,0 0 0,0 0 0,0 0 0,0-1-1,0 1 1,0 0 0,0 0 0,0-1 0,0 1 0,0 0 0,0 0 0,0 0 0,0-1 0,0 1 0,1 0 0,-1 0 0,0 0-1,0-1 1,0 1 0,0 0 0,0 0 0,0 0 0,1 0 0,-1-1 0,0 1 0,0 0 0,14-2 209,21 8 45,-27-4-173,81 12 1210,150 44 0,-144-35-608,-79-17-661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6:21.664"/>
    </inkml:context>
    <inkml:brush xml:id="br0">
      <inkml:brushProperty name="width" value="0.35" units="cm"/>
      <inkml:brushProperty name="height" value="0.35" units="cm"/>
      <inkml:brushProperty name="color" value="#FFFFFF"/>
    </inkml:brush>
  </inkml:definitions>
  <inkml:trace contextRef="#ctx0" brushRef="#br0">222 1473 4915,'0'45'536,"-16"383"2787,12-375-2949,4-36-242,-1 1 0,-1-1-1,-8 33 1,10-49-112,-1 1 0,1-1 0,-1 0 0,1 1 0,-1-1 0,1 0 0,-1 0 0,0 0 0,1 0 0,-1 0 0,0 0 0,0 0 1,0 0-1,0 0 0,0 0 0,0 0 0,0 0 0,0-1 0,-1 1 0,1 0 0,0-1 0,0 1 0,0-1 0,-1 1 0,1-1 0,-2 1 0,0-1 16,0-1 0,0 1 1,0 0-1,-1-1 1,1 1-1,0-1 0,1 0 1,-1 0-1,0 0 1,0-1-1,-3-1 0,-5-4-24,0 0-1,1-1 0,0 0 0,-18-18 1,22 18-41,0 0 0,0-1 0,1 1 0,0-1 1,1 0-1,0 0 0,0-1 0,1 1 0,0-1 1,1 0-1,0 1 0,0-1 0,1 0 1,1 0-1,-1 0 0,2-1 0,-1 1 0,1 0 1,1 0-1,3-11 0,-2 10 16,0-1 1,1 1-1,0 0 1,1 0-1,0 0 1,1 0-1,0 1 1,1 0-1,0 1 1,0-1-1,1 1 1,0 1-1,1-1 1,0 1-1,0 1 1,20-13-1,-25 18 43,-1 1 1,0-1-1,1 0 1,-1 1-1,1 0 0,0 0 1,-1 0-1,1 0 0,0 1 1,0 0-1,-1-1 1,1 1-1,0 1 0,0-1 1,-1 0-1,1 1 0,0 0 1,6 2-1,-5 0 29,1-1 0,-1 1-1,0 1 1,0-1 0,-1 1 0,1 0-1,-1 0 1,1 0 0,-1 1-1,6 8 1,2 4 72,-3 0 0,1 1-1,-2 0 1,0 1 0,-2 0 0,6 21-1,7 27 171,-9-33-83,-1 0-1,7 61 1,-19-95-201,-5-8-93,-8-13-92,3 1 97,2 0-1,0 0 1,1-1 0,0-1 0,2 1-1,1-1 1,1-1 0,0 1 0,-3-28-1,9 49 77,0 0 0,-1 0 0,1 0 0,0 0 0,0 0 0,0-1 0,0 1 0,0 0 0,0 0 0,1 0 0,-1 0 0,0 0 0,0-1 0,1 1 0,-1 0-1,1 0 1,-1 0 0,1 0 0,-1 0 0,2 0 0,-1 0 0,-1 0 0,1 1 0,0-1 0,0 0 0,0 0 0,0 1 0,0-1 0,0 0 0,0 1 0,0-1 0,0 1-1,0-1 1,1 0 0,0 2 11,-1-1 0,1 0 0,0 0 1,-1 1-1,1-1 0,-1 1 0,1 0 0,0-1 0,-1 1 0,0 0 0,1 0 0,-1 0 0,1 0 0,-1 0 0,0 0 0,0 1 0,0-1 0,1 0 0,-1 0 0,-1 1 0,1-1 0,0 1 0,1 2 0,5 14 93,-1 0-1,0 0 1,-1 1 0,-1 0 0,-1 0-1,-1 0 1,-1 1 0,0-1-1,-3 26 1,-1-31-73,-2-12-67,-10-22-155,-9-40-107,14 23 139,2 1 1,1-1-1,2-1 1,2 1-1,0-1 1,3 1 0,3-1-1,0 1 1,2-1-1,1 1 1,18-55-1,-23 86 165,0 0-1,1 0 1,0 0 0,1 0-1,-1 1 1,1-1 0,0 1-1,1-1 1,-1 1 0,1 0-1,0 0 1,0 1-1,6-6 1,-9 10-3,0-1 1,-1 1-1,1 0 0,0-1 0,0 1 1,0 0-1,0-1 0,0 1 0,-1 0 1,1 0-1,0 0 0,0 0 0,0 0 1,0 0-1,0 0 0,0 0 0,0 0 1,0 1-1,0-1 0,-1 0 0,1 0 0,0 1 1,0-1-1,0 1 0,-1-1 0,1 1 1,0-1-1,0 1 0,-1-1 0,1 1 1,0 0-1,-1-1 0,1 1 0,-1 0 1,1 0-1,-1-1 0,1 1 0,-1 0 1,1 0-1,-1 0 0,0-1 0,1 3 1,10 38 262,-7 13 238,-3 63 0,-3-176-808,3 0 0,2-1 0,19-101 0,-14 111 142,-6 34 144,0 1-1,1-1 1,1 1 0,1 0-1,8-22 1,-13 37 17,0 0 0,0-1 1,0 1-1,1 0 0,-1 0 0,0 0 0,0 0 1,0-1-1,0 1 0,0 0 0,0 0 0,0 0 1,0 0-1,0 0 0,0 0 0,1 0 1,-1-1-1,0 1 0,0 0 0,0 0 0,0 0 1,0 0-1,1 0 0,-1 0 0,0 0 0,0 0 1,0 0-1,0 0 0,0 0 0,1 0 1,-1 0-1,0 0 0,0 0 0,0 0 0,0 0 1,1 0-1,-1 0 0,0 0 0,0 0 0,0 0 1,0 0-1,0 0 0,1 0 0,-1 0 1,0 0-1,0 0 0,0 0 0,0 1 0,0-1 1,1 0-1,5 12 167,5 25 103,-8-28-177,39 196 598,-30-172-474,-12-33-218,0 0-1,0 0 1,0 0 0,0 1-1,0-1 1,1 0-1,-1 0 1,0 0-1,0 0 1,0 0-1,0 0 1,0 1 0,0-1-1,0 0 1,0 0-1,1 0 1,-1 0-1,0 0 1,0 0-1,0 0 1,0 0 0,0 0-1,1 0 1,-1 0-1,0 0 1,0 0-1,0 0 1,0 1-1,0-1 1,1 0 0,-1 0-1,0-1 1,0 1-1,0 0 1,0 0-1,1 0 1,-1 0-1,0 0 1,0 0 0,0 0-1,0 0 1,0 0-1,1 0 1,-1 0-1,0 0 1,0 0-1,0 0 1,0-1 0,0 1-1,0 0 1,1 0-1,2-21-95,-5-13-62,-1 0-1,-1 1 0,-3-1 0,0 1 0,-13-33 1,12 38 75,6 20 56,-17-42 37,19 49 0,-1 0 1,1 0-1,-1 0 1,1 0-1,-1 0 1,0 1-1,1-1 1,-1 0-1,0 0 1,0 0-1,1 1 1,-1-1-1,0 0 1,0 1 0,0-1-1,0 1 1,0-1-1,0 1 1,0 0-1,0-1 1,0 1-1,0 0 1,0 0-1,0 0 1,0-1-1,0 1 1,-1 0-1,1 0 1,0 1-1,0-1 1,0 0-1,0 0 1,0 0-1,0 1 1,0-1 0,0 1-1,0-1 1,0 1-1,0-1 1,0 1-1,0-1 1,0 2-1,-8 5 72,1 0-1,-1 1 0,2 0 0,-1 1 1,1 0-1,-10 16 0,-33 67 242,33-60-206,-11 24 225,1 2 0,-28 91 1,53-142-323,-1 3 22,0 0 0,0 0-1,-1-1 1,-5 10 0,9-19-44,-1 1 1,1-1-1,0 0 1,0 0-1,0 0 0,0 1 1,0-1-1,0 0 1,-1 0-1,1 0 0,0 0 1,0 1-1,0-1 0,-1 0 1,1 0-1,0 0 1,0 0-1,-1 0 0,1 0 1,0 0-1,0 1 1,0-1-1,-1 0 0,1 0 1,0 0-1,0 0 0,-1 0 1,1 0-1,0 0 1,0 0-1,-1 0 0,1 0 1,0 0-1,0-1 1,-1 1-1,1 0 0,0 0 1,0 0-1,0 0 0,-1 0 1,1 0-1,0 0 1,0-1-1,-1 1 0,-8-14-120,-4-20-161,13 33 278,-16-52-255,2 0 1,2-2-1,3 1 1,2-1-1,3 0 1,2-1-1,3 1 1,2 0-1,13-76 1,21-127-1018,-23 142 741,5 1 0,40-138 0,-49 216 378,-9 28 119,1 0 0,0 0 0,0 1 0,1-1 0,0 1 1,1 0-1,0 0 0,0 0 0,1 1 0,9-12 0,-14 18 50,1 1-1,0-1 1,0 1-1,0-1 1,0 1-1,-1-1 1,1 1-1,0-1 1,0 1-1,0 0 1,0 0-1,0-1 1,0 1-1,0 0 1,0 0-1,0 0 1,0 0-1,0 0 1,0 0-1,0 0 1,0 1-1,0-1 1,0 0-1,0 0 1,0 1-1,0-1 1,0 1-1,0-1 1,0 1 0,0-1-1,-1 1 1,1 0-1,0-1 1,0 1-1,-1 0 1,1-1-1,0 1 1,-1 0-1,1 0 1,-1 0-1,2 1 1,18 43 584,-10-6-213,-1 1 0,-3 0 0,4 63 0,-14 126 627,0-191-712,-14 69 1,14-91-241,0-1 1,-2 1-1,1-1 1,-2-1-1,0 1 1,-17 25-1,23-38-54,0 0 1,0-1-1,0 1 1,0-1-1,-1 1 1,1-1-1,0 0 1,-1 0-1,1 0 0,0 1 1,-1-1-1,0 0 1,1-1-1,-1 1 1,1 0-1,-1 0 1,-1-1-1,1 1 1,1-1-1,-1 1 0,0-1 1,0 0-1,0 0 1,0 0-1,1 0 1,-1 0-1,0 0 1,0 0-1,0-1 0,1 1 1,-1 0-1,0-1 1,0 0-1,1 1 1,-1-1-1,0 0 1,1 0-1,-1 0 1,1 0-1,-1 0 0,1 0 1,0-1-1,-1 1 1,1 0-1,0-1 1,0 1-1,-2-3 1,-5-8-78,-1 0 0,2 0 1,-1-1-1,-9-23 1,8 8-52,1 0 1,1-1-1,1 1 1,1-1-1,2 0 1,1 0-1,2-1 1,0 1-1,8-48 1,-8 75 126,0-1 0,0 1 0,1 0 1,-1-1-1,1 1 0,-1 0 0,1 0 0,0-1 0,0 1 0,0 0 1,0 0-1,0 0 0,1 0 0,-1 0 0,1 0 0,-1 1 1,1-1-1,2-1 0,-3 2 10,0 1 0,0 0 0,1-1-1,-1 1 1,0 0 0,0 0 0,1 0 0,-1 0 0,0 0 0,1 0-1,-1 0 1,0 1 0,0-1 0,1 0 0,-1 1 0,0-1 0,0 1 0,0-1-1,1 1 1,-1-1 0,0 1 0,0 0 0,1 1 0,9 7 107,-1 1-1,1 1 1,-2 0 0,13 18-1,-14-18-134,82 125 479,-90-136-464,0 1-1,0-1 1,0 1-1,1 0 1,-1-1-1,0 1 1,1-1-1,-1 1 1,0-1-1,1 1 1,-1-1-1,0 1 1,1-1-1,-1 1 1,1-1-1,-1 0 1,1 1-1,-1-1 1,1 0-1,-1 1 1,1-1-1,-1 0 1,1 0-1,-1 1 1,1-1-1,0 0 1,-1 0-1,1 0 1,-1 0-1,1 0 1,0 0-1,-1 0 1,1 0-1,-1 0 1,1 0-1,0 0 1,-1 0-1,1-1 1,-1 1-1,1 0 1,-1 0-1,1 0 1,0-1-1,-1 1 1,1 0-1,-1-1 1,1 1-1,-1-1 1,0 1-1,1 0 1,-1-1-1,1 1 1,-1-1-1,0 1 1,1-1-1,-1 1 1,0-1-1,0 1 1,1-1-1,-1 0 1,0 1-1,0-1 1,0 1-1,0-1 1,0 0-1,0 1 1,0-2-1,11-50-352,-10 44 357,11-46-220,3 1-1,1 0 1,3 1-1,3 1 0,31-55 1,-52 104 224,-1 0 0,1 0 1,0 0-1,0 0 1,0 1-1,0-1 1,1 0-1,-1 1 0,0-1 1,1 1-1,-1-1 1,1 1-1,2-2 0,-3 3 2,-1 0-1,1 0 0,-1 0 0,1 0 1,-1 0-1,1 0 0,-1 0 0,0 1 1,1-1-1,-1 0 0,1 0 0,-1 0 1,1 1-1,-1-1 0,0 0 0,1 1 1,-1-1-1,1 0 0,-1 1 0,0-1 1,0 0-1,1 1 0,-1-1 0,0 1 1,1-1-1,-1 0 0,0 1 0,0-1 1,0 1-1,0-1 0,0 1 0,1-1 1,-1 2-1,2 9 142,0 0 0,0 1 0,0 18 0,-5 441 1300,3-470-1450,0 7 26,0-1 1,-1 1 0,0 0-1,-1-1 1,1 1 0,-5 9-1,6-17-29,0 0 0,0 0-1,0 0 1,0 1 0,0-1-1,0 0 1,0 0 0,0 0-1,0 0 1,0 1-1,0-1 1,-1 0 0,1 0-1,0 0 1,0 0 0,0 0-1,0 1 1,0-1 0,-1 0-1,1 0 1,0 0-1,0 0 1,0 0 0,0 0-1,-1 0 1,1 0 0,0 0-1,0 0 1,0 0 0,-1 0-1,1 0 1,0 0-1,0 0 1,0 0 0,-1 0-1,1 0 1,0 0 0,0 0-1,0 0 1,-1 0 0,1 0-1,0 0 1,0 0-1,0 0 1,0 0 0,-1 0-1,1 0 1,0-1 0,0 1-1,0 0 1,0 0-1,0 0 1,-1 0 0,1 0-1,0-1 1,0 1 0,0 0-1,0 0 1,0 0 0,0 0-1,0-1 1,0 1-1,0 0 1,0 0 0,0-1-1,-8-16-234,-3-21-137,2 0 0,2-1 0,-4-41 0,1-124-239,7 130 520,2 0-43,1 34 18,-8-62 0,3 91 387,0 20-66,-4 31 128,7-30-217,-48 181 1625,-117 287 0,112-333-1533,52-138-195,-7 24 81,-2-1 0,-1-1-1,-1 0 1,-21 31 0,34-58-86,0-1 0,0 1 0,0 0 0,-1-1 0,1 1 0,-1-1 0,1 1 0,-1-1 0,1 0 0,-1 0 0,0 0 1,1 0-1,-1 0 0,0 0 0,0 0 0,-3 1 0,4-3-19,0 1 0,0 0 0,0 0 0,0 0-1,1 0 1,-1-1 0,0 1 0,0 0 0,0-1 0,0 1 0,1-1 0,-1 1 0,0-1 0,0 1 0,1-1 0,-1 0 0,0 1 0,1-1-1,-1 0 1,0 1 0,1-1 0,-1 0 0,1 0 0,-1-1 0,-2-6-109,0-1 0,0 1 0,1-1-1,0 0 1,-2-16 0,-5-127-1225,11-179 1,1 171 777,2-189 428,-5 864 1957,0-464-1783</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3T16:06:15.678"/>
    </inkml:context>
    <inkml:brush xml:id="br0">
      <inkml:brushProperty name="width" value="0.35" units="cm"/>
      <inkml:brushProperty name="height" value="0.35" units="cm"/>
      <inkml:brushProperty name="color" value="#FFFFFF"/>
    </inkml:brush>
  </inkml:definitions>
  <inkml:trace contextRef="#ctx0" brushRef="#br0">191 0 4915,'2'1'46,"0"-1"1,0 1-1,0 0 0,0 0 0,0 0 1,0 0-1,-1 0 0,1 0 0,0 0 1,0 0-1,-1 1 0,1-1 0,-1 1 1,0-1-1,1 1 0,-1-1 0,0 1 1,0 0-1,0 0 0,0 0 0,2 3 1,16 46 469,-19-49-491,9 31 300,-2 1 1,-1 0-1,2 62 0,-10 111 1102,-1-87-581,5-54-490,-1-36-106,-1 0-1,-1 0 1,-7 41-1,8-67-218,-1 0 0,-1 0 0,1 0 0,0 0 0,-1 0 0,0-1 0,0 1 0,0 0 0,0-1 0,-5 6 0,6-9-11,0 1-1,0 0 1,0 0 0,0 0 0,0-1 0,0 1 0,0-1 0,0 1 0,-1-1 0,1 1 0,0-1 0,0 0 0,-1 1 0,1-1 0,0 0 0,-1 0 0,1 0 0,0 0-1,0 0 1,-1 0 0,1 0 0,0-1 0,-1 1 0,1 0 0,0-1 0,0 1 0,0-1 0,-1 1 0,1-1 0,0 0 0,0 1 0,0-1 0,0 0 0,0 0 0,-2-2-1,-11-10-88,0-1 0,1-1 0,1 0-1,0-1 1,1 0 0,-16-33 0,10 14-101,1-1-1,-16-58 1,23 55 47,1 0 0,2-1 0,2 1 0,1-61 0,2 97 133,1 1 0,0 0-1,0-1 1,1 1 0,-1-1 0,0 1-1,1 0 1,-1-1 0,1 1-1,0 0 1,0 0 0,0-1 0,0 1-1,0 0 1,0 0 0,3-2-1,-4 3 2,0 1 0,1 0 0,-1 0-1,1 0 1,-1 0 0,0-1-1,1 1 1,-1 0 0,1 0-1,-1 0 1,1 0 0,-1 0-1,1 0 1,-1 0 0,1 0-1,-1 0 1,0 0 0,1 0 0,-1 1-1,1-1 1,-1 0 0,1 0-1,-1 0 1,0 0 0,1 1-1,-1-1 1,1 0 0,-1 1-1,17 20 221,-9-1-82,0 1 1,-1-1 0,-1 2 0,-1-1-1,-1 0 1,-1 1 0,0 22-1,9 50 347,0-30-136,2 0-1,45 119 1,-42-157-159,-16-26-202,-1 0 1,0 0 0,1 0 0,-1 1-1,0-1 1,1 0 0,-1 0 0,0 0-1,1 0 1,-1 0 0,0 0 0,1 0-1,-1 0 1,0 0 0,1-1 0,-1 1-1,0 0 1,1 0 0,-1 0 0,0 0-1,1 0 1,-1-1 0,0 1-1,1 0 1,-1 0 0,0 0 0,0-1-1,1 1 1,-1 0 0,0 0 0,0-1-1,0 1 1,1 0 0,-1-1 0,0 1-1,0 0 1,0 0 0,0-1 0,0 1-1,1-1 1,10-57-322,-7 33 180,11-33-123,3 1 0,2 1 0,2 0 0,3 2 0,2 1 0,60-87 0,-83 134 268,0 0 1,0 0-1,1 0 0,0 1 1,0 0-1,0 0 1,7-5-1,-11 10 10,0-1 0,0 1 0,0-1-1,1 1 1,-1-1 0,0 1 0,1-1 0,0 1 0,-1 0 0,0 0 0,1 0 0,-1 0-1,0 0 1,0 0 0,1 0 0,-1 0 0,0 0 0,1 1 0,-1-1 0,0 0-1,0 1 1,1-1 0,-1 1 0,0 0 0,0-1 0,0 1 0,0 0 0,0 0-1,0-1 1,0 1 0,0 0 0,0 0 0,0 0 0,0 0 0,-1 0 0,1 1-1,0-1 1,-1 0 0,1 0 0,-1 0 0,1 1 0,-1-1 0,1 2 0,9 21 153,-1 1 1,-2 0 0,0 0 0,-1 0 0,2 37 0,2 136 854,-9-167-866,-1 325 854,6-740-3149,-1 332 1947,2-1 1,2 1-1,3 1 0,2 1 0,28-68 1,-39 110 155,1 0 1,1 1 0,-1-1-1,1 1 1,0 1 0,1-1 0,0 1-1,0 0 1,9-7 0,-14 12 39,1-1 0,0 1 0,0 0 0,-1 0 0,1 0 0,0 1 1,0-1-1,0 0 0,0 1 0,0-1 0,0 1 0,0 0 0,0 0 0,0-1 0,0 1 0,0 1 1,0-1-1,2 0 0,-2 1 17,1 0 0,-1 1 0,0-1 1,0 0-1,0 1 0,0-1 0,0 1 1,0 0-1,-1-1 0,1 1 0,0 0 1,-1 0-1,1 0 0,-1 0 0,0 0 1,0 1-1,0-1 0,2 4 0,4 15 136,0 0-1,-1 0 0,-1 1 1,-1 0-1,1 22 0,1 118 506,-6-118-451,-1 315 792,11-499-1890,-7 108 743,2 1 1,2-1-1,16-49 0,55-144-791,-78 224 930,0 0-1,0-1 0,1 1 0,-1 0 0,1 0 1,-1 0-1,1 0 0,-1-1 0,1 1 0,0 0 1,-1 0-1,1 0 0,0 0 0,0 0 0,0 1 1,0-1-1,0 0 0,0 0 0,0 0 0,0 1 1,0-1-1,0 1 0,0-1 0,0 1 0,3-1 1,-3 1 17,0 1 1,0-1 0,1 1-1,-1-1 1,0 1 0,0 0-1,0 0 1,0 0 0,0 0-1,0 0 1,0 0 0,0 0 0,0 0-1,0 0 1,0 0 0,-1 0-1,1 0 1,1 3 0,3 7 109,-1 0 1,1 1 0,-2-1 0,3 16 0,9 93 565,-6 0 0,-9 163 1,-2-161-385,3-60-166,0-33-29,0 0 1,-2 0-1,-2-1 0,-9 51 1,8-72-70,1 1 1,-1-1 0,0-1 0,0 1 0,-1-1 0,0 1-1,0-1 1,-1-1 0,1 1 0,-1-1 0,0 0 0,-1 0-1,1-1 1,-1 0 0,-11 5 0,-6 6 69,1 1-85</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Car09</b:Tag>
    <b:SourceType>JournalArticle</b:SourceType>
    <b:Guid>{2BA80E06-ED66-416E-91DA-06B37ADF0CD9}</b:Guid>
    <b:Title>Los partidos politicos en Colombia: entre la realidad y la ficcion</b:Title>
    <b:Year>2009</b:Year>
    <b:Author>
      <b:Author>
        <b:NameList>
          <b:Person>
            <b:Last>Gechem</b:Last>
            <b:First>Carlos</b:First>
          </b:Person>
        </b:NameList>
      </b:Author>
    </b:Author>
    <b:JournalName>revista de derecho del estado</b:JournalName>
    <b:Pages>134, 135</b:Pages>
    <b:RefOrder>1</b:RefOrder>
  </b:Source>
</b:Sources>
</file>

<file path=customXml/itemProps1.xml><?xml version="1.0" encoding="utf-8"?>
<ds:datastoreItem xmlns:ds="http://schemas.openxmlformats.org/officeDocument/2006/customXml" ds:itemID="{DBCF2626-4827-47F2-BB0C-B91B3D39F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101</Pages>
  <Words>24104</Words>
  <Characters>132575</Characters>
  <Application>Microsoft Office Word</Application>
  <DocSecurity>0</DocSecurity>
  <Lines>1104</Lines>
  <Paragraphs>312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Sanjuan</dc:creator>
  <cp:keywords/>
  <dc:description/>
  <cp:lastModifiedBy>Luz Niebles</cp:lastModifiedBy>
  <cp:revision>2</cp:revision>
  <cp:lastPrinted>2026-01-05T16:48:00Z</cp:lastPrinted>
  <dcterms:created xsi:type="dcterms:W3CDTF">2026-06-23T19:41:00Z</dcterms:created>
  <dcterms:modified xsi:type="dcterms:W3CDTF">2026-06-23T19:41:00Z</dcterms:modified>
</cp:coreProperties>
</file>